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1B7236" w:rsidTr="00AD6D80">
        <w:tc>
          <w:tcPr>
            <w:tcW w:w="8525" w:type="dxa"/>
            <w:gridSpan w:val="3"/>
            <w:tcBorders>
              <w:bottom w:val="single" w:sz="18" w:space="0" w:color="auto"/>
            </w:tcBorders>
          </w:tcPr>
          <w:p w:rsidR="00C119A2" w:rsidRPr="001B7236" w:rsidRDefault="00C119A2" w:rsidP="001B7236">
            <w:pPr>
              <w:pStyle w:val="Infotext"/>
              <w:rPr>
                <w:rFonts w:cs="Arial"/>
                <w:color w:val="999999"/>
                <w:sz w:val="36"/>
                <w:szCs w:val="36"/>
              </w:rPr>
            </w:pPr>
          </w:p>
          <w:p w:rsidR="00A9165D" w:rsidRPr="001B7236" w:rsidRDefault="00D651FB" w:rsidP="001B7236">
            <w:pPr>
              <w:pStyle w:val="Infotext"/>
              <w:rPr>
                <w:rFonts w:cs="Arial"/>
                <w:color w:val="999999"/>
                <w:sz w:val="36"/>
                <w:szCs w:val="36"/>
              </w:rPr>
            </w:pPr>
            <w:r w:rsidRPr="001B7236">
              <w:rPr>
                <w:rFonts w:cs="Arial"/>
                <w:noProof/>
                <w:color w:val="999999"/>
                <w:sz w:val="36"/>
                <w:szCs w:val="36"/>
                <w:lang w:eastAsia="en-GB"/>
              </w:rPr>
              <w:drawing>
                <wp:anchor distT="0" distB="0" distL="114300" distR="114300" simplePos="0" relativeHeight="251657728" behindDoc="0" locked="0" layoutInCell="1" allowOverlap="1" wp14:anchorId="545ED3D4" wp14:editId="545ED3D5">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Pr="001B7236" w:rsidRDefault="00C119A2" w:rsidP="00A9165D">
            <w:pPr>
              <w:pStyle w:val="Infotext"/>
              <w:rPr>
                <w:rFonts w:cs="Arial"/>
                <w:sz w:val="36"/>
                <w:szCs w:val="36"/>
              </w:rPr>
            </w:pPr>
          </w:p>
        </w:tc>
      </w:tr>
      <w:tr w:rsidR="00333FAA" w:rsidRPr="001B7236">
        <w:trPr>
          <w:gridAfter w:val="1"/>
          <w:wAfter w:w="15" w:type="dxa"/>
        </w:trPr>
        <w:tc>
          <w:tcPr>
            <w:tcW w:w="3456" w:type="dxa"/>
            <w:tcBorders>
              <w:bottom w:val="single" w:sz="18" w:space="0" w:color="auto"/>
            </w:tcBorders>
          </w:tcPr>
          <w:p w:rsidR="00333FAA" w:rsidRPr="008C2E87" w:rsidRDefault="00333FAA" w:rsidP="001B7236">
            <w:pPr>
              <w:pStyle w:val="Infotext"/>
              <w:rPr>
                <w:rFonts w:ascii="Arial Black" w:hAnsi="Arial Black" w:cs="Arial"/>
                <w:color w:val="999999"/>
                <w:sz w:val="36"/>
                <w:szCs w:val="36"/>
              </w:rPr>
            </w:pPr>
            <w:r w:rsidRPr="008C2E87">
              <w:rPr>
                <w:rFonts w:ascii="Arial Black" w:hAnsi="Arial Black" w:cs="Arial"/>
                <w:color w:val="999999"/>
                <w:sz w:val="36"/>
                <w:szCs w:val="36"/>
              </w:rPr>
              <w:t>REPORT FOR:</w:t>
            </w:r>
          </w:p>
          <w:p w:rsidR="00333FAA" w:rsidRPr="008C2E87" w:rsidRDefault="00333FAA" w:rsidP="001B7236">
            <w:pPr>
              <w:pStyle w:val="Infotext"/>
              <w:rPr>
                <w:rFonts w:ascii="Arial Black" w:hAnsi="Arial Black" w:cs="Arial"/>
                <w:sz w:val="36"/>
                <w:szCs w:val="36"/>
              </w:rPr>
            </w:pPr>
          </w:p>
        </w:tc>
        <w:tc>
          <w:tcPr>
            <w:tcW w:w="5054" w:type="dxa"/>
            <w:tcBorders>
              <w:bottom w:val="single" w:sz="18" w:space="0" w:color="auto"/>
            </w:tcBorders>
          </w:tcPr>
          <w:p w:rsidR="00333FAA" w:rsidRPr="008C2E87" w:rsidRDefault="00333FAA" w:rsidP="001B7236">
            <w:pPr>
              <w:rPr>
                <w:rFonts w:ascii="Arial Black" w:hAnsi="Arial Black" w:cs="Arial"/>
                <w:b/>
                <w:sz w:val="36"/>
                <w:szCs w:val="36"/>
              </w:rPr>
            </w:pPr>
            <w:r w:rsidRPr="008C2E87">
              <w:rPr>
                <w:rFonts w:ascii="Arial Black" w:hAnsi="Arial Black" w:cs="Arial"/>
                <w:b/>
                <w:sz w:val="36"/>
                <w:szCs w:val="36"/>
              </w:rPr>
              <w:t>CABINET</w:t>
            </w:r>
          </w:p>
          <w:p w:rsidR="00333FAA" w:rsidRPr="008C2E87" w:rsidRDefault="00333FAA" w:rsidP="001B7236">
            <w:pPr>
              <w:rPr>
                <w:rFonts w:ascii="Arial Black" w:hAnsi="Arial Black" w:cs="Arial"/>
                <w:szCs w:val="24"/>
              </w:rPr>
            </w:pPr>
          </w:p>
        </w:tc>
      </w:tr>
      <w:tr w:rsidR="00333FAA" w:rsidRPr="001B7236">
        <w:trPr>
          <w:gridAfter w:val="1"/>
          <w:wAfter w:w="15" w:type="dxa"/>
        </w:trPr>
        <w:tc>
          <w:tcPr>
            <w:tcW w:w="3456" w:type="dxa"/>
            <w:tcBorders>
              <w:top w:val="single" w:sz="18" w:space="0" w:color="auto"/>
            </w:tcBorders>
          </w:tcPr>
          <w:p w:rsidR="00333FAA" w:rsidRPr="008C2E87" w:rsidRDefault="00333FAA" w:rsidP="001B7236">
            <w:pPr>
              <w:pStyle w:val="Infotext"/>
              <w:rPr>
                <w:rFonts w:ascii="Arial Black" w:hAnsi="Arial Black" w:cs="Arial"/>
              </w:rPr>
            </w:pPr>
            <w:r w:rsidRPr="008C2E87">
              <w:rPr>
                <w:rFonts w:ascii="Arial Black" w:hAnsi="Arial Black" w:cs="Arial"/>
              </w:rPr>
              <w:t>Date of Meeting:</w:t>
            </w:r>
          </w:p>
          <w:p w:rsidR="00333FAA" w:rsidRPr="008C2E87" w:rsidRDefault="00333FAA" w:rsidP="001B7236">
            <w:pPr>
              <w:pStyle w:val="Infotext"/>
              <w:rPr>
                <w:rFonts w:ascii="Arial Black" w:hAnsi="Arial Black" w:cs="Arial"/>
              </w:rPr>
            </w:pPr>
          </w:p>
        </w:tc>
        <w:tc>
          <w:tcPr>
            <w:tcW w:w="5054" w:type="dxa"/>
            <w:tcBorders>
              <w:top w:val="single" w:sz="18" w:space="0" w:color="auto"/>
            </w:tcBorders>
          </w:tcPr>
          <w:p w:rsidR="00333FAA" w:rsidRPr="001B7236" w:rsidRDefault="00682804" w:rsidP="001B7236">
            <w:pPr>
              <w:rPr>
                <w:rFonts w:cs="Arial"/>
                <w:szCs w:val="24"/>
              </w:rPr>
            </w:pPr>
            <w:r>
              <w:rPr>
                <w:rFonts w:cs="Arial"/>
                <w:szCs w:val="24"/>
              </w:rPr>
              <w:t>9</w:t>
            </w:r>
            <w:r w:rsidR="00BE69FB" w:rsidRPr="001B7236">
              <w:rPr>
                <w:rFonts w:cs="Arial"/>
                <w:szCs w:val="24"/>
              </w:rPr>
              <w:t xml:space="preserve"> January 2020</w:t>
            </w:r>
          </w:p>
        </w:tc>
      </w:tr>
      <w:tr w:rsidR="00333FAA" w:rsidRPr="001B7236">
        <w:trPr>
          <w:gridAfter w:val="1"/>
          <w:wAfter w:w="15" w:type="dxa"/>
        </w:trPr>
        <w:tc>
          <w:tcPr>
            <w:tcW w:w="3456" w:type="dxa"/>
          </w:tcPr>
          <w:p w:rsidR="00333FAA" w:rsidRPr="008C2E87" w:rsidRDefault="00333FAA" w:rsidP="001B7236">
            <w:pPr>
              <w:pStyle w:val="Infotext"/>
              <w:rPr>
                <w:rFonts w:ascii="Arial Black" w:hAnsi="Arial Black" w:cs="Arial"/>
              </w:rPr>
            </w:pPr>
            <w:r w:rsidRPr="008C2E87">
              <w:rPr>
                <w:rFonts w:ascii="Arial Black" w:hAnsi="Arial Black" w:cs="Arial"/>
              </w:rPr>
              <w:t>Subject:</w:t>
            </w:r>
          </w:p>
          <w:p w:rsidR="00333FAA" w:rsidRPr="008C2E87" w:rsidRDefault="00333FAA" w:rsidP="001B7236">
            <w:pPr>
              <w:pStyle w:val="Infotext"/>
              <w:rPr>
                <w:rFonts w:ascii="Arial Black" w:hAnsi="Arial Black" w:cs="Arial"/>
              </w:rPr>
            </w:pPr>
          </w:p>
        </w:tc>
        <w:tc>
          <w:tcPr>
            <w:tcW w:w="5054" w:type="dxa"/>
          </w:tcPr>
          <w:p w:rsidR="00333FAA" w:rsidRPr="001B7236" w:rsidRDefault="00BE69FB" w:rsidP="001B7236">
            <w:pPr>
              <w:rPr>
                <w:rFonts w:cs="Arial"/>
                <w:szCs w:val="24"/>
              </w:rPr>
            </w:pPr>
            <w:bookmarkStart w:id="0" w:name="_GoBack"/>
            <w:r w:rsidRPr="001B7236">
              <w:rPr>
                <w:rFonts w:cs="Arial"/>
                <w:szCs w:val="24"/>
              </w:rPr>
              <w:t>School Organisation –Community School Admissions Arrangements for 2021/2022</w:t>
            </w:r>
            <w:r w:rsidR="00682804">
              <w:rPr>
                <w:rFonts w:cs="Arial"/>
                <w:szCs w:val="24"/>
              </w:rPr>
              <w:t xml:space="preserve"> and SEND Place P</w:t>
            </w:r>
            <w:r w:rsidR="007D3C31" w:rsidRPr="001B7236">
              <w:rPr>
                <w:rFonts w:cs="Arial"/>
                <w:szCs w:val="24"/>
              </w:rPr>
              <w:t>lanning</w:t>
            </w:r>
          </w:p>
          <w:bookmarkEnd w:id="0"/>
          <w:p w:rsidR="00BE69FB" w:rsidRPr="001B7236" w:rsidRDefault="00BE69FB" w:rsidP="001B7236">
            <w:pPr>
              <w:rPr>
                <w:rFonts w:cs="Arial"/>
                <w:szCs w:val="24"/>
              </w:rPr>
            </w:pPr>
          </w:p>
        </w:tc>
      </w:tr>
      <w:tr w:rsidR="00333FAA" w:rsidRPr="001B7236">
        <w:trPr>
          <w:gridAfter w:val="1"/>
          <w:wAfter w:w="15" w:type="dxa"/>
        </w:trPr>
        <w:tc>
          <w:tcPr>
            <w:tcW w:w="3456" w:type="dxa"/>
          </w:tcPr>
          <w:p w:rsidR="00333FAA" w:rsidRPr="008C2E87" w:rsidRDefault="00333FAA" w:rsidP="001B7236">
            <w:pPr>
              <w:pStyle w:val="Infotext"/>
              <w:rPr>
                <w:rFonts w:ascii="Arial Black" w:hAnsi="Arial Black" w:cs="Arial"/>
              </w:rPr>
            </w:pPr>
            <w:r w:rsidRPr="008C2E87">
              <w:rPr>
                <w:rFonts w:ascii="Arial Black" w:hAnsi="Arial Black" w:cs="Arial"/>
              </w:rPr>
              <w:t xml:space="preserve">Key Decision: </w:t>
            </w:r>
          </w:p>
          <w:p w:rsidR="00333FAA" w:rsidRPr="008C2E87" w:rsidRDefault="00333FAA" w:rsidP="001B7236">
            <w:pPr>
              <w:pStyle w:val="Infotext"/>
              <w:rPr>
                <w:rFonts w:ascii="Arial Black" w:hAnsi="Arial Black" w:cs="Arial"/>
              </w:rPr>
            </w:pPr>
          </w:p>
        </w:tc>
        <w:tc>
          <w:tcPr>
            <w:tcW w:w="5054" w:type="dxa"/>
          </w:tcPr>
          <w:p w:rsidR="00333FAA" w:rsidRPr="001B7236" w:rsidRDefault="00BE69FB" w:rsidP="001B7236">
            <w:pPr>
              <w:pStyle w:val="Infotext"/>
              <w:rPr>
                <w:rFonts w:cs="Arial"/>
                <w:szCs w:val="24"/>
              </w:rPr>
            </w:pPr>
            <w:r w:rsidRPr="001B7236">
              <w:rPr>
                <w:rFonts w:cs="Arial"/>
                <w:sz w:val="24"/>
                <w:szCs w:val="24"/>
              </w:rPr>
              <w:t>Yes – As this affects more than more than one ward</w:t>
            </w:r>
          </w:p>
        </w:tc>
      </w:tr>
      <w:tr w:rsidR="001C7E35" w:rsidRPr="001B7236">
        <w:trPr>
          <w:gridAfter w:val="1"/>
          <w:wAfter w:w="15" w:type="dxa"/>
        </w:trPr>
        <w:tc>
          <w:tcPr>
            <w:tcW w:w="3456" w:type="dxa"/>
          </w:tcPr>
          <w:p w:rsidR="001C7E35" w:rsidRPr="008C2E87" w:rsidRDefault="001C7E35" w:rsidP="001B7236">
            <w:pPr>
              <w:pStyle w:val="Infotext"/>
              <w:rPr>
                <w:rFonts w:ascii="Arial Black" w:hAnsi="Arial Black" w:cs="Arial"/>
              </w:rPr>
            </w:pPr>
            <w:r w:rsidRPr="008C2E87">
              <w:rPr>
                <w:rFonts w:ascii="Arial Black" w:hAnsi="Arial Black" w:cs="Arial"/>
              </w:rPr>
              <w:t>Responsible Officer:</w:t>
            </w:r>
          </w:p>
          <w:p w:rsidR="001C7E35" w:rsidRPr="008C2E87" w:rsidRDefault="001C7E35" w:rsidP="001B7236">
            <w:pPr>
              <w:pStyle w:val="Infotext"/>
              <w:rPr>
                <w:rFonts w:ascii="Arial Black" w:hAnsi="Arial Black" w:cs="Arial"/>
              </w:rPr>
            </w:pPr>
          </w:p>
        </w:tc>
        <w:tc>
          <w:tcPr>
            <w:tcW w:w="5054" w:type="dxa"/>
          </w:tcPr>
          <w:p w:rsidR="00BE69FB" w:rsidRPr="001B7236" w:rsidRDefault="00BE69FB" w:rsidP="001B7236">
            <w:pPr>
              <w:pStyle w:val="Infotext"/>
              <w:spacing w:before="40"/>
              <w:rPr>
                <w:rFonts w:cs="Arial"/>
                <w:sz w:val="24"/>
                <w:szCs w:val="24"/>
              </w:rPr>
            </w:pPr>
            <w:r w:rsidRPr="001B7236">
              <w:rPr>
                <w:rFonts w:cs="Arial"/>
                <w:sz w:val="24"/>
                <w:szCs w:val="24"/>
              </w:rPr>
              <w:t>Paul Hewitt</w:t>
            </w:r>
          </w:p>
          <w:p w:rsidR="001C7E35" w:rsidRPr="001B7236" w:rsidRDefault="00BE69FB" w:rsidP="001B7236">
            <w:pPr>
              <w:pStyle w:val="Infotext"/>
              <w:rPr>
                <w:rFonts w:cs="Arial"/>
                <w:sz w:val="24"/>
                <w:szCs w:val="24"/>
              </w:rPr>
            </w:pPr>
            <w:r w:rsidRPr="001B7236">
              <w:rPr>
                <w:rFonts w:cs="Arial"/>
                <w:sz w:val="24"/>
                <w:szCs w:val="24"/>
              </w:rPr>
              <w:t xml:space="preserve">Corporate Director People Services </w:t>
            </w:r>
          </w:p>
        </w:tc>
      </w:tr>
      <w:tr w:rsidR="001C7E35" w:rsidRPr="001B7236">
        <w:trPr>
          <w:gridAfter w:val="1"/>
          <w:wAfter w:w="15" w:type="dxa"/>
        </w:trPr>
        <w:tc>
          <w:tcPr>
            <w:tcW w:w="3456" w:type="dxa"/>
          </w:tcPr>
          <w:p w:rsidR="001C7E35" w:rsidRPr="008C2E87" w:rsidRDefault="001C7E35" w:rsidP="001B7236">
            <w:pPr>
              <w:pStyle w:val="Infotext"/>
              <w:rPr>
                <w:rFonts w:ascii="Arial Black" w:hAnsi="Arial Black" w:cs="Arial"/>
              </w:rPr>
            </w:pPr>
            <w:r w:rsidRPr="008C2E87">
              <w:rPr>
                <w:rFonts w:ascii="Arial Black" w:hAnsi="Arial Black" w:cs="Arial"/>
              </w:rPr>
              <w:t>Portfolio Holder:</w:t>
            </w:r>
          </w:p>
          <w:p w:rsidR="001C7E35" w:rsidRPr="008C2E87" w:rsidRDefault="001C7E35" w:rsidP="001B7236">
            <w:pPr>
              <w:pStyle w:val="BodyText"/>
              <w:rPr>
                <w:rFonts w:ascii="Arial Black" w:hAnsi="Arial Black"/>
                <w:i w:val="0"/>
              </w:rPr>
            </w:pPr>
          </w:p>
        </w:tc>
        <w:tc>
          <w:tcPr>
            <w:tcW w:w="5054" w:type="dxa"/>
          </w:tcPr>
          <w:p w:rsidR="001C7E35" w:rsidRPr="001B7236" w:rsidRDefault="00BE69FB" w:rsidP="001B7236">
            <w:pPr>
              <w:pStyle w:val="Infotext"/>
              <w:spacing w:before="40"/>
              <w:rPr>
                <w:rFonts w:cs="Arial"/>
                <w:sz w:val="24"/>
                <w:szCs w:val="24"/>
              </w:rPr>
            </w:pPr>
            <w:r w:rsidRPr="001B7236">
              <w:rPr>
                <w:rFonts w:cs="Arial"/>
                <w:sz w:val="24"/>
                <w:szCs w:val="24"/>
              </w:rPr>
              <w:t>Councillor Christine Robson</w:t>
            </w:r>
            <w:r w:rsidR="007D3C31" w:rsidRPr="001B7236">
              <w:rPr>
                <w:rFonts w:cs="Arial"/>
                <w:sz w:val="24"/>
                <w:szCs w:val="24"/>
              </w:rPr>
              <w:t xml:space="preserve">, </w:t>
            </w:r>
            <w:r w:rsidRPr="001B7236">
              <w:rPr>
                <w:rFonts w:cs="Arial"/>
                <w:sz w:val="24"/>
                <w:szCs w:val="24"/>
              </w:rPr>
              <w:t>Children, Schools and Young People</w:t>
            </w:r>
          </w:p>
          <w:p w:rsidR="007D3C31" w:rsidRPr="001B7236" w:rsidRDefault="007D3C31" w:rsidP="001B7236">
            <w:pPr>
              <w:pStyle w:val="Infotext"/>
              <w:rPr>
                <w:rFonts w:cs="Arial"/>
                <w:color w:val="FF0000"/>
                <w:sz w:val="24"/>
                <w:szCs w:val="24"/>
              </w:rPr>
            </w:pPr>
          </w:p>
        </w:tc>
      </w:tr>
      <w:tr w:rsidR="001C7E35" w:rsidRPr="001B7236">
        <w:trPr>
          <w:gridAfter w:val="1"/>
          <w:wAfter w:w="15" w:type="dxa"/>
        </w:trPr>
        <w:tc>
          <w:tcPr>
            <w:tcW w:w="3456" w:type="dxa"/>
          </w:tcPr>
          <w:p w:rsidR="001C7E35" w:rsidRPr="008C2E87" w:rsidRDefault="001C7E35" w:rsidP="001B7236">
            <w:pPr>
              <w:pStyle w:val="Infotext"/>
              <w:rPr>
                <w:rFonts w:ascii="Arial Black" w:hAnsi="Arial Black" w:cs="Arial"/>
              </w:rPr>
            </w:pPr>
            <w:r w:rsidRPr="008C2E87">
              <w:rPr>
                <w:rFonts w:ascii="Arial Black" w:hAnsi="Arial Black" w:cs="Arial"/>
              </w:rPr>
              <w:t>Exempt:</w:t>
            </w:r>
          </w:p>
          <w:p w:rsidR="001C7E35" w:rsidRPr="008C2E87" w:rsidRDefault="001C7E35" w:rsidP="001B7236">
            <w:pPr>
              <w:pStyle w:val="BodyText"/>
              <w:rPr>
                <w:rFonts w:ascii="Arial Black" w:hAnsi="Arial Black"/>
                <w:i w:val="0"/>
              </w:rPr>
            </w:pPr>
          </w:p>
        </w:tc>
        <w:tc>
          <w:tcPr>
            <w:tcW w:w="5054" w:type="dxa"/>
          </w:tcPr>
          <w:p w:rsidR="001C7E35" w:rsidRPr="001B7236" w:rsidRDefault="001C7E35" w:rsidP="001B7236">
            <w:pPr>
              <w:pStyle w:val="Infotext"/>
              <w:rPr>
                <w:rFonts w:cs="Arial"/>
                <w:sz w:val="24"/>
                <w:szCs w:val="24"/>
              </w:rPr>
            </w:pPr>
            <w:r w:rsidRPr="001B7236">
              <w:rPr>
                <w:rFonts w:cs="Arial"/>
                <w:sz w:val="24"/>
                <w:szCs w:val="24"/>
              </w:rPr>
              <w:t>No</w:t>
            </w:r>
          </w:p>
          <w:p w:rsidR="001C7E35" w:rsidRPr="001B7236" w:rsidRDefault="001C7E35" w:rsidP="001B7236">
            <w:pPr>
              <w:pStyle w:val="Infotext"/>
              <w:rPr>
                <w:rFonts w:cs="Arial"/>
                <w:color w:val="FF0000"/>
                <w:sz w:val="24"/>
                <w:szCs w:val="24"/>
              </w:rPr>
            </w:pPr>
          </w:p>
        </w:tc>
      </w:tr>
      <w:tr w:rsidR="001C7E35" w:rsidRPr="001B7236">
        <w:trPr>
          <w:gridAfter w:val="1"/>
          <w:wAfter w:w="15" w:type="dxa"/>
        </w:trPr>
        <w:tc>
          <w:tcPr>
            <w:tcW w:w="3456" w:type="dxa"/>
          </w:tcPr>
          <w:p w:rsidR="001C7E35" w:rsidRPr="008C2E87" w:rsidRDefault="001C7E35" w:rsidP="001B7236">
            <w:pPr>
              <w:pStyle w:val="Infotext"/>
              <w:rPr>
                <w:rFonts w:ascii="Arial Black" w:hAnsi="Arial Black" w:cs="Arial"/>
              </w:rPr>
            </w:pPr>
            <w:r w:rsidRPr="008C2E87">
              <w:rPr>
                <w:rFonts w:ascii="Arial Black" w:hAnsi="Arial Black" w:cs="Arial"/>
              </w:rPr>
              <w:t>Decision subject to Call-in:</w:t>
            </w:r>
          </w:p>
          <w:p w:rsidR="001C7E35" w:rsidRPr="008C2E87" w:rsidRDefault="001C7E35" w:rsidP="001B7236">
            <w:pPr>
              <w:pStyle w:val="BodyText"/>
              <w:rPr>
                <w:rFonts w:ascii="Arial Black" w:hAnsi="Arial Black"/>
                <w:i w:val="0"/>
              </w:rPr>
            </w:pPr>
          </w:p>
        </w:tc>
        <w:tc>
          <w:tcPr>
            <w:tcW w:w="5054" w:type="dxa"/>
          </w:tcPr>
          <w:p w:rsidR="00714BEE" w:rsidRPr="001B7236" w:rsidRDefault="00BE69FB" w:rsidP="001B7236">
            <w:pPr>
              <w:pStyle w:val="Infotext"/>
              <w:rPr>
                <w:rFonts w:cs="Arial"/>
                <w:szCs w:val="24"/>
              </w:rPr>
            </w:pPr>
            <w:r w:rsidRPr="001B7236">
              <w:rPr>
                <w:rFonts w:cs="Arial"/>
                <w:sz w:val="24"/>
                <w:szCs w:val="24"/>
              </w:rPr>
              <w:t>Yes</w:t>
            </w:r>
          </w:p>
        </w:tc>
      </w:tr>
      <w:tr w:rsidR="001C7E35" w:rsidRPr="001B7236">
        <w:trPr>
          <w:gridAfter w:val="1"/>
          <w:wAfter w:w="15" w:type="dxa"/>
        </w:trPr>
        <w:tc>
          <w:tcPr>
            <w:tcW w:w="3456" w:type="dxa"/>
          </w:tcPr>
          <w:p w:rsidR="001C7E35" w:rsidRPr="008C2E87" w:rsidRDefault="001C7E35" w:rsidP="001B7236">
            <w:pPr>
              <w:pStyle w:val="Infotext"/>
              <w:rPr>
                <w:rFonts w:ascii="Arial Black" w:hAnsi="Arial Black" w:cs="Arial"/>
              </w:rPr>
            </w:pPr>
            <w:r w:rsidRPr="008C2E87">
              <w:rPr>
                <w:rFonts w:ascii="Arial Black" w:hAnsi="Arial Black" w:cs="Arial"/>
              </w:rPr>
              <w:t>Wards affected:</w:t>
            </w:r>
          </w:p>
          <w:p w:rsidR="001C7E35" w:rsidRPr="008C2E87" w:rsidRDefault="001C7E35" w:rsidP="001B7236">
            <w:pPr>
              <w:pStyle w:val="Infotext"/>
              <w:rPr>
                <w:rFonts w:ascii="Arial Black" w:hAnsi="Arial Black" w:cs="Arial"/>
              </w:rPr>
            </w:pPr>
          </w:p>
        </w:tc>
        <w:tc>
          <w:tcPr>
            <w:tcW w:w="5054" w:type="dxa"/>
          </w:tcPr>
          <w:p w:rsidR="00307F76" w:rsidRPr="001B7236" w:rsidRDefault="00BE69FB" w:rsidP="001B7236">
            <w:pPr>
              <w:rPr>
                <w:rFonts w:cs="Arial"/>
                <w:b/>
                <w:color w:val="FF0000"/>
                <w:szCs w:val="24"/>
              </w:rPr>
            </w:pPr>
            <w:r w:rsidRPr="001B7236">
              <w:rPr>
                <w:rFonts w:cs="Arial"/>
                <w:szCs w:val="24"/>
              </w:rPr>
              <w:t>All</w:t>
            </w:r>
          </w:p>
        </w:tc>
      </w:tr>
      <w:tr w:rsidR="001C7E35" w:rsidRPr="001B7236">
        <w:trPr>
          <w:gridAfter w:val="1"/>
          <w:wAfter w:w="15" w:type="dxa"/>
        </w:trPr>
        <w:tc>
          <w:tcPr>
            <w:tcW w:w="3456" w:type="dxa"/>
          </w:tcPr>
          <w:p w:rsidR="001C7E35" w:rsidRPr="008C2E87" w:rsidRDefault="001C7E35" w:rsidP="001B7236">
            <w:pPr>
              <w:pStyle w:val="Infotext"/>
              <w:rPr>
                <w:rFonts w:ascii="Arial Black" w:hAnsi="Arial Black" w:cs="Arial"/>
              </w:rPr>
            </w:pPr>
            <w:r w:rsidRPr="008C2E87">
              <w:rPr>
                <w:rFonts w:ascii="Arial Black" w:hAnsi="Arial Black" w:cs="Arial"/>
              </w:rPr>
              <w:t>Enclosures:</w:t>
            </w:r>
          </w:p>
          <w:p w:rsidR="001C7E35" w:rsidRPr="008C2E87" w:rsidRDefault="001C7E35" w:rsidP="001B7236">
            <w:pPr>
              <w:pStyle w:val="Infotext"/>
              <w:rPr>
                <w:rFonts w:ascii="Arial Black" w:hAnsi="Arial Black" w:cs="Arial"/>
              </w:rPr>
            </w:pPr>
          </w:p>
        </w:tc>
        <w:tc>
          <w:tcPr>
            <w:tcW w:w="5054" w:type="dxa"/>
          </w:tcPr>
          <w:p w:rsidR="00BE69FB" w:rsidRPr="001B7236" w:rsidRDefault="00BE69FB" w:rsidP="001B7236">
            <w:pPr>
              <w:pStyle w:val="Infotext"/>
              <w:spacing w:before="40"/>
              <w:rPr>
                <w:rFonts w:cs="Arial"/>
                <w:sz w:val="24"/>
                <w:szCs w:val="24"/>
              </w:rPr>
            </w:pPr>
            <w:r w:rsidRPr="001B7236">
              <w:rPr>
                <w:rFonts w:cs="Arial"/>
                <w:sz w:val="24"/>
                <w:szCs w:val="24"/>
              </w:rPr>
              <w:t xml:space="preserve">Appendix 1 – Draft admission arrangements for community schools for </w:t>
            </w:r>
            <w:r w:rsidR="007D3C31" w:rsidRPr="001B7236">
              <w:rPr>
                <w:rFonts w:cs="Arial"/>
                <w:sz w:val="24"/>
                <w:szCs w:val="24"/>
              </w:rPr>
              <w:t>2021/2022</w:t>
            </w:r>
          </w:p>
          <w:p w:rsidR="00BE69FB" w:rsidRPr="001B7236" w:rsidRDefault="006B0A71" w:rsidP="001B7236">
            <w:pPr>
              <w:pStyle w:val="Infotext"/>
              <w:rPr>
                <w:rFonts w:cs="Arial"/>
                <w:sz w:val="24"/>
                <w:szCs w:val="24"/>
              </w:rPr>
            </w:pPr>
            <w:r w:rsidRPr="001B7236">
              <w:rPr>
                <w:rFonts w:cs="Arial"/>
                <w:sz w:val="24"/>
                <w:szCs w:val="24"/>
              </w:rPr>
              <w:t xml:space="preserve">Appendix </w:t>
            </w:r>
            <w:r>
              <w:rPr>
                <w:rFonts w:cs="Arial"/>
                <w:sz w:val="24"/>
                <w:szCs w:val="24"/>
              </w:rPr>
              <w:t>2</w:t>
            </w:r>
            <w:r w:rsidRPr="001B7236">
              <w:rPr>
                <w:rFonts w:cs="Arial"/>
                <w:sz w:val="24"/>
                <w:szCs w:val="24"/>
              </w:rPr>
              <w:t xml:space="preserve"> – Consultation responses </w:t>
            </w:r>
            <w:r>
              <w:rPr>
                <w:rFonts w:cs="Arial"/>
                <w:sz w:val="24"/>
                <w:szCs w:val="24"/>
              </w:rPr>
              <w:t xml:space="preserve">Appendix 3 </w:t>
            </w:r>
            <w:r w:rsidR="00BE69FB" w:rsidRPr="001B7236">
              <w:rPr>
                <w:rFonts w:cs="Arial"/>
                <w:sz w:val="24"/>
                <w:szCs w:val="24"/>
              </w:rPr>
              <w:t>– Equality Impact Assessment</w:t>
            </w:r>
          </w:p>
          <w:p w:rsidR="007D3C31" w:rsidRPr="001B7236" w:rsidRDefault="007D3C31" w:rsidP="001B7236">
            <w:pPr>
              <w:pStyle w:val="Infotext"/>
              <w:rPr>
                <w:rFonts w:cs="Arial"/>
                <w:sz w:val="24"/>
                <w:szCs w:val="24"/>
              </w:rPr>
            </w:pPr>
          </w:p>
          <w:p w:rsidR="001C7E35" w:rsidRPr="001B7236" w:rsidRDefault="001C7E35" w:rsidP="001B7236">
            <w:pPr>
              <w:pStyle w:val="Infotext"/>
              <w:rPr>
                <w:rFonts w:cs="Arial"/>
                <w:color w:val="FF0000"/>
                <w:sz w:val="24"/>
                <w:szCs w:val="24"/>
              </w:rPr>
            </w:pPr>
          </w:p>
        </w:tc>
      </w:tr>
    </w:tbl>
    <w:p w:rsidR="00333FAA" w:rsidRPr="001B7236" w:rsidRDefault="00333FAA" w:rsidP="001B7236">
      <w:pPr>
        <w:rPr>
          <w:rFonts w:cs="Arial"/>
        </w:rPr>
      </w:pPr>
    </w:p>
    <w:p w:rsidR="004076C8" w:rsidRPr="001B7236" w:rsidRDefault="004076C8" w:rsidP="001B723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rsidRPr="00920056">
        <w:tc>
          <w:tcPr>
            <w:tcW w:w="8525" w:type="dxa"/>
            <w:tcBorders>
              <w:top w:val="nil"/>
              <w:left w:val="nil"/>
              <w:right w:val="nil"/>
            </w:tcBorders>
          </w:tcPr>
          <w:p w:rsidR="00333FAA" w:rsidRPr="00920056" w:rsidRDefault="00333FAA" w:rsidP="001B7236">
            <w:pPr>
              <w:pStyle w:val="Heading1"/>
              <w:rPr>
                <w:rFonts w:ascii="Arial" w:hAnsi="Arial"/>
                <w:b/>
              </w:rPr>
            </w:pPr>
            <w:r w:rsidRPr="00920056">
              <w:rPr>
                <w:rFonts w:ascii="Arial" w:hAnsi="Arial"/>
                <w:b/>
              </w:rPr>
              <w:t>Section 1 – Summary and Recommendations</w:t>
            </w:r>
          </w:p>
          <w:p w:rsidR="00333FAA" w:rsidRPr="00920056" w:rsidRDefault="00333FAA" w:rsidP="001B7236">
            <w:pPr>
              <w:rPr>
                <w:rFonts w:cs="Arial"/>
                <w:b/>
              </w:rPr>
            </w:pPr>
          </w:p>
        </w:tc>
      </w:tr>
      <w:tr w:rsidR="00333FAA" w:rsidRPr="001B7236">
        <w:tc>
          <w:tcPr>
            <w:tcW w:w="8525" w:type="dxa"/>
          </w:tcPr>
          <w:p w:rsidR="00504912" w:rsidRPr="001B7236" w:rsidRDefault="00504912" w:rsidP="001B7236">
            <w:pPr>
              <w:autoSpaceDE w:val="0"/>
              <w:autoSpaceDN w:val="0"/>
              <w:adjustRightInd w:val="0"/>
              <w:rPr>
                <w:rFonts w:cs="Arial"/>
                <w:szCs w:val="24"/>
                <w:lang w:eastAsia="en-GB"/>
              </w:rPr>
            </w:pPr>
            <w:r w:rsidRPr="001B7236">
              <w:rPr>
                <w:rFonts w:cs="Arial"/>
                <w:szCs w:val="24"/>
                <w:lang w:eastAsia="en-GB"/>
              </w:rPr>
              <w:t xml:space="preserve">This report presents </w:t>
            </w:r>
            <w:r w:rsidR="00201E4A" w:rsidRPr="001B7236">
              <w:rPr>
                <w:rFonts w:cs="Arial"/>
                <w:szCs w:val="24"/>
                <w:lang w:eastAsia="en-GB"/>
              </w:rPr>
              <w:t xml:space="preserve">the outcomes of the consultation on the </w:t>
            </w:r>
            <w:r w:rsidR="00201E4A" w:rsidRPr="001B7236">
              <w:rPr>
                <w:rFonts w:cs="Arial"/>
                <w:szCs w:val="24"/>
              </w:rPr>
              <w:t>Community School Admissions Arrangements for 2021/2022</w:t>
            </w:r>
            <w:r w:rsidR="00201E4A" w:rsidRPr="001B7236">
              <w:rPr>
                <w:rFonts w:cs="Arial"/>
                <w:szCs w:val="24"/>
                <w:lang w:eastAsia="en-GB"/>
              </w:rPr>
              <w:t xml:space="preserve"> and proposals to increase provision for pupils with SEND in accordance with the SEND Strategy.</w:t>
            </w:r>
          </w:p>
          <w:p w:rsidR="001C7E35" w:rsidRDefault="001C7E35" w:rsidP="001B7236">
            <w:pPr>
              <w:pStyle w:val="Heading2"/>
            </w:pPr>
          </w:p>
          <w:p w:rsidR="008C2E87" w:rsidRPr="008C2E87" w:rsidRDefault="008C2E87" w:rsidP="008C2E87"/>
          <w:p w:rsidR="001C7E35" w:rsidRPr="001B7236" w:rsidRDefault="001C7E35" w:rsidP="001B7236">
            <w:pPr>
              <w:pStyle w:val="Heading2"/>
            </w:pPr>
            <w:r w:rsidRPr="001B7236">
              <w:lastRenderedPageBreak/>
              <w:t xml:space="preserve">Recommendations: </w:t>
            </w:r>
          </w:p>
          <w:p w:rsidR="00591016" w:rsidRDefault="001C7E35" w:rsidP="001B7236">
            <w:pPr>
              <w:rPr>
                <w:rFonts w:cs="Arial"/>
              </w:rPr>
            </w:pPr>
            <w:r w:rsidRPr="001B7236">
              <w:rPr>
                <w:rFonts w:cs="Arial"/>
              </w:rPr>
              <w:t>Cabinet is requested to:</w:t>
            </w:r>
          </w:p>
          <w:p w:rsidR="00920056" w:rsidRPr="001B7236" w:rsidRDefault="00920056" w:rsidP="001B7236">
            <w:pPr>
              <w:rPr>
                <w:rFonts w:cs="Arial"/>
              </w:rPr>
            </w:pPr>
          </w:p>
          <w:p w:rsidR="00BE69FB" w:rsidRDefault="00BE69FB" w:rsidP="008F5947">
            <w:pPr>
              <w:numPr>
                <w:ilvl w:val="0"/>
                <w:numId w:val="2"/>
              </w:numPr>
              <w:ind w:right="266"/>
              <w:rPr>
                <w:rFonts w:cs="Arial"/>
              </w:rPr>
            </w:pPr>
            <w:r w:rsidRPr="001B7236">
              <w:rPr>
                <w:rFonts w:cs="Arial"/>
              </w:rPr>
              <w:t>Determine the community school admission arrangements for 2021/2022 academic year as enclosed in Appendix 1.</w:t>
            </w:r>
          </w:p>
          <w:p w:rsidR="00920056" w:rsidRPr="001B7236" w:rsidRDefault="00920056" w:rsidP="00920056">
            <w:pPr>
              <w:ind w:left="360" w:right="266"/>
              <w:rPr>
                <w:rFonts w:cs="Arial"/>
              </w:rPr>
            </w:pPr>
          </w:p>
          <w:p w:rsidR="00920056" w:rsidRDefault="00BE69FB" w:rsidP="008F5947">
            <w:pPr>
              <w:numPr>
                <w:ilvl w:val="0"/>
                <w:numId w:val="2"/>
              </w:numPr>
              <w:ind w:right="266"/>
              <w:rPr>
                <w:rFonts w:cs="Arial"/>
              </w:rPr>
            </w:pPr>
            <w:r w:rsidRPr="001B7236">
              <w:rPr>
                <w:rFonts w:cs="Arial"/>
                <w:szCs w:val="22"/>
              </w:rPr>
              <w:t>Delegate authority to the Corporate Director</w:t>
            </w:r>
            <w:r w:rsidR="00504912" w:rsidRPr="001B7236">
              <w:rPr>
                <w:rFonts w:cs="Arial"/>
                <w:szCs w:val="22"/>
              </w:rPr>
              <w:t xml:space="preserve"> People Services, following consultation with the Portfolio Holder </w:t>
            </w:r>
            <w:r w:rsidR="00504912" w:rsidRPr="001B7236">
              <w:rPr>
                <w:rFonts w:cs="Arial"/>
                <w:szCs w:val="24"/>
              </w:rPr>
              <w:t>Children, Schools and Young People</w:t>
            </w:r>
            <w:r w:rsidRPr="001B7236">
              <w:rPr>
                <w:rFonts w:cs="Arial"/>
                <w:szCs w:val="22"/>
              </w:rPr>
              <w:t xml:space="preserve"> to allow future admission arrangements to be determined without additional Cabinet approval where there are no major changes to the admission arrangements</w:t>
            </w:r>
            <w:r w:rsidR="00920056">
              <w:rPr>
                <w:rFonts w:cs="Arial"/>
                <w:szCs w:val="22"/>
              </w:rPr>
              <w:t>,</w:t>
            </w:r>
            <w:r w:rsidR="00D651FB" w:rsidRPr="001B7236">
              <w:rPr>
                <w:rFonts w:cs="Arial"/>
                <w:szCs w:val="22"/>
              </w:rPr>
              <w:t xml:space="preserve"> </w:t>
            </w:r>
            <w:r w:rsidR="000833EB" w:rsidRPr="001B7236">
              <w:rPr>
                <w:rFonts w:cs="Arial"/>
                <w:szCs w:val="22"/>
              </w:rPr>
              <w:t>oversubscription criteria including changes in Published Admission Numbers.</w:t>
            </w:r>
          </w:p>
          <w:p w:rsidR="00920056" w:rsidRPr="00920056" w:rsidRDefault="00920056" w:rsidP="00920056">
            <w:pPr>
              <w:ind w:left="360" w:right="266"/>
              <w:rPr>
                <w:rFonts w:cs="Arial"/>
              </w:rPr>
            </w:pPr>
          </w:p>
          <w:p w:rsidR="00920056" w:rsidRDefault="00920056" w:rsidP="008F5947">
            <w:pPr>
              <w:numPr>
                <w:ilvl w:val="0"/>
                <w:numId w:val="2"/>
              </w:numPr>
            </w:pPr>
            <w:r>
              <w:t>Delegate authority to Corporate Director People Services, following consultation with the Portfolio Holder for Children, Schools and Young People, and consideration of consultation responses, to publish the statutory notices that will enable the increase of SEND provision in Harrow in accordance with the SEND Strategy.</w:t>
            </w:r>
          </w:p>
          <w:p w:rsidR="00920056" w:rsidRDefault="00920056" w:rsidP="00920056">
            <w:pPr>
              <w:ind w:left="426"/>
            </w:pPr>
          </w:p>
          <w:p w:rsidR="00920056" w:rsidRDefault="00920056" w:rsidP="008F5947">
            <w:pPr>
              <w:numPr>
                <w:ilvl w:val="0"/>
                <w:numId w:val="2"/>
              </w:numPr>
            </w:pPr>
            <w:r>
              <w:t>Delegate authority to the Corporate Director People Services, following consultation with the Portfolio Holder for Children, Schools and Young People, to determine the notices that will enable the increase of SEND provision in Harrow in accordance with the SEND Strategy.</w:t>
            </w:r>
          </w:p>
          <w:p w:rsidR="00920056" w:rsidRDefault="00920056" w:rsidP="001B7236">
            <w:pPr>
              <w:rPr>
                <w:rFonts w:cs="Arial"/>
              </w:rPr>
            </w:pPr>
          </w:p>
          <w:p w:rsidR="00504912" w:rsidRPr="001B7236" w:rsidRDefault="001C7E35" w:rsidP="001B7236">
            <w:pPr>
              <w:rPr>
                <w:rFonts w:cs="Arial"/>
              </w:rPr>
            </w:pPr>
            <w:r w:rsidRPr="001B7236">
              <w:rPr>
                <w:rFonts w:cs="Arial"/>
              </w:rPr>
              <w:t>Reason:  (For recommendation</w:t>
            </w:r>
            <w:r w:rsidR="00714BEE" w:rsidRPr="001B7236">
              <w:rPr>
                <w:rFonts w:cs="Arial"/>
              </w:rPr>
              <w:t>s</w:t>
            </w:r>
            <w:r w:rsidRPr="001B7236">
              <w:rPr>
                <w:rFonts w:cs="Arial"/>
              </w:rPr>
              <w:t>)</w:t>
            </w:r>
            <w:r w:rsidR="00F91AE4" w:rsidRPr="001B7236">
              <w:rPr>
                <w:rFonts w:cs="Arial"/>
              </w:rPr>
              <w:t xml:space="preserve"> </w:t>
            </w:r>
          </w:p>
          <w:p w:rsidR="00504912" w:rsidRPr="001B7236" w:rsidRDefault="00504912" w:rsidP="001B7236">
            <w:pPr>
              <w:rPr>
                <w:rFonts w:cs="Arial"/>
              </w:rPr>
            </w:pPr>
          </w:p>
          <w:p w:rsidR="00504912" w:rsidRPr="001B7236" w:rsidRDefault="00504912" w:rsidP="001B7236">
            <w:pPr>
              <w:rPr>
                <w:rFonts w:cs="Arial"/>
              </w:rPr>
            </w:pPr>
            <w:r w:rsidRPr="001B7236">
              <w:rPr>
                <w:rFonts w:cs="Arial"/>
                <w:szCs w:val="24"/>
              </w:rPr>
              <w:t xml:space="preserve">To enable the Local Authority to fulfil its statutory duties for SEND in the Children and Families Act 2014 and secure a continuum of provision and support with partners for pupils aged 0-25 with SEND </w:t>
            </w:r>
            <w:r w:rsidRPr="001B7236">
              <w:rPr>
                <w:rFonts w:cs="Arial"/>
              </w:rPr>
              <w:t>and for Cabinet to determine the admissions arrangements for the 2021/2022 academic year.</w:t>
            </w:r>
          </w:p>
          <w:p w:rsidR="00333FAA" w:rsidRPr="001B7236" w:rsidRDefault="00333FAA" w:rsidP="001B7236">
            <w:pPr>
              <w:jc w:val="both"/>
              <w:rPr>
                <w:rFonts w:cs="Arial"/>
              </w:rPr>
            </w:pPr>
          </w:p>
        </w:tc>
      </w:tr>
    </w:tbl>
    <w:p w:rsidR="0036201C" w:rsidRPr="001B7236" w:rsidRDefault="0036201C" w:rsidP="001B7236">
      <w:pPr>
        <w:rPr>
          <w:rFonts w:cs="Arial"/>
        </w:rPr>
      </w:pPr>
    </w:p>
    <w:p w:rsidR="00333FAA" w:rsidRPr="008C2E87" w:rsidRDefault="00333FAA" w:rsidP="001B7236">
      <w:pPr>
        <w:pStyle w:val="Heading1"/>
        <w:rPr>
          <w:b/>
        </w:rPr>
      </w:pPr>
      <w:r w:rsidRPr="008C2E87">
        <w:rPr>
          <w:b/>
        </w:rPr>
        <w:t>Section 2 – Report</w:t>
      </w:r>
    </w:p>
    <w:p w:rsidR="0041748D" w:rsidRPr="008C2E87" w:rsidRDefault="0041748D" w:rsidP="001B7236">
      <w:pPr>
        <w:rPr>
          <w:rFonts w:ascii="Arial Black" w:hAnsi="Arial Black" w:cs="Arial"/>
        </w:rPr>
      </w:pPr>
    </w:p>
    <w:p w:rsidR="001C7E35" w:rsidRPr="008C2E87" w:rsidRDefault="001C7E35" w:rsidP="001B7236">
      <w:pPr>
        <w:pStyle w:val="Heading2"/>
        <w:rPr>
          <w:rFonts w:ascii="Arial Black" w:hAnsi="Arial Black"/>
        </w:rPr>
      </w:pPr>
      <w:r w:rsidRPr="008C2E87">
        <w:rPr>
          <w:rFonts w:ascii="Arial Black" w:hAnsi="Arial Black"/>
        </w:rPr>
        <w:t>Introductory paragraph</w:t>
      </w:r>
    </w:p>
    <w:p w:rsidR="00C94A59" w:rsidRDefault="0045114A" w:rsidP="008F5947">
      <w:pPr>
        <w:numPr>
          <w:ilvl w:val="0"/>
          <w:numId w:val="3"/>
        </w:numPr>
        <w:tabs>
          <w:tab w:val="clear" w:pos="720"/>
          <w:tab w:val="num" w:pos="-374"/>
        </w:tabs>
        <w:ind w:left="567" w:hanging="561"/>
        <w:rPr>
          <w:rFonts w:cs="Arial"/>
        </w:rPr>
      </w:pPr>
      <w:r>
        <w:rPr>
          <w:rFonts w:cs="Arial"/>
        </w:rPr>
        <w:t xml:space="preserve">This report covers two elements of school organisation: Admission Arrangements </w:t>
      </w:r>
      <w:r w:rsidR="00C94A59">
        <w:rPr>
          <w:rFonts w:cs="Arial"/>
        </w:rPr>
        <w:t>for Community Schools for September 2021 and Place P</w:t>
      </w:r>
      <w:r w:rsidR="00693C48">
        <w:rPr>
          <w:rFonts w:cs="Arial"/>
        </w:rPr>
        <w:t>l</w:t>
      </w:r>
      <w:r w:rsidR="00C94A59">
        <w:rPr>
          <w:rFonts w:cs="Arial"/>
        </w:rPr>
        <w:t>anning for SEND.</w:t>
      </w:r>
    </w:p>
    <w:p w:rsidR="00C94A59" w:rsidRDefault="00C94A59" w:rsidP="00C94A59">
      <w:pPr>
        <w:ind w:left="567"/>
        <w:rPr>
          <w:rFonts w:cs="Arial"/>
        </w:rPr>
      </w:pPr>
    </w:p>
    <w:p w:rsidR="000833EB" w:rsidRPr="001B7236" w:rsidRDefault="00C94A59" w:rsidP="008F5947">
      <w:pPr>
        <w:numPr>
          <w:ilvl w:val="0"/>
          <w:numId w:val="3"/>
        </w:numPr>
        <w:tabs>
          <w:tab w:val="clear" w:pos="720"/>
          <w:tab w:val="num" w:pos="-374"/>
        </w:tabs>
        <w:ind w:left="567" w:hanging="561"/>
        <w:rPr>
          <w:rFonts w:cs="Arial"/>
        </w:rPr>
      </w:pPr>
      <w:r>
        <w:rPr>
          <w:rFonts w:cs="Arial"/>
        </w:rPr>
        <w:t xml:space="preserve">In </w:t>
      </w:r>
      <w:r w:rsidR="000833EB" w:rsidRPr="001B7236">
        <w:rPr>
          <w:rFonts w:cs="Arial"/>
        </w:rPr>
        <w:t>accordance with the School Standards and Framework Act 1998 Harrow Council is required to consult before determining its admission arrangements for community schools every seven years or if changes are proposed to the admissions arrangements.</w:t>
      </w:r>
      <w:r w:rsidR="00C20EDE" w:rsidRPr="001B7236">
        <w:rPr>
          <w:rFonts w:cs="Arial"/>
        </w:rPr>
        <w:t xml:space="preserve"> This report outlines the draft admission arrangements for community schools and the consultation responses.</w:t>
      </w:r>
    </w:p>
    <w:p w:rsidR="000833EB" w:rsidRPr="001B7236" w:rsidRDefault="000833EB" w:rsidP="001B7236">
      <w:pPr>
        <w:tabs>
          <w:tab w:val="left" w:pos="6660"/>
        </w:tabs>
        <w:ind w:left="567" w:hanging="561"/>
        <w:jc w:val="both"/>
        <w:rPr>
          <w:rFonts w:cs="Arial"/>
        </w:rPr>
      </w:pPr>
    </w:p>
    <w:p w:rsidR="00C20EDE" w:rsidRPr="001B7236" w:rsidRDefault="00C20EDE" w:rsidP="008F5947">
      <w:pPr>
        <w:numPr>
          <w:ilvl w:val="0"/>
          <w:numId w:val="3"/>
        </w:numPr>
        <w:ind w:left="567" w:hanging="561"/>
        <w:rPr>
          <w:rFonts w:cs="Arial"/>
        </w:rPr>
      </w:pPr>
      <w:r w:rsidRPr="001B7236">
        <w:rPr>
          <w:rFonts w:cs="Arial"/>
        </w:rPr>
        <w:t>Harrow Council and its partners, including parents, schools, colleges, health and the voluntary sector, are ambitious for all children and young people and are committed to supporting them to achieve their best outcomes.  Cabinet agreed the SEND Strategy in February 201</w:t>
      </w:r>
      <w:r w:rsidR="003D576D">
        <w:rPr>
          <w:rFonts w:cs="Arial"/>
        </w:rPr>
        <w:t>9</w:t>
      </w:r>
      <w:r w:rsidRPr="001B7236">
        <w:rPr>
          <w:rFonts w:cs="Arial"/>
        </w:rPr>
        <w:t xml:space="preserve">. </w:t>
      </w:r>
    </w:p>
    <w:p w:rsidR="00C20EDE" w:rsidRPr="001B7236" w:rsidRDefault="00C20EDE" w:rsidP="001B7236">
      <w:pPr>
        <w:ind w:left="567" w:hanging="561"/>
        <w:rPr>
          <w:rFonts w:cs="Arial"/>
        </w:rPr>
      </w:pPr>
    </w:p>
    <w:p w:rsidR="00E1370D" w:rsidRDefault="00C20EDE" w:rsidP="008F5947">
      <w:pPr>
        <w:numPr>
          <w:ilvl w:val="0"/>
          <w:numId w:val="3"/>
        </w:numPr>
        <w:ind w:left="567" w:hanging="561"/>
        <w:rPr>
          <w:rFonts w:cs="Arial"/>
        </w:rPr>
      </w:pPr>
      <w:r w:rsidRPr="001B7236">
        <w:rPr>
          <w:rFonts w:cs="Arial"/>
        </w:rPr>
        <w:t xml:space="preserve">The SEND Strategy has four strategic priorities. Strategic Priority 1 aims to increase the continuum of provision in Harrow to meet the needs of pupils. This report outlines Harrow’s approach to increase provision </w:t>
      </w:r>
      <w:r w:rsidR="00C94A59">
        <w:rPr>
          <w:rFonts w:cs="Arial"/>
        </w:rPr>
        <w:t xml:space="preserve">for pupils with SEND </w:t>
      </w:r>
      <w:r w:rsidRPr="001B7236">
        <w:rPr>
          <w:rFonts w:cs="Arial"/>
        </w:rPr>
        <w:t xml:space="preserve">and an outline timeline to develop and implement Phases 1 and 2. </w:t>
      </w:r>
    </w:p>
    <w:p w:rsidR="00E1370D" w:rsidRPr="00E1370D" w:rsidRDefault="00E1370D" w:rsidP="008C2E87">
      <w:pPr>
        <w:ind w:left="567"/>
        <w:rPr>
          <w:rFonts w:cs="Arial"/>
        </w:rPr>
      </w:pPr>
    </w:p>
    <w:p w:rsidR="00C20EDE" w:rsidRPr="001B7236" w:rsidRDefault="00F94542" w:rsidP="001B7236">
      <w:pPr>
        <w:pStyle w:val="Heading2"/>
        <w:rPr>
          <w:b w:val="0"/>
          <w:sz w:val="24"/>
          <w:szCs w:val="24"/>
        </w:rPr>
      </w:pPr>
      <w:r>
        <w:t>Options considered</w:t>
      </w:r>
    </w:p>
    <w:p w:rsidR="00C20EDE" w:rsidRPr="001B7236" w:rsidRDefault="00C20EDE" w:rsidP="001B7236">
      <w:pPr>
        <w:pStyle w:val="ListParagraph"/>
        <w:rPr>
          <w:rFonts w:cs="Arial"/>
        </w:rPr>
      </w:pPr>
    </w:p>
    <w:p w:rsidR="00C20EDE" w:rsidRPr="001B7236" w:rsidRDefault="00C20EDE" w:rsidP="008F5947">
      <w:pPr>
        <w:numPr>
          <w:ilvl w:val="0"/>
          <w:numId w:val="3"/>
        </w:numPr>
        <w:ind w:left="567" w:hanging="561"/>
        <w:rPr>
          <w:rFonts w:cs="Arial"/>
        </w:rPr>
      </w:pPr>
      <w:r w:rsidRPr="001B7236">
        <w:rPr>
          <w:rFonts w:cs="Arial"/>
          <w:szCs w:val="24"/>
        </w:rPr>
        <w:t>The following options were considered for the Community School Arrangements:</w:t>
      </w:r>
    </w:p>
    <w:p w:rsidR="00FE437E" w:rsidRPr="001B7236" w:rsidRDefault="00FE437E" w:rsidP="001B7236">
      <w:pPr>
        <w:ind w:left="567"/>
        <w:rPr>
          <w:rFonts w:cs="Arial"/>
        </w:rPr>
      </w:pPr>
    </w:p>
    <w:p w:rsidR="00C20EDE" w:rsidRPr="001B7236" w:rsidRDefault="00FE437E" w:rsidP="001B7236">
      <w:pPr>
        <w:ind w:left="567"/>
        <w:rPr>
          <w:rFonts w:cs="Arial"/>
        </w:rPr>
      </w:pPr>
      <w:r w:rsidRPr="001B7236">
        <w:rPr>
          <w:rFonts w:cs="Arial"/>
          <w:szCs w:val="24"/>
        </w:rPr>
        <w:t>Option 1: Do nothing</w:t>
      </w:r>
    </w:p>
    <w:p w:rsidR="00FE437E" w:rsidRPr="00920056" w:rsidRDefault="00FE437E" w:rsidP="008F5947">
      <w:pPr>
        <w:numPr>
          <w:ilvl w:val="0"/>
          <w:numId w:val="3"/>
        </w:numPr>
        <w:ind w:left="567" w:hanging="561"/>
        <w:rPr>
          <w:rFonts w:cs="Arial"/>
        </w:rPr>
      </w:pPr>
      <w:r w:rsidRPr="001B7236">
        <w:rPr>
          <w:rFonts w:cs="Arial"/>
          <w:szCs w:val="24"/>
        </w:rPr>
        <w:t xml:space="preserve">This is not recommended because there are currently a number of vacant school places which is creating challenges for schools in terms of pupil mobility and planning. </w:t>
      </w:r>
    </w:p>
    <w:p w:rsidR="00920056" w:rsidRPr="001B7236" w:rsidRDefault="00920056" w:rsidP="00920056">
      <w:pPr>
        <w:ind w:left="567"/>
        <w:rPr>
          <w:rFonts w:cs="Arial"/>
        </w:rPr>
      </w:pPr>
    </w:p>
    <w:p w:rsidR="00FE437E" w:rsidRDefault="00FE437E" w:rsidP="001B7236">
      <w:pPr>
        <w:ind w:left="567"/>
        <w:rPr>
          <w:rFonts w:cs="Arial"/>
          <w:szCs w:val="24"/>
        </w:rPr>
      </w:pPr>
      <w:r w:rsidRPr="001B7236">
        <w:rPr>
          <w:rFonts w:cs="Arial"/>
          <w:szCs w:val="24"/>
        </w:rPr>
        <w:t>Option 2: Consult on Proposals to change Published Admissions Numbers</w:t>
      </w:r>
    </w:p>
    <w:p w:rsidR="00920056" w:rsidRPr="001B7236" w:rsidRDefault="00920056" w:rsidP="001B7236">
      <w:pPr>
        <w:ind w:left="567"/>
        <w:rPr>
          <w:rFonts w:cs="Arial"/>
          <w:szCs w:val="24"/>
        </w:rPr>
      </w:pPr>
    </w:p>
    <w:p w:rsidR="00C20EDE" w:rsidRPr="001B7236" w:rsidRDefault="00FE437E" w:rsidP="008F5947">
      <w:pPr>
        <w:numPr>
          <w:ilvl w:val="0"/>
          <w:numId w:val="3"/>
        </w:numPr>
        <w:ind w:left="567" w:hanging="561"/>
        <w:rPr>
          <w:rFonts w:cs="Arial"/>
        </w:rPr>
      </w:pPr>
      <w:r w:rsidRPr="001B7236">
        <w:rPr>
          <w:rFonts w:cs="Arial"/>
          <w:szCs w:val="24"/>
        </w:rPr>
        <w:t>This is the recommended option because c</w:t>
      </w:r>
      <w:r w:rsidR="00C20EDE" w:rsidRPr="001B7236">
        <w:rPr>
          <w:rFonts w:cs="Arial"/>
          <w:szCs w:val="24"/>
        </w:rPr>
        <w:t>hanges to the published admissions numbers contribute to the management of school places. Consultation is required to be un</w:t>
      </w:r>
      <w:r w:rsidRPr="001B7236">
        <w:rPr>
          <w:rFonts w:cs="Arial"/>
          <w:szCs w:val="24"/>
        </w:rPr>
        <w:t>dertaken before any proposals to inform the decision to make changes.</w:t>
      </w:r>
    </w:p>
    <w:p w:rsidR="00FE437E" w:rsidRPr="001B7236" w:rsidRDefault="00FE437E" w:rsidP="001B7236">
      <w:pPr>
        <w:ind w:left="567"/>
        <w:rPr>
          <w:rFonts w:cs="Arial"/>
        </w:rPr>
      </w:pPr>
    </w:p>
    <w:p w:rsidR="00C20EDE" w:rsidRPr="001B7236" w:rsidRDefault="00FE437E" w:rsidP="008F5947">
      <w:pPr>
        <w:numPr>
          <w:ilvl w:val="0"/>
          <w:numId w:val="3"/>
        </w:numPr>
        <w:ind w:left="567" w:hanging="561"/>
        <w:rPr>
          <w:rFonts w:cs="Arial"/>
        </w:rPr>
      </w:pPr>
      <w:r w:rsidRPr="001B7236">
        <w:rPr>
          <w:rFonts w:cs="Arial"/>
        </w:rPr>
        <w:t>The following options were considered in relation to increasing provision for pupils with SEND in accordance with the SEND strategy:</w:t>
      </w:r>
    </w:p>
    <w:p w:rsidR="00FE437E" w:rsidRPr="001B7236" w:rsidRDefault="00FE437E" w:rsidP="001B7236">
      <w:pPr>
        <w:pStyle w:val="ListParagraph"/>
        <w:rPr>
          <w:rFonts w:cs="Arial"/>
        </w:rPr>
      </w:pPr>
    </w:p>
    <w:p w:rsidR="00FE437E" w:rsidRPr="001B7236" w:rsidRDefault="00FE437E" w:rsidP="001B7236">
      <w:pPr>
        <w:ind w:left="567"/>
        <w:rPr>
          <w:rFonts w:cs="Arial"/>
        </w:rPr>
      </w:pPr>
      <w:r w:rsidRPr="001B7236">
        <w:rPr>
          <w:rFonts w:cs="Arial"/>
          <w:szCs w:val="24"/>
          <w:lang w:eastAsia="en-GB"/>
        </w:rPr>
        <w:t>Option: 1 Do nothing</w:t>
      </w:r>
    </w:p>
    <w:p w:rsidR="00693C48" w:rsidRDefault="007D3C31" w:rsidP="008F5947">
      <w:pPr>
        <w:numPr>
          <w:ilvl w:val="0"/>
          <w:numId w:val="3"/>
        </w:numPr>
        <w:ind w:left="567" w:hanging="561"/>
        <w:rPr>
          <w:rFonts w:cs="Arial"/>
        </w:rPr>
      </w:pPr>
      <w:r w:rsidRPr="001B7236">
        <w:rPr>
          <w:rFonts w:cs="Arial"/>
          <w:szCs w:val="24"/>
          <w:lang w:eastAsia="en-GB"/>
        </w:rPr>
        <w:t xml:space="preserve">This is not recommended, because it would fail </w:t>
      </w:r>
      <w:r w:rsidR="00FE437E" w:rsidRPr="001B7236">
        <w:rPr>
          <w:rFonts w:cs="Arial"/>
          <w:szCs w:val="24"/>
          <w:lang w:eastAsia="en-GB"/>
        </w:rPr>
        <w:t xml:space="preserve">to increase provision for </w:t>
      </w:r>
      <w:r w:rsidRPr="001B7236">
        <w:rPr>
          <w:rFonts w:cs="Arial"/>
          <w:szCs w:val="24"/>
          <w:lang w:eastAsia="en-GB"/>
        </w:rPr>
        <w:t xml:space="preserve">children and young people with SEND and </w:t>
      </w:r>
      <w:r w:rsidR="00920056">
        <w:rPr>
          <w:rFonts w:cs="Arial"/>
          <w:szCs w:val="24"/>
          <w:lang w:eastAsia="en-GB"/>
        </w:rPr>
        <w:t xml:space="preserve">maximise </w:t>
      </w:r>
      <w:r w:rsidRPr="001B7236">
        <w:rPr>
          <w:rFonts w:cs="Arial"/>
          <w:szCs w:val="24"/>
          <w:lang w:eastAsia="en-GB"/>
        </w:rPr>
        <w:t>the use of available resources.</w:t>
      </w:r>
      <w:r w:rsidR="00FE437E" w:rsidRPr="001B7236">
        <w:rPr>
          <w:rFonts w:cs="Arial"/>
        </w:rPr>
        <w:t xml:space="preserve"> </w:t>
      </w:r>
    </w:p>
    <w:p w:rsidR="00693C48" w:rsidRDefault="00693C48" w:rsidP="00693C48">
      <w:pPr>
        <w:ind w:left="567"/>
        <w:rPr>
          <w:rFonts w:cs="Arial"/>
        </w:rPr>
      </w:pPr>
    </w:p>
    <w:p w:rsidR="00693C48" w:rsidRPr="00693C48" w:rsidRDefault="00693C48" w:rsidP="008F5947">
      <w:pPr>
        <w:numPr>
          <w:ilvl w:val="0"/>
          <w:numId w:val="3"/>
        </w:numPr>
        <w:ind w:left="567" w:hanging="561"/>
        <w:rPr>
          <w:rFonts w:cs="Arial"/>
        </w:rPr>
      </w:pPr>
      <w:r w:rsidRPr="00693C48">
        <w:rPr>
          <w:rFonts w:cs="Arial"/>
        </w:rPr>
        <w:t>Option 2: Continue the development and implementation of the SEND Strategy and Strategic Priority 1 to increase local provision in Harrow.</w:t>
      </w:r>
    </w:p>
    <w:p w:rsidR="00693C48" w:rsidRDefault="00693C48" w:rsidP="00693C48">
      <w:pPr>
        <w:ind w:firstLine="567"/>
        <w:rPr>
          <w:rFonts w:cs="Arial"/>
        </w:rPr>
      </w:pPr>
    </w:p>
    <w:p w:rsidR="001B7236" w:rsidRPr="00F94542" w:rsidRDefault="007D3C31" w:rsidP="00693C48">
      <w:pPr>
        <w:ind w:left="567"/>
        <w:rPr>
          <w:rFonts w:cs="Arial"/>
        </w:rPr>
      </w:pPr>
      <w:r w:rsidRPr="001B7236">
        <w:rPr>
          <w:rFonts w:cs="Arial"/>
          <w:szCs w:val="24"/>
          <w:lang w:eastAsia="en-GB"/>
        </w:rPr>
        <w:t xml:space="preserve">Option 2 is recommended because it enables the </w:t>
      </w:r>
      <w:r w:rsidRPr="001B7236">
        <w:rPr>
          <w:rFonts w:cs="Arial"/>
        </w:rPr>
        <w:t>Local Authority to fulfil its role to champion vulnerable children and young people, parents and families and promote educational excellence including for those pupils with SEND. It has a statutory responsibility to ensure that there is sufficient high quality provision</w:t>
      </w:r>
      <w:r w:rsidR="00F94542">
        <w:rPr>
          <w:rFonts w:cs="Arial"/>
        </w:rPr>
        <w:t>.</w:t>
      </w:r>
    </w:p>
    <w:p w:rsidR="001B7236" w:rsidRPr="00F94542" w:rsidRDefault="001B7236" w:rsidP="001B7236">
      <w:pPr>
        <w:ind w:left="567"/>
        <w:rPr>
          <w:rFonts w:cs="Arial"/>
        </w:rPr>
      </w:pPr>
    </w:p>
    <w:p w:rsidR="000833EB" w:rsidRPr="001B7236" w:rsidRDefault="000833EB" w:rsidP="001B7236">
      <w:pPr>
        <w:ind w:left="567"/>
        <w:rPr>
          <w:rFonts w:cs="Arial"/>
          <w:b/>
        </w:rPr>
      </w:pPr>
      <w:r w:rsidRPr="001B7236">
        <w:rPr>
          <w:rFonts w:cs="Arial"/>
          <w:b/>
        </w:rPr>
        <w:t>Community School Admission Arrangements 2021-2022</w:t>
      </w:r>
    </w:p>
    <w:p w:rsidR="000833EB" w:rsidRPr="001B7236" w:rsidRDefault="000833EB" w:rsidP="008F5947">
      <w:pPr>
        <w:numPr>
          <w:ilvl w:val="0"/>
          <w:numId w:val="3"/>
        </w:numPr>
        <w:tabs>
          <w:tab w:val="clear" w:pos="720"/>
          <w:tab w:val="num" w:pos="567"/>
        </w:tabs>
        <w:spacing w:before="120"/>
        <w:ind w:left="567" w:hanging="578"/>
        <w:rPr>
          <w:rFonts w:cs="Arial"/>
        </w:rPr>
      </w:pPr>
      <w:r w:rsidRPr="001B7236">
        <w:rPr>
          <w:rFonts w:cs="Arial"/>
        </w:rPr>
        <w:t xml:space="preserve">The School Standards and Framework Act 1998 and associated regulations provide the legislative framework for admission arrangements.  This includes a requirement to act in accordance with the statutory </w:t>
      </w:r>
      <w:r w:rsidR="00693C48">
        <w:rPr>
          <w:rFonts w:cs="Arial"/>
        </w:rPr>
        <w:t xml:space="preserve">schools </w:t>
      </w:r>
      <w:r w:rsidRPr="001B7236">
        <w:rPr>
          <w:rFonts w:cs="Arial"/>
        </w:rPr>
        <w:t>admissions code.</w:t>
      </w:r>
    </w:p>
    <w:p w:rsidR="000833EB" w:rsidRPr="001B7236" w:rsidRDefault="006B0A71" w:rsidP="008F5947">
      <w:pPr>
        <w:numPr>
          <w:ilvl w:val="0"/>
          <w:numId w:val="3"/>
        </w:numPr>
        <w:tabs>
          <w:tab w:val="clear" w:pos="720"/>
          <w:tab w:val="num" w:pos="567"/>
        </w:tabs>
        <w:spacing w:before="120"/>
        <w:ind w:left="567" w:hanging="578"/>
        <w:rPr>
          <w:rFonts w:cs="Arial"/>
          <w:szCs w:val="24"/>
        </w:rPr>
      </w:pPr>
      <w:r>
        <w:rPr>
          <w:rFonts w:cs="Arial"/>
        </w:rPr>
        <w:t xml:space="preserve">Following discussions with schools, it is proposed </w:t>
      </w:r>
      <w:r w:rsidR="000833EB" w:rsidRPr="001B7236">
        <w:rPr>
          <w:rFonts w:cs="Arial"/>
          <w:szCs w:val="24"/>
        </w:rPr>
        <w:t xml:space="preserve">to reduce </w:t>
      </w:r>
      <w:r>
        <w:rPr>
          <w:rFonts w:cs="Arial"/>
          <w:szCs w:val="24"/>
        </w:rPr>
        <w:t xml:space="preserve">the Published Admissions Numbers of </w:t>
      </w:r>
      <w:r w:rsidR="000833EB" w:rsidRPr="001B7236">
        <w:rPr>
          <w:rFonts w:cs="Arial"/>
          <w:szCs w:val="24"/>
        </w:rPr>
        <w:t>the following schools f</w:t>
      </w:r>
      <w:r>
        <w:rPr>
          <w:rFonts w:cs="Arial"/>
          <w:szCs w:val="24"/>
        </w:rPr>
        <w:t>or</w:t>
      </w:r>
      <w:r w:rsidR="000833EB" w:rsidRPr="001B7236">
        <w:rPr>
          <w:rFonts w:cs="Arial"/>
          <w:szCs w:val="24"/>
        </w:rPr>
        <w:t xml:space="preserve"> September 2021:</w:t>
      </w:r>
    </w:p>
    <w:p w:rsidR="000833EB" w:rsidRPr="001B7236" w:rsidRDefault="000833EB" w:rsidP="001B7236">
      <w:pPr>
        <w:tabs>
          <w:tab w:val="left" w:pos="6521"/>
          <w:tab w:val="left" w:pos="10035"/>
        </w:tabs>
        <w:ind w:right="-45"/>
        <w:rPr>
          <w:rFonts w:cs="Arial"/>
          <w:sz w:val="22"/>
          <w:szCs w:val="22"/>
        </w:rPr>
      </w:pPr>
    </w:p>
    <w:p w:rsidR="000833EB" w:rsidRPr="001B7236" w:rsidRDefault="000833EB" w:rsidP="008F5947">
      <w:pPr>
        <w:numPr>
          <w:ilvl w:val="0"/>
          <w:numId w:val="5"/>
        </w:numPr>
        <w:tabs>
          <w:tab w:val="left" w:pos="1134"/>
          <w:tab w:val="left" w:pos="10035"/>
        </w:tabs>
        <w:ind w:left="1134" w:right="-45" w:hanging="567"/>
        <w:rPr>
          <w:rFonts w:cs="Arial"/>
          <w:szCs w:val="24"/>
        </w:rPr>
      </w:pPr>
      <w:r w:rsidRPr="001B7236">
        <w:rPr>
          <w:rFonts w:cs="Arial"/>
          <w:szCs w:val="24"/>
        </w:rPr>
        <w:t xml:space="preserve">Longfield Primary School from 120 </w:t>
      </w:r>
      <w:r w:rsidR="006B0A71">
        <w:rPr>
          <w:rFonts w:cs="Arial"/>
          <w:szCs w:val="24"/>
        </w:rPr>
        <w:t xml:space="preserve">places </w:t>
      </w:r>
      <w:r w:rsidRPr="001B7236">
        <w:rPr>
          <w:rFonts w:cs="Arial"/>
          <w:szCs w:val="24"/>
        </w:rPr>
        <w:t xml:space="preserve">to 90 </w:t>
      </w:r>
      <w:r w:rsidR="006B0A71">
        <w:rPr>
          <w:rFonts w:cs="Arial"/>
          <w:szCs w:val="24"/>
        </w:rPr>
        <w:t xml:space="preserve">places in </w:t>
      </w:r>
      <w:r w:rsidRPr="001B7236">
        <w:rPr>
          <w:rFonts w:cs="Arial"/>
          <w:szCs w:val="24"/>
        </w:rPr>
        <w:t>Reception class</w:t>
      </w:r>
    </w:p>
    <w:p w:rsidR="000833EB" w:rsidRPr="001B7236" w:rsidRDefault="000833EB" w:rsidP="008F5947">
      <w:pPr>
        <w:numPr>
          <w:ilvl w:val="0"/>
          <w:numId w:val="5"/>
        </w:numPr>
        <w:tabs>
          <w:tab w:val="left" w:pos="1134"/>
          <w:tab w:val="left" w:pos="10035"/>
        </w:tabs>
        <w:ind w:left="1134" w:right="-45" w:hanging="567"/>
        <w:rPr>
          <w:rFonts w:cs="Arial"/>
          <w:szCs w:val="24"/>
        </w:rPr>
      </w:pPr>
      <w:r w:rsidRPr="001B7236">
        <w:rPr>
          <w:rFonts w:cs="Arial"/>
          <w:szCs w:val="24"/>
        </w:rPr>
        <w:t xml:space="preserve">Roxbourne Primary School from 90 </w:t>
      </w:r>
      <w:r w:rsidR="006B0A71">
        <w:rPr>
          <w:rFonts w:cs="Arial"/>
          <w:szCs w:val="24"/>
        </w:rPr>
        <w:t xml:space="preserve">places </w:t>
      </w:r>
      <w:r w:rsidRPr="001B7236">
        <w:rPr>
          <w:rFonts w:cs="Arial"/>
          <w:szCs w:val="24"/>
        </w:rPr>
        <w:t>to 60 p</w:t>
      </w:r>
      <w:r w:rsidR="006B0A71">
        <w:rPr>
          <w:rFonts w:cs="Arial"/>
          <w:szCs w:val="24"/>
        </w:rPr>
        <w:t>laces in</w:t>
      </w:r>
      <w:r w:rsidRPr="001B7236">
        <w:rPr>
          <w:rFonts w:cs="Arial"/>
          <w:szCs w:val="24"/>
        </w:rPr>
        <w:t xml:space="preserve"> Reception class</w:t>
      </w:r>
    </w:p>
    <w:p w:rsidR="000833EB" w:rsidRPr="001B7236" w:rsidRDefault="000833EB" w:rsidP="008F5947">
      <w:pPr>
        <w:numPr>
          <w:ilvl w:val="0"/>
          <w:numId w:val="5"/>
        </w:numPr>
        <w:tabs>
          <w:tab w:val="left" w:pos="1134"/>
          <w:tab w:val="left" w:pos="10035"/>
        </w:tabs>
        <w:ind w:left="1134" w:right="-45" w:hanging="567"/>
        <w:rPr>
          <w:rFonts w:cs="Arial"/>
          <w:szCs w:val="24"/>
        </w:rPr>
      </w:pPr>
      <w:r w:rsidRPr="001B7236">
        <w:rPr>
          <w:rFonts w:cs="Arial"/>
          <w:szCs w:val="24"/>
        </w:rPr>
        <w:lastRenderedPageBreak/>
        <w:t xml:space="preserve">Kenmore Park Infant School from 120 </w:t>
      </w:r>
      <w:r w:rsidR="006B0A71">
        <w:rPr>
          <w:rFonts w:cs="Arial"/>
          <w:szCs w:val="24"/>
        </w:rPr>
        <w:t xml:space="preserve">places </w:t>
      </w:r>
      <w:r w:rsidRPr="001B7236">
        <w:rPr>
          <w:rFonts w:cs="Arial"/>
          <w:szCs w:val="24"/>
        </w:rPr>
        <w:t xml:space="preserve">to 90 </w:t>
      </w:r>
      <w:r w:rsidR="006B0A71">
        <w:rPr>
          <w:rFonts w:cs="Arial"/>
          <w:szCs w:val="24"/>
        </w:rPr>
        <w:t>places in</w:t>
      </w:r>
      <w:r w:rsidRPr="001B7236">
        <w:rPr>
          <w:rFonts w:cs="Arial"/>
          <w:szCs w:val="24"/>
        </w:rPr>
        <w:t xml:space="preserve"> Reception class</w:t>
      </w:r>
    </w:p>
    <w:p w:rsidR="00693C48" w:rsidRPr="008C2E87" w:rsidRDefault="000833EB" w:rsidP="001B7236">
      <w:pPr>
        <w:numPr>
          <w:ilvl w:val="0"/>
          <w:numId w:val="5"/>
        </w:numPr>
        <w:tabs>
          <w:tab w:val="left" w:pos="1134"/>
          <w:tab w:val="left" w:pos="10035"/>
        </w:tabs>
        <w:ind w:left="1134" w:right="-45" w:hanging="567"/>
        <w:rPr>
          <w:rFonts w:cs="Arial"/>
          <w:szCs w:val="24"/>
        </w:rPr>
      </w:pPr>
      <w:r w:rsidRPr="001B7236">
        <w:rPr>
          <w:rFonts w:cs="Arial"/>
          <w:szCs w:val="24"/>
        </w:rPr>
        <w:t xml:space="preserve">Kenmore Junior School from 120 </w:t>
      </w:r>
      <w:r w:rsidR="006B0A71">
        <w:rPr>
          <w:rFonts w:cs="Arial"/>
          <w:szCs w:val="24"/>
        </w:rPr>
        <w:t>places t</w:t>
      </w:r>
      <w:r w:rsidRPr="001B7236">
        <w:rPr>
          <w:rFonts w:cs="Arial"/>
          <w:szCs w:val="24"/>
        </w:rPr>
        <w:t xml:space="preserve">o 90 </w:t>
      </w:r>
      <w:r w:rsidR="006B0A71">
        <w:rPr>
          <w:rFonts w:cs="Arial"/>
          <w:szCs w:val="24"/>
        </w:rPr>
        <w:t xml:space="preserve">places in </w:t>
      </w:r>
      <w:r w:rsidRPr="001B7236">
        <w:rPr>
          <w:rFonts w:cs="Arial"/>
          <w:szCs w:val="24"/>
        </w:rPr>
        <w:t>Year 3</w:t>
      </w:r>
    </w:p>
    <w:p w:rsidR="00693C48" w:rsidRPr="001B7236" w:rsidRDefault="00693C48" w:rsidP="001B7236">
      <w:pPr>
        <w:rPr>
          <w:rFonts w:cs="Arial"/>
        </w:rPr>
      </w:pPr>
    </w:p>
    <w:p w:rsidR="000833EB" w:rsidRPr="001B7236" w:rsidRDefault="000833EB" w:rsidP="001B7236">
      <w:pPr>
        <w:ind w:left="567"/>
        <w:rPr>
          <w:rFonts w:cs="Arial"/>
          <w:b/>
        </w:rPr>
      </w:pPr>
      <w:r w:rsidRPr="001B7236">
        <w:rPr>
          <w:rFonts w:cs="Arial"/>
          <w:b/>
        </w:rPr>
        <w:t>Consultation arrangements</w:t>
      </w:r>
    </w:p>
    <w:p w:rsidR="006B0A71" w:rsidRPr="00F94542" w:rsidRDefault="000833EB" w:rsidP="008F5947">
      <w:pPr>
        <w:numPr>
          <w:ilvl w:val="0"/>
          <w:numId w:val="3"/>
        </w:numPr>
        <w:tabs>
          <w:tab w:val="clear" w:pos="720"/>
          <w:tab w:val="num" w:pos="567"/>
        </w:tabs>
        <w:spacing w:before="40"/>
        <w:ind w:left="567" w:hanging="567"/>
        <w:rPr>
          <w:rFonts w:cs="Arial"/>
          <w:szCs w:val="24"/>
        </w:rPr>
      </w:pPr>
      <w:r w:rsidRPr="00F94542">
        <w:rPr>
          <w:rFonts w:cs="Arial"/>
        </w:rPr>
        <w:t>In accordance with the School Admissions Code, as the admissions authority for community schools, Harrow Council is required to consult for 6 weeks before determining their admission arrangements if changes are proposed.  Consultation took place between 11</w:t>
      </w:r>
      <w:r w:rsidR="006B0A71" w:rsidRPr="00F94542">
        <w:rPr>
          <w:rFonts w:cs="Arial"/>
        </w:rPr>
        <w:t xml:space="preserve"> </w:t>
      </w:r>
      <w:r w:rsidRPr="00F94542">
        <w:rPr>
          <w:rFonts w:cs="Arial"/>
        </w:rPr>
        <w:t>November 2019 and 20 December 2019.</w:t>
      </w:r>
      <w:r w:rsidR="006B0A71" w:rsidRPr="00F94542">
        <w:rPr>
          <w:rFonts w:cs="Arial"/>
        </w:rPr>
        <w:t xml:space="preserve"> </w:t>
      </w:r>
      <w:r w:rsidR="006B0A71" w:rsidRPr="00F94542">
        <w:rPr>
          <w:rFonts w:cs="Arial"/>
          <w:szCs w:val="24"/>
        </w:rPr>
        <w:t xml:space="preserve">The draft admission arrangements for community schools for 2021/2022 are at Appendix 1. </w:t>
      </w:r>
    </w:p>
    <w:p w:rsidR="000833EB" w:rsidRPr="00F94542" w:rsidRDefault="000833EB" w:rsidP="00F94542">
      <w:pPr>
        <w:pStyle w:val="Infotext"/>
        <w:spacing w:before="40"/>
        <w:rPr>
          <w:rFonts w:cs="Arial"/>
          <w:sz w:val="24"/>
          <w:szCs w:val="24"/>
        </w:rPr>
      </w:pPr>
    </w:p>
    <w:p w:rsidR="002014E9" w:rsidRPr="001B7236" w:rsidRDefault="000833EB" w:rsidP="008F5947">
      <w:pPr>
        <w:numPr>
          <w:ilvl w:val="0"/>
          <w:numId w:val="3"/>
        </w:numPr>
        <w:tabs>
          <w:tab w:val="clear" w:pos="720"/>
        </w:tabs>
        <w:ind w:left="567" w:hanging="567"/>
        <w:rPr>
          <w:rFonts w:cs="Arial"/>
        </w:rPr>
      </w:pPr>
      <w:r w:rsidRPr="001B7236">
        <w:rPr>
          <w:rFonts w:cs="Arial"/>
        </w:rPr>
        <w:t xml:space="preserve">Full details of the proposed schemes of co-ordination, the proposed admission arrangements for </w:t>
      </w:r>
      <w:r w:rsidRPr="001B7236">
        <w:rPr>
          <w:rFonts w:cs="Arial"/>
          <w:szCs w:val="24"/>
        </w:rPr>
        <w:t>2021/22</w:t>
      </w:r>
      <w:r w:rsidRPr="001B7236">
        <w:rPr>
          <w:rFonts w:cs="Arial"/>
        </w:rPr>
        <w:t>, Harrow’s relevant area and Fair Access Protocol were circulated to:</w:t>
      </w:r>
    </w:p>
    <w:p w:rsidR="002014E9" w:rsidRPr="001B7236" w:rsidRDefault="002014E9" w:rsidP="001B7236">
      <w:pPr>
        <w:rPr>
          <w:rFonts w:cs="Arial"/>
        </w:rPr>
      </w:pPr>
    </w:p>
    <w:p w:rsidR="000833EB" w:rsidRPr="001B7236" w:rsidRDefault="000833EB" w:rsidP="008F5947">
      <w:pPr>
        <w:numPr>
          <w:ilvl w:val="0"/>
          <w:numId w:val="4"/>
        </w:numPr>
        <w:tabs>
          <w:tab w:val="left" w:pos="1134"/>
        </w:tabs>
        <w:ind w:left="1134"/>
        <w:jc w:val="both"/>
        <w:rPr>
          <w:rFonts w:cs="Arial"/>
        </w:rPr>
      </w:pPr>
      <w:r w:rsidRPr="001B7236">
        <w:rPr>
          <w:rFonts w:cs="Arial"/>
        </w:rPr>
        <w:t>Governors and headteachers of all Harrow schools;</w:t>
      </w:r>
    </w:p>
    <w:p w:rsidR="000833EB" w:rsidRPr="001B7236" w:rsidRDefault="000833EB" w:rsidP="008F5947">
      <w:pPr>
        <w:numPr>
          <w:ilvl w:val="0"/>
          <w:numId w:val="4"/>
        </w:numPr>
        <w:tabs>
          <w:tab w:val="left" w:pos="1134"/>
        </w:tabs>
        <w:ind w:left="1134"/>
        <w:jc w:val="both"/>
        <w:rPr>
          <w:rFonts w:cs="Arial"/>
        </w:rPr>
      </w:pPr>
      <w:r w:rsidRPr="001B7236">
        <w:rPr>
          <w:rFonts w:cs="Arial"/>
        </w:rPr>
        <w:t>All other admission authorities in the relevant area;</w:t>
      </w:r>
    </w:p>
    <w:p w:rsidR="000833EB" w:rsidRPr="001B7236" w:rsidRDefault="000833EB" w:rsidP="008F5947">
      <w:pPr>
        <w:numPr>
          <w:ilvl w:val="0"/>
          <w:numId w:val="4"/>
        </w:numPr>
        <w:tabs>
          <w:tab w:val="left" w:pos="1134"/>
        </w:tabs>
        <w:ind w:left="1134"/>
        <w:rPr>
          <w:rFonts w:cs="Arial"/>
        </w:rPr>
      </w:pPr>
      <w:r w:rsidRPr="001B7236">
        <w:rPr>
          <w:rFonts w:cs="Arial"/>
        </w:rPr>
        <w:t>Neighbouring Local Authorities as required under The Education (Determination of Admission Arrangements) Regulations 2002, and;</w:t>
      </w:r>
    </w:p>
    <w:p w:rsidR="000833EB" w:rsidRPr="001B7236" w:rsidRDefault="000833EB" w:rsidP="001B7236">
      <w:pPr>
        <w:tabs>
          <w:tab w:val="left" w:pos="935"/>
        </w:tabs>
        <w:jc w:val="both"/>
        <w:rPr>
          <w:rFonts w:cs="Arial"/>
        </w:rPr>
      </w:pPr>
    </w:p>
    <w:p w:rsidR="000833EB" w:rsidRPr="001B7236" w:rsidRDefault="000833EB" w:rsidP="008F5947">
      <w:pPr>
        <w:pStyle w:val="BodyText2"/>
        <w:numPr>
          <w:ilvl w:val="0"/>
          <w:numId w:val="3"/>
        </w:numPr>
        <w:tabs>
          <w:tab w:val="clear" w:pos="720"/>
          <w:tab w:val="num" w:pos="567"/>
        </w:tabs>
        <w:spacing w:after="0" w:line="240" w:lineRule="auto"/>
        <w:ind w:left="567" w:hanging="567"/>
        <w:rPr>
          <w:rFonts w:cs="Arial"/>
          <w:szCs w:val="24"/>
        </w:rPr>
      </w:pPr>
      <w:r w:rsidRPr="001B7236">
        <w:rPr>
          <w:rFonts w:cs="Arial"/>
          <w:szCs w:val="24"/>
        </w:rPr>
        <w:t>Schools were provided with A4 flyers and response pro</w:t>
      </w:r>
      <w:r w:rsidR="00F1336D">
        <w:rPr>
          <w:rFonts w:cs="Arial"/>
          <w:szCs w:val="24"/>
        </w:rPr>
        <w:t>-</w:t>
      </w:r>
      <w:r w:rsidRPr="001B7236">
        <w:rPr>
          <w:rFonts w:cs="Arial"/>
          <w:szCs w:val="24"/>
        </w:rPr>
        <w:t>formas and were asked to use their normal channels of communication to consult with pa</w:t>
      </w:r>
      <w:r w:rsidR="0041748D" w:rsidRPr="001B7236">
        <w:rPr>
          <w:rFonts w:cs="Arial"/>
          <w:szCs w:val="24"/>
        </w:rPr>
        <w:t>rents (e.g. school newsletters)</w:t>
      </w:r>
      <w:r w:rsidRPr="001B7236">
        <w:rPr>
          <w:rFonts w:cs="Arial"/>
          <w:szCs w:val="24"/>
        </w:rPr>
        <w:t>.</w:t>
      </w:r>
    </w:p>
    <w:p w:rsidR="000833EB" w:rsidRPr="001B7236" w:rsidRDefault="000833EB" w:rsidP="001B7236">
      <w:pPr>
        <w:pStyle w:val="BodyText2"/>
        <w:spacing w:after="0" w:line="240" w:lineRule="auto"/>
        <w:ind w:left="567"/>
        <w:rPr>
          <w:rFonts w:cs="Arial"/>
          <w:szCs w:val="24"/>
        </w:rPr>
      </w:pPr>
    </w:p>
    <w:p w:rsidR="000833EB" w:rsidRPr="001B7236" w:rsidRDefault="000833EB" w:rsidP="008F5947">
      <w:pPr>
        <w:pStyle w:val="BodyText2"/>
        <w:numPr>
          <w:ilvl w:val="0"/>
          <w:numId w:val="3"/>
        </w:numPr>
        <w:tabs>
          <w:tab w:val="clear" w:pos="720"/>
          <w:tab w:val="num" w:pos="567"/>
        </w:tabs>
        <w:spacing w:after="0" w:line="240" w:lineRule="auto"/>
        <w:ind w:left="567" w:hanging="567"/>
        <w:rPr>
          <w:rFonts w:cs="Arial"/>
          <w:szCs w:val="24"/>
        </w:rPr>
      </w:pPr>
      <w:r w:rsidRPr="001B7236">
        <w:rPr>
          <w:rFonts w:cs="Arial"/>
          <w:szCs w:val="24"/>
        </w:rPr>
        <w:t>The Local Authority also placed an advert in Harr</w:t>
      </w:r>
      <w:r w:rsidR="0041748D" w:rsidRPr="001B7236">
        <w:rPr>
          <w:rFonts w:cs="Arial"/>
          <w:szCs w:val="24"/>
        </w:rPr>
        <w:t>ow People’s Magazine which is delivered to every household in Harrow.</w:t>
      </w:r>
    </w:p>
    <w:p w:rsidR="002014E9" w:rsidRPr="001B7236" w:rsidRDefault="002014E9" w:rsidP="001B7236">
      <w:pPr>
        <w:tabs>
          <w:tab w:val="num" w:pos="-567"/>
        </w:tabs>
        <w:ind w:left="567"/>
        <w:jc w:val="both"/>
        <w:rPr>
          <w:rFonts w:cs="Arial"/>
          <w:b/>
          <w:szCs w:val="24"/>
        </w:rPr>
      </w:pPr>
    </w:p>
    <w:p w:rsidR="0041748D" w:rsidRPr="001B7236" w:rsidRDefault="0041748D" w:rsidP="001B7236">
      <w:pPr>
        <w:tabs>
          <w:tab w:val="num" w:pos="-567"/>
        </w:tabs>
        <w:ind w:left="567"/>
        <w:jc w:val="both"/>
        <w:rPr>
          <w:rFonts w:cs="Arial"/>
          <w:b/>
          <w:szCs w:val="24"/>
        </w:rPr>
      </w:pPr>
      <w:r w:rsidRPr="001B7236">
        <w:rPr>
          <w:rFonts w:cs="Arial"/>
          <w:b/>
          <w:szCs w:val="24"/>
        </w:rPr>
        <w:t>Consultation Responses</w:t>
      </w:r>
    </w:p>
    <w:p w:rsidR="00E1370D" w:rsidRPr="00E1370D" w:rsidRDefault="006B0A71" w:rsidP="008F5947">
      <w:pPr>
        <w:numPr>
          <w:ilvl w:val="0"/>
          <w:numId w:val="3"/>
        </w:numPr>
        <w:tabs>
          <w:tab w:val="clear" w:pos="720"/>
          <w:tab w:val="num" w:pos="567"/>
        </w:tabs>
        <w:ind w:left="567" w:hanging="567"/>
        <w:rPr>
          <w:rFonts w:cs="Arial"/>
        </w:rPr>
      </w:pPr>
      <w:r>
        <w:rPr>
          <w:rFonts w:cs="Arial"/>
          <w:szCs w:val="24"/>
        </w:rPr>
        <w:t>There were</w:t>
      </w:r>
      <w:r w:rsidR="00E1370D">
        <w:rPr>
          <w:rFonts w:cs="Arial"/>
          <w:szCs w:val="24"/>
        </w:rPr>
        <w:t xml:space="preserve"> two</w:t>
      </w:r>
      <w:r>
        <w:rPr>
          <w:rFonts w:cs="Arial"/>
          <w:szCs w:val="24"/>
        </w:rPr>
        <w:t xml:space="preserve"> responses received and these are at </w:t>
      </w:r>
      <w:r w:rsidRPr="001B7236">
        <w:rPr>
          <w:rFonts w:cs="Arial"/>
          <w:szCs w:val="24"/>
        </w:rPr>
        <w:t xml:space="preserve">Appendix </w:t>
      </w:r>
      <w:r>
        <w:rPr>
          <w:rFonts w:cs="Arial"/>
          <w:szCs w:val="24"/>
        </w:rPr>
        <w:t>2.</w:t>
      </w:r>
    </w:p>
    <w:p w:rsidR="00E1370D" w:rsidRDefault="00E1370D" w:rsidP="00E1370D">
      <w:pPr>
        <w:ind w:left="567"/>
        <w:rPr>
          <w:rFonts w:cs="Arial"/>
        </w:rPr>
      </w:pPr>
    </w:p>
    <w:p w:rsidR="002628AD" w:rsidRDefault="00E1370D" w:rsidP="008F5947">
      <w:pPr>
        <w:numPr>
          <w:ilvl w:val="0"/>
          <w:numId w:val="3"/>
        </w:numPr>
        <w:tabs>
          <w:tab w:val="clear" w:pos="720"/>
          <w:tab w:val="num" w:pos="567"/>
        </w:tabs>
        <w:ind w:left="567" w:hanging="567"/>
        <w:rPr>
          <w:rFonts w:cs="Arial"/>
        </w:rPr>
      </w:pPr>
      <w:r>
        <w:rPr>
          <w:rFonts w:cs="Arial"/>
        </w:rPr>
        <w:t xml:space="preserve">Both </w:t>
      </w:r>
      <w:r w:rsidR="00EA22F2">
        <w:rPr>
          <w:rFonts w:cs="Arial"/>
        </w:rPr>
        <w:t xml:space="preserve">respondents were </w:t>
      </w:r>
      <w:r>
        <w:rPr>
          <w:rFonts w:cs="Arial"/>
        </w:rPr>
        <w:t xml:space="preserve">not in agreement with the </w:t>
      </w:r>
      <w:r w:rsidR="00EA22F2">
        <w:rPr>
          <w:rFonts w:cs="Arial"/>
        </w:rPr>
        <w:t xml:space="preserve">proposals to reduce the number of places in the schools listed. One expresses concern about there being sufficient places. The other respondent makes reference to their concerns that are not sufficient places at some schools and suggest that the number of places at Avanti </w:t>
      </w:r>
      <w:proofErr w:type="spellStart"/>
      <w:r w:rsidR="00B71ECC">
        <w:rPr>
          <w:rFonts w:cs="Arial"/>
        </w:rPr>
        <w:t>House</w:t>
      </w:r>
      <w:r w:rsidR="00EA22F2">
        <w:rPr>
          <w:rFonts w:cs="Arial"/>
        </w:rPr>
        <w:t>Primary</w:t>
      </w:r>
      <w:proofErr w:type="spellEnd"/>
      <w:r w:rsidR="00EA22F2">
        <w:rPr>
          <w:rFonts w:cs="Arial"/>
        </w:rPr>
        <w:t xml:space="preserve"> School should be increased.</w:t>
      </w:r>
    </w:p>
    <w:p w:rsidR="002628AD" w:rsidRDefault="002628AD" w:rsidP="002628AD">
      <w:pPr>
        <w:ind w:left="567"/>
        <w:rPr>
          <w:rFonts w:cs="Arial"/>
        </w:rPr>
      </w:pPr>
    </w:p>
    <w:p w:rsidR="00916B07" w:rsidRDefault="00EA22F2" w:rsidP="008F5947">
      <w:pPr>
        <w:numPr>
          <w:ilvl w:val="0"/>
          <w:numId w:val="3"/>
        </w:numPr>
        <w:tabs>
          <w:tab w:val="clear" w:pos="720"/>
          <w:tab w:val="num" w:pos="567"/>
        </w:tabs>
        <w:ind w:left="567" w:hanging="567"/>
        <w:rPr>
          <w:rFonts w:cs="Arial"/>
        </w:rPr>
      </w:pPr>
      <w:r>
        <w:rPr>
          <w:rFonts w:cs="Arial"/>
        </w:rPr>
        <w:t xml:space="preserve">In considering the responses, </w:t>
      </w:r>
      <w:r w:rsidR="00B71ECC">
        <w:rPr>
          <w:rFonts w:cs="Arial"/>
        </w:rPr>
        <w:t>o</w:t>
      </w:r>
      <w:r w:rsidR="002628AD" w:rsidRPr="002628AD">
        <w:rPr>
          <w:rFonts w:cs="Arial"/>
        </w:rPr>
        <w:t xml:space="preserve">fficers </w:t>
      </w:r>
      <w:r>
        <w:rPr>
          <w:rFonts w:cs="Arial"/>
        </w:rPr>
        <w:t xml:space="preserve">are still of the view that the proposals to reduce the number of places are appropriate.  The </w:t>
      </w:r>
      <w:r w:rsidR="002628AD" w:rsidRPr="002628AD">
        <w:rPr>
          <w:rFonts w:cs="Arial"/>
        </w:rPr>
        <w:t xml:space="preserve">proposals are based on discussions with the schools and their experience of pupil numbers in reception classes over the last few years and consideration of the school roll projections. Harrow Council has the responsibility to ensure that there are sufficient school places in the area to meet demand. Based on the most recent projections </w:t>
      </w:r>
      <w:r w:rsidR="00B71ECC">
        <w:rPr>
          <w:rFonts w:cs="Arial"/>
        </w:rPr>
        <w:t>o</w:t>
      </w:r>
      <w:r w:rsidR="002628AD" w:rsidRPr="002628AD">
        <w:rPr>
          <w:rFonts w:cs="Arial"/>
        </w:rPr>
        <w:t>fficers are confident that if the proposed changes are made, the Council will continue be a in a position to offer all pupils a school place.</w:t>
      </w:r>
    </w:p>
    <w:p w:rsidR="00916B07" w:rsidRDefault="00916B07" w:rsidP="00916B07">
      <w:pPr>
        <w:ind w:left="567"/>
        <w:rPr>
          <w:rFonts w:cs="Arial"/>
        </w:rPr>
      </w:pPr>
    </w:p>
    <w:p w:rsidR="008C2E87" w:rsidRDefault="008C2E87" w:rsidP="00916B07">
      <w:pPr>
        <w:ind w:left="567"/>
        <w:rPr>
          <w:rFonts w:cs="Arial"/>
        </w:rPr>
      </w:pPr>
    </w:p>
    <w:p w:rsidR="008C2E87" w:rsidRDefault="008C2E87" w:rsidP="00916B07">
      <w:pPr>
        <w:ind w:left="567"/>
        <w:rPr>
          <w:rFonts w:cs="Arial"/>
        </w:rPr>
      </w:pPr>
    </w:p>
    <w:p w:rsidR="008C2E87" w:rsidRDefault="008C2E87" w:rsidP="00916B07">
      <w:pPr>
        <w:ind w:left="567"/>
        <w:rPr>
          <w:rFonts w:cs="Arial"/>
        </w:rPr>
      </w:pPr>
    </w:p>
    <w:p w:rsidR="000A6CD3" w:rsidRDefault="00682804" w:rsidP="000A6CD3">
      <w:pPr>
        <w:pStyle w:val="ListParagraph"/>
        <w:tabs>
          <w:tab w:val="num" w:pos="567"/>
        </w:tabs>
        <w:ind w:left="567"/>
        <w:rPr>
          <w:rFonts w:cs="Arial"/>
          <w:b/>
        </w:rPr>
      </w:pPr>
      <w:r>
        <w:rPr>
          <w:rFonts w:cs="Arial"/>
          <w:b/>
        </w:rPr>
        <w:lastRenderedPageBreak/>
        <w:t xml:space="preserve">SEND Place </w:t>
      </w:r>
      <w:r w:rsidR="00C3347E">
        <w:rPr>
          <w:rFonts w:cs="Arial"/>
          <w:b/>
        </w:rPr>
        <w:t>Planning</w:t>
      </w:r>
    </w:p>
    <w:p w:rsidR="00924FF6" w:rsidRDefault="00924FF6" w:rsidP="000A6CD3">
      <w:pPr>
        <w:pStyle w:val="ListParagraph"/>
        <w:tabs>
          <w:tab w:val="num" w:pos="567"/>
        </w:tabs>
        <w:ind w:left="567"/>
        <w:rPr>
          <w:rFonts w:cs="Arial"/>
          <w:b/>
        </w:rPr>
      </w:pPr>
    </w:p>
    <w:p w:rsidR="006B0A71" w:rsidRPr="00566100" w:rsidRDefault="006B0A71" w:rsidP="008F5947">
      <w:pPr>
        <w:pStyle w:val="DfESOutNumbered1"/>
        <w:numPr>
          <w:ilvl w:val="0"/>
          <w:numId w:val="3"/>
        </w:numPr>
        <w:tabs>
          <w:tab w:val="clear" w:pos="720"/>
          <w:tab w:val="num" w:pos="567"/>
        </w:tabs>
        <w:autoSpaceDE w:val="0"/>
        <w:adjustRightInd w:val="0"/>
        <w:spacing w:after="0" w:line="240" w:lineRule="auto"/>
        <w:ind w:left="567" w:hanging="567"/>
      </w:pPr>
      <w:r w:rsidRPr="006B0A71">
        <w:rPr>
          <w:rFonts w:ascii="Helvetica" w:hAnsi="Helvetica" w:cs="Helvetica"/>
        </w:rPr>
        <w:t xml:space="preserve">The SEND Strategy was agreed by Cabinet in February 2019 and there are four strategic priority areas. </w:t>
      </w:r>
      <w:r w:rsidRPr="006B0A71">
        <w:t xml:space="preserve">Strategic Priority 1 relates to the need to review and increase provision for SEND. </w:t>
      </w:r>
      <w:r w:rsidR="00C12DA2">
        <w:t xml:space="preserve">An up-date was provided to Cabinet as part of the School </w:t>
      </w:r>
      <w:r w:rsidR="00BB5674">
        <w:t>O</w:t>
      </w:r>
      <w:r w:rsidR="00C12DA2">
        <w:t xml:space="preserve">rganisation Report in July 2019. This Report included details of the growth in demand for Education Health Care Plans (EHCPs) since 2014-15 following the SEND Reforms extending the age range to 0-25 and the increase in the pupil population and information on placements within Harrow including the special schools. </w:t>
      </w:r>
    </w:p>
    <w:p w:rsidR="006B0A71" w:rsidRPr="0030477F" w:rsidRDefault="006B0A71" w:rsidP="00FE76B3">
      <w:pPr>
        <w:pStyle w:val="ListParagraph"/>
        <w:tabs>
          <w:tab w:val="num" w:pos="567"/>
        </w:tabs>
        <w:ind w:left="567" w:hanging="567"/>
      </w:pPr>
    </w:p>
    <w:p w:rsidR="006B0A71" w:rsidRPr="00AA0C0A" w:rsidRDefault="00875A1F" w:rsidP="008F5947">
      <w:pPr>
        <w:numPr>
          <w:ilvl w:val="0"/>
          <w:numId w:val="3"/>
        </w:numPr>
        <w:tabs>
          <w:tab w:val="clear" w:pos="720"/>
          <w:tab w:val="num" w:pos="567"/>
        </w:tabs>
        <w:ind w:left="567" w:hanging="567"/>
        <w:rPr>
          <w:szCs w:val="24"/>
        </w:rPr>
      </w:pPr>
      <w:r w:rsidRPr="00AA0C0A">
        <w:rPr>
          <w:szCs w:val="24"/>
        </w:rPr>
        <w:t xml:space="preserve">Additional </w:t>
      </w:r>
      <w:r w:rsidR="00C12DA2" w:rsidRPr="00AA0C0A">
        <w:rPr>
          <w:szCs w:val="24"/>
        </w:rPr>
        <w:t xml:space="preserve">capacity </w:t>
      </w:r>
      <w:r w:rsidRPr="00AA0C0A">
        <w:rPr>
          <w:szCs w:val="24"/>
        </w:rPr>
        <w:t>was</w:t>
      </w:r>
      <w:r w:rsidR="00C12DA2" w:rsidRPr="00AA0C0A">
        <w:rPr>
          <w:szCs w:val="24"/>
        </w:rPr>
        <w:t xml:space="preserve"> created in Harrow </w:t>
      </w:r>
      <w:r w:rsidRPr="00AA0C0A">
        <w:rPr>
          <w:szCs w:val="24"/>
        </w:rPr>
        <w:t>in</w:t>
      </w:r>
      <w:r w:rsidR="00C12DA2" w:rsidRPr="00AA0C0A">
        <w:rPr>
          <w:szCs w:val="24"/>
        </w:rPr>
        <w:t xml:space="preserve"> 2015 </w:t>
      </w:r>
      <w:r w:rsidRPr="00AA0C0A">
        <w:rPr>
          <w:szCs w:val="24"/>
        </w:rPr>
        <w:t>across three special schools and Additionally Resourced Mainstream Schools (ARMs)</w:t>
      </w:r>
      <w:r w:rsidR="00AA0C0A" w:rsidRPr="00AA0C0A">
        <w:rPr>
          <w:szCs w:val="24"/>
        </w:rPr>
        <w:t xml:space="preserve">. Since then there has been a continued increase in demand for places for children and young people with severe and complex needs, with autism and 24 additional places have been created at </w:t>
      </w:r>
      <w:r w:rsidR="00AA0C0A" w:rsidRPr="00AA0C0A">
        <w:rPr>
          <w:rFonts w:cs="Arial"/>
        </w:rPr>
        <w:t xml:space="preserve">Woodlands School and </w:t>
      </w:r>
      <w:r w:rsidR="006B0A71" w:rsidRPr="00AA0C0A">
        <w:rPr>
          <w:rFonts w:cs="Arial"/>
        </w:rPr>
        <w:t xml:space="preserve">Belmont School </w:t>
      </w:r>
      <w:r w:rsidR="00AA0C0A" w:rsidRPr="00AA0C0A">
        <w:rPr>
          <w:rFonts w:cs="Arial"/>
        </w:rPr>
        <w:t xml:space="preserve">in September 2018 and 2019 respectively. </w:t>
      </w:r>
    </w:p>
    <w:p w:rsidR="006B0A71" w:rsidRPr="006976F7" w:rsidRDefault="006B0A71" w:rsidP="00FE76B3">
      <w:pPr>
        <w:tabs>
          <w:tab w:val="num" w:pos="567"/>
        </w:tabs>
        <w:ind w:left="567" w:hanging="567"/>
        <w:rPr>
          <w:szCs w:val="24"/>
        </w:rPr>
      </w:pPr>
    </w:p>
    <w:p w:rsidR="00AA0C0A" w:rsidRPr="00AA0C0A" w:rsidRDefault="00AA0C0A" w:rsidP="008F5947">
      <w:pPr>
        <w:numPr>
          <w:ilvl w:val="0"/>
          <w:numId w:val="3"/>
        </w:numPr>
        <w:tabs>
          <w:tab w:val="clear" w:pos="720"/>
          <w:tab w:val="num" w:pos="567"/>
        </w:tabs>
        <w:ind w:left="567" w:hanging="567"/>
      </w:pPr>
      <w:r>
        <w:rPr>
          <w:szCs w:val="24"/>
        </w:rPr>
        <w:t>The Harrow</w:t>
      </w:r>
      <w:r w:rsidR="00BB5674">
        <w:rPr>
          <w:szCs w:val="24"/>
        </w:rPr>
        <w:t xml:space="preserve"> SEND Conversation, launched </w:t>
      </w:r>
      <w:r>
        <w:rPr>
          <w:szCs w:val="24"/>
        </w:rPr>
        <w:t xml:space="preserve">during the </w:t>
      </w:r>
      <w:proofErr w:type="gramStart"/>
      <w:r>
        <w:rPr>
          <w:szCs w:val="24"/>
        </w:rPr>
        <w:t>Summer</w:t>
      </w:r>
      <w:proofErr w:type="gramEnd"/>
      <w:r>
        <w:rPr>
          <w:szCs w:val="24"/>
        </w:rPr>
        <w:t xml:space="preserve">, reiterated the need for a review of specialist provision and a review of ARMs provision to ensure that it meets the right needs through the various pathways. </w:t>
      </w:r>
    </w:p>
    <w:p w:rsidR="00AA0C0A" w:rsidRDefault="00AA0C0A" w:rsidP="00FE76B3">
      <w:pPr>
        <w:pStyle w:val="ListParagraph"/>
        <w:tabs>
          <w:tab w:val="num" w:pos="567"/>
        </w:tabs>
        <w:ind w:left="567" w:hanging="567"/>
        <w:rPr>
          <w:szCs w:val="24"/>
        </w:rPr>
      </w:pPr>
    </w:p>
    <w:p w:rsidR="00FE76B3" w:rsidRDefault="006B0A71" w:rsidP="008F5947">
      <w:pPr>
        <w:numPr>
          <w:ilvl w:val="0"/>
          <w:numId w:val="3"/>
        </w:numPr>
        <w:tabs>
          <w:tab w:val="clear" w:pos="720"/>
          <w:tab w:val="num" w:pos="567"/>
        </w:tabs>
        <w:ind w:left="567" w:hanging="567"/>
        <w:rPr>
          <w:szCs w:val="24"/>
        </w:rPr>
      </w:pPr>
      <w:r w:rsidRPr="00FE76B3">
        <w:rPr>
          <w:szCs w:val="24"/>
        </w:rPr>
        <w:t xml:space="preserve">Further work on analysing the needs of pupils with SEND </w:t>
      </w:r>
      <w:r w:rsidR="00AA0C0A" w:rsidRPr="00FE76B3">
        <w:rPr>
          <w:szCs w:val="24"/>
        </w:rPr>
        <w:t>has been undertaken in the context of the SEND Strategy, current pupil numbers</w:t>
      </w:r>
      <w:r w:rsidR="00FE76B3">
        <w:rPr>
          <w:szCs w:val="24"/>
        </w:rPr>
        <w:t xml:space="preserve"> and available places, </w:t>
      </w:r>
      <w:r w:rsidR="00AA0C0A" w:rsidRPr="00FE76B3">
        <w:rPr>
          <w:szCs w:val="24"/>
        </w:rPr>
        <w:t xml:space="preserve">and the demand for places in September 2020 both in reception and at the point of transfer to secondary school Year 7. </w:t>
      </w:r>
    </w:p>
    <w:p w:rsidR="00FE76B3" w:rsidRDefault="00FE76B3" w:rsidP="00FE76B3">
      <w:pPr>
        <w:pStyle w:val="ListParagraph"/>
        <w:tabs>
          <w:tab w:val="num" w:pos="567"/>
        </w:tabs>
        <w:ind w:left="567" w:hanging="567"/>
        <w:rPr>
          <w:szCs w:val="24"/>
        </w:rPr>
      </w:pPr>
    </w:p>
    <w:p w:rsidR="00AA0C0A" w:rsidRDefault="00FE76B3" w:rsidP="008F5947">
      <w:pPr>
        <w:numPr>
          <w:ilvl w:val="0"/>
          <w:numId w:val="3"/>
        </w:numPr>
        <w:tabs>
          <w:tab w:val="clear" w:pos="720"/>
          <w:tab w:val="num" w:pos="567"/>
        </w:tabs>
        <w:ind w:left="567" w:hanging="567"/>
        <w:rPr>
          <w:szCs w:val="24"/>
        </w:rPr>
      </w:pPr>
      <w:r>
        <w:rPr>
          <w:szCs w:val="24"/>
        </w:rPr>
        <w:t xml:space="preserve">At this time there is no information on the next round of the Government’s free school programme which would offer a route to increase special school capacity in Harrow if a bid were successful. Officers have developed an approach with an initial focus on the current provision. </w:t>
      </w:r>
      <w:r w:rsidR="00F9723A">
        <w:rPr>
          <w:szCs w:val="24"/>
        </w:rPr>
        <w:t xml:space="preserve">There are two priority areas for expansion in the short term: Places for pupils with severe and complex needs and/or ASD and ARMS provision for pupils with ASD and MLD. </w:t>
      </w:r>
    </w:p>
    <w:p w:rsidR="00FE76B3" w:rsidRDefault="00FE76B3" w:rsidP="00FE76B3">
      <w:pPr>
        <w:pStyle w:val="ListParagraph"/>
        <w:tabs>
          <w:tab w:val="num" w:pos="567"/>
        </w:tabs>
        <w:ind w:left="567" w:hanging="567"/>
        <w:rPr>
          <w:szCs w:val="24"/>
        </w:rPr>
      </w:pPr>
    </w:p>
    <w:p w:rsidR="002156ED" w:rsidRPr="002156ED" w:rsidRDefault="002156ED" w:rsidP="002156ED">
      <w:pPr>
        <w:pStyle w:val="ListParagraph"/>
        <w:tabs>
          <w:tab w:val="num" w:pos="567"/>
        </w:tabs>
        <w:ind w:left="567"/>
        <w:rPr>
          <w:b/>
          <w:szCs w:val="24"/>
        </w:rPr>
      </w:pPr>
      <w:r w:rsidRPr="002156ED">
        <w:rPr>
          <w:b/>
          <w:szCs w:val="24"/>
        </w:rPr>
        <w:t xml:space="preserve">Priority </w:t>
      </w:r>
      <w:r>
        <w:rPr>
          <w:b/>
          <w:szCs w:val="24"/>
        </w:rPr>
        <w:t xml:space="preserve">Areas for </w:t>
      </w:r>
      <w:r w:rsidRPr="002156ED">
        <w:rPr>
          <w:b/>
          <w:szCs w:val="24"/>
        </w:rPr>
        <w:t>Expansion</w:t>
      </w:r>
    </w:p>
    <w:p w:rsidR="00F9723A" w:rsidRDefault="00F9723A" w:rsidP="00F9723A">
      <w:pPr>
        <w:pStyle w:val="ListParagraph"/>
        <w:autoSpaceDE w:val="0"/>
        <w:autoSpaceDN w:val="0"/>
        <w:adjustRightInd w:val="0"/>
        <w:rPr>
          <w:rFonts w:eastAsia="Calibri" w:cs="Arial"/>
          <w:color w:val="000000"/>
          <w:szCs w:val="24"/>
          <w:lang w:eastAsia="en-GB"/>
        </w:rPr>
      </w:pPr>
    </w:p>
    <w:p w:rsidR="00F9723A" w:rsidRPr="00F9723A" w:rsidRDefault="00F9723A" w:rsidP="00F9723A">
      <w:pPr>
        <w:autoSpaceDE w:val="0"/>
        <w:autoSpaceDN w:val="0"/>
        <w:adjustRightInd w:val="0"/>
        <w:ind w:left="567"/>
        <w:rPr>
          <w:rFonts w:eastAsia="Calibri" w:cs="Arial"/>
          <w:color w:val="000000"/>
          <w:szCs w:val="24"/>
          <w:lang w:eastAsia="en-GB"/>
        </w:rPr>
      </w:pPr>
      <w:r w:rsidRPr="00F9723A">
        <w:rPr>
          <w:rFonts w:eastAsia="Calibri" w:cs="Arial"/>
          <w:color w:val="000000"/>
          <w:szCs w:val="24"/>
          <w:lang w:eastAsia="en-GB"/>
        </w:rPr>
        <w:t>SLD Place Planning</w:t>
      </w:r>
      <w:r>
        <w:rPr>
          <w:rFonts w:eastAsia="Calibri" w:cs="Arial"/>
          <w:color w:val="000000"/>
          <w:szCs w:val="24"/>
          <w:lang w:eastAsia="en-GB"/>
        </w:rPr>
        <w:t xml:space="preserve"> Priorities</w:t>
      </w:r>
    </w:p>
    <w:p w:rsidR="00924FF6" w:rsidRDefault="00924FF6" w:rsidP="008F5947">
      <w:pPr>
        <w:numPr>
          <w:ilvl w:val="0"/>
          <w:numId w:val="3"/>
        </w:numPr>
        <w:tabs>
          <w:tab w:val="num" w:pos="567"/>
        </w:tabs>
        <w:autoSpaceDE w:val="0"/>
        <w:autoSpaceDN w:val="0"/>
        <w:adjustRightInd w:val="0"/>
        <w:ind w:left="567" w:hanging="567"/>
        <w:rPr>
          <w:rFonts w:eastAsia="Calibri" w:cs="Arial"/>
          <w:color w:val="000000"/>
          <w:szCs w:val="24"/>
          <w:lang w:eastAsia="en-GB"/>
        </w:rPr>
      </w:pPr>
      <w:r w:rsidRPr="00FC3E76">
        <w:rPr>
          <w:rFonts w:eastAsia="Calibri" w:cs="Arial"/>
          <w:color w:val="000000"/>
          <w:szCs w:val="24"/>
          <w:lang w:eastAsia="en-GB"/>
        </w:rPr>
        <w:t xml:space="preserve">In terms of specific need, the numbers of children with severe learning difficulties (SLD) and or autistic spectrum disorder (ASD) has shown the biggest increase in numbers. </w:t>
      </w:r>
      <w:r w:rsidR="002156ED">
        <w:rPr>
          <w:rFonts w:eastAsia="Calibri" w:cs="Arial"/>
          <w:color w:val="000000"/>
          <w:szCs w:val="24"/>
          <w:lang w:eastAsia="en-GB"/>
        </w:rPr>
        <w:t>In September 2018 and September 2019, 25 pupils were placed in Harrow</w:t>
      </w:r>
      <w:r w:rsidR="004C0DC7">
        <w:rPr>
          <w:rFonts w:eastAsia="Calibri" w:cs="Arial"/>
          <w:color w:val="000000"/>
          <w:szCs w:val="24"/>
          <w:lang w:eastAsia="en-GB"/>
        </w:rPr>
        <w:t xml:space="preserve"> through the expansion of Woodlands Primary School and the creation of the ARMs provision at Belmont School</w:t>
      </w:r>
      <w:r w:rsidR="002156ED">
        <w:rPr>
          <w:rFonts w:eastAsia="Calibri" w:cs="Arial"/>
          <w:color w:val="000000"/>
          <w:szCs w:val="24"/>
          <w:lang w:eastAsia="en-GB"/>
        </w:rPr>
        <w:t xml:space="preserve">. </w:t>
      </w:r>
      <w:r w:rsidR="004C0DC7">
        <w:rPr>
          <w:rFonts w:eastAsia="Calibri" w:cs="Arial"/>
          <w:color w:val="000000"/>
          <w:szCs w:val="24"/>
          <w:lang w:eastAsia="en-GB"/>
        </w:rPr>
        <w:t xml:space="preserve">The available </w:t>
      </w:r>
      <w:r w:rsidR="004C0DC7" w:rsidRPr="00FC3E76">
        <w:rPr>
          <w:rFonts w:eastAsia="Calibri" w:cs="Arial"/>
          <w:color w:val="000000"/>
          <w:szCs w:val="24"/>
          <w:lang w:eastAsia="en-GB"/>
        </w:rPr>
        <w:t xml:space="preserve">specialist in-borough provision for </w:t>
      </w:r>
      <w:r w:rsidR="004C0DC7">
        <w:rPr>
          <w:rFonts w:eastAsia="Calibri" w:cs="Arial"/>
          <w:color w:val="000000"/>
          <w:szCs w:val="24"/>
          <w:lang w:eastAsia="en-GB"/>
        </w:rPr>
        <w:t xml:space="preserve">primary pupils </w:t>
      </w:r>
      <w:r w:rsidR="004C0DC7" w:rsidRPr="00FC3E76">
        <w:rPr>
          <w:rFonts w:eastAsia="Calibri" w:cs="Arial"/>
          <w:color w:val="000000"/>
          <w:szCs w:val="24"/>
          <w:lang w:eastAsia="en-GB"/>
        </w:rPr>
        <w:t xml:space="preserve">SLD and or, ASD is at capacity in the borough. </w:t>
      </w:r>
      <w:r w:rsidR="00FC3E76" w:rsidRPr="00FC3E76">
        <w:rPr>
          <w:rFonts w:eastAsia="Calibri" w:cs="Arial"/>
          <w:color w:val="000000"/>
          <w:szCs w:val="24"/>
          <w:lang w:eastAsia="en-GB"/>
        </w:rPr>
        <w:t xml:space="preserve">In addition, </w:t>
      </w:r>
      <w:r w:rsidR="00FC3E76">
        <w:rPr>
          <w:rFonts w:eastAsia="Calibri" w:cs="Arial"/>
          <w:color w:val="000000"/>
          <w:szCs w:val="24"/>
          <w:lang w:eastAsia="en-GB"/>
        </w:rPr>
        <w:t>t</w:t>
      </w:r>
      <w:r w:rsidR="00FE76B3" w:rsidRPr="00FC3E76">
        <w:rPr>
          <w:rFonts w:eastAsia="Calibri" w:cs="Arial"/>
          <w:color w:val="000000"/>
          <w:szCs w:val="24"/>
          <w:lang w:eastAsia="en-GB"/>
        </w:rPr>
        <w:t xml:space="preserve">he expansion of Woodlands School </w:t>
      </w:r>
      <w:r w:rsidR="00FC3E76" w:rsidRPr="00FC3E76">
        <w:rPr>
          <w:rFonts w:eastAsia="Calibri" w:cs="Arial"/>
          <w:color w:val="000000"/>
          <w:szCs w:val="24"/>
          <w:lang w:eastAsia="en-GB"/>
        </w:rPr>
        <w:t>means that the number of pupils transferring to Kingsley School, on a year by year basis is projected to require more places than available currently</w:t>
      </w:r>
      <w:r w:rsidR="00FC3E76">
        <w:rPr>
          <w:rFonts w:eastAsia="Calibri" w:cs="Arial"/>
          <w:color w:val="000000"/>
          <w:szCs w:val="24"/>
          <w:lang w:eastAsia="en-GB"/>
        </w:rPr>
        <w:t xml:space="preserve"> with effect from September 2021.</w:t>
      </w:r>
      <w:r w:rsidR="00F9723A">
        <w:rPr>
          <w:rFonts w:eastAsia="Calibri" w:cs="Arial"/>
          <w:color w:val="000000"/>
          <w:szCs w:val="24"/>
          <w:lang w:eastAsia="en-GB"/>
        </w:rPr>
        <w:t xml:space="preserve"> The pathway for Belmont Primary pupils will also require planning in advance of their secondary transfer. </w:t>
      </w:r>
    </w:p>
    <w:p w:rsidR="00F9723A" w:rsidRDefault="00F9723A" w:rsidP="00F9723A">
      <w:pPr>
        <w:autoSpaceDE w:val="0"/>
        <w:autoSpaceDN w:val="0"/>
        <w:adjustRightInd w:val="0"/>
        <w:ind w:left="567"/>
        <w:rPr>
          <w:rFonts w:eastAsia="Calibri" w:cs="Arial"/>
          <w:color w:val="000000"/>
          <w:szCs w:val="24"/>
          <w:lang w:eastAsia="en-GB"/>
        </w:rPr>
      </w:pPr>
    </w:p>
    <w:p w:rsidR="008C2E87" w:rsidRDefault="008C2E87" w:rsidP="00F9723A">
      <w:pPr>
        <w:autoSpaceDE w:val="0"/>
        <w:autoSpaceDN w:val="0"/>
        <w:adjustRightInd w:val="0"/>
        <w:ind w:left="567"/>
        <w:rPr>
          <w:rFonts w:eastAsia="Calibri" w:cs="Arial"/>
          <w:color w:val="000000"/>
          <w:szCs w:val="24"/>
          <w:lang w:eastAsia="en-GB"/>
        </w:rPr>
      </w:pPr>
    </w:p>
    <w:p w:rsidR="00F9723A" w:rsidRDefault="004C0DC7" w:rsidP="008F5947">
      <w:pPr>
        <w:numPr>
          <w:ilvl w:val="0"/>
          <w:numId w:val="3"/>
        </w:numPr>
        <w:tabs>
          <w:tab w:val="num" w:pos="567"/>
        </w:tabs>
        <w:autoSpaceDE w:val="0"/>
        <w:autoSpaceDN w:val="0"/>
        <w:adjustRightInd w:val="0"/>
        <w:ind w:left="567" w:hanging="567"/>
        <w:rPr>
          <w:rFonts w:eastAsia="Calibri" w:cs="Arial"/>
          <w:color w:val="000000"/>
          <w:szCs w:val="24"/>
          <w:lang w:eastAsia="en-GB"/>
        </w:rPr>
      </w:pPr>
      <w:r>
        <w:rPr>
          <w:rFonts w:eastAsia="Calibri" w:cs="Arial"/>
          <w:color w:val="000000"/>
          <w:szCs w:val="24"/>
          <w:lang w:eastAsia="en-GB"/>
        </w:rPr>
        <w:lastRenderedPageBreak/>
        <w:t xml:space="preserve">SLD </w:t>
      </w:r>
      <w:r w:rsidR="00F9723A">
        <w:rPr>
          <w:rFonts w:eastAsia="Calibri" w:cs="Arial"/>
          <w:color w:val="000000"/>
          <w:szCs w:val="24"/>
          <w:lang w:eastAsia="en-GB"/>
        </w:rPr>
        <w:t>Priorities for September 2020-2023:</w:t>
      </w:r>
    </w:p>
    <w:p w:rsidR="00F9723A" w:rsidRDefault="007B019B" w:rsidP="008F5947">
      <w:pPr>
        <w:numPr>
          <w:ilvl w:val="0"/>
          <w:numId w:val="8"/>
        </w:numPr>
        <w:tabs>
          <w:tab w:val="clear" w:pos="720"/>
          <w:tab w:val="num" w:pos="1134"/>
        </w:tabs>
        <w:autoSpaceDE w:val="0"/>
        <w:autoSpaceDN w:val="0"/>
        <w:adjustRightInd w:val="0"/>
        <w:ind w:left="993" w:hanging="426"/>
        <w:rPr>
          <w:rFonts w:eastAsia="Calibri" w:cs="Arial"/>
          <w:color w:val="000000"/>
          <w:szCs w:val="24"/>
          <w:lang w:eastAsia="en-GB"/>
        </w:rPr>
      </w:pPr>
      <w:r>
        <w:rPr>
          <w:rFonts w:eastAsia="Calibri" w:cs="Arial"/>
          <w:color w:val="000000"/>
          <w:szCs w:val="24"/>
          <w:lang w:eastAsia="en-GB"/>
        </w:rPr>
        <w:t>I</w:t>
      </w:r>
      <w:r w:rsidR="00F9723A" w:rsidRPr="00924FF6">
        <w:rPr>
          <w:rFonts w:eastAsia="Calibri" w:cs="Arial"/>
          <w:color w:val="000000"/>
          <w:szCs w:val="24"/>
          <w:lang w:eastAsia="en-GB"/>
        </w:rPr>
        <w:t>ncreas</w:t>
      </w:r>
      <w:r w:rsidR="00F9723A">
        <w:rPr>
          <w:rFonts w:eastAsia="Calibri" w:cs="Arial"/>
          <w:color w:val="000000"/>
          <w:szCs w:val="24"/>
          <w:lang w:eastAsia="en-GB"/>
        </w:rPr>
        <w:t>e</w:t>
      </w:r>
      <w:r w:rsidR="00F9723A" w:rsidRPr="00924FF6">
        <w:rPr>
          <w:rFonts w:eastAsia="Calibri" w:cs="Arial"/>
          <w:color w:val="000000"/>
          <w:szCs w:val="24"/>
          <w:lang w:eastAsia="en-GB"/>
        </w:rPr>
        <w:t xml:space="preserve"> the number of places in the primary sector for children with SLD and or autism, including ac</w:t>
      </w:r>
      <w:r w:rsidR="00F9723A">
        <w:rPr>
          <w:rFonts w:eastAsia="Calibri" w:cs="Arial"/>
          <w:color w:val="000000"/>
          <w:szCs w:val="24"/>
          <w:lang w:eastAsia="en-GB"/>
        </w:rPr>
        <w:t>commodating more complex needs</w:t>
      </w:r>
      <w:r w:rsidR="00086344">
        <w:rPr>
          <w:rFonts w:eastAsia="Calibri" w:cs="Arial"/>
          <w:color w:val="000000"/>
          <w:szCs w:val="24"/>
          <w:lang w:eastAsia="en-GB"/>
        </w:rPr>
        <w:t xml:space="preserve"> with effect from September 2021</w:t>
      </w:r>
    </w:p>
    <w:p w:rsidR="00F9723A" w:rsidRDefault="00F9723A" w:rsidP="008F5947">
      <w:pPr>
        <w:numPr>
          <w:ilvl w:val="0"/>
          <w:numId w:val="8"/>
        </w:numPr>
        <w:tabs>
          <w:tab w:val="clear" w:pos="720"/>
          <w:tab w:val="num" w:pos="1134"/>
        </w:tabs>
        <w:autoSpaceDE w:val="0"/>
        <w:autoSpaceDN w:val="0"/>
        <w:adjustRightInd w:val="0"/>
        <w:ind w:left="993" w:hanging="426"/>
        <w:rPr>
          <w:rFonts w:eastAsia="Calibri" w:cs="Arial"/>
          <w:color w:val="000000"/>
          <w:szCs w:val="24"/>
          <w:lang w:eastAsia="en-GB"/>
        </w:rPr>
      </w:pPr>
      <w:r w:rsidRPr="00924FF6">
        <w:rPr>
          <w:rFonts w:eastAsia="Calibri" w:cs="Arial"/>
          <w:color w:val="000000"/>
          <w:szCs w:val="24"/>
          <w:lang w:eastAsia="en-GB"/>
        </w:rPr>
        <w:t>Increas</w:t>
      </w:r>
      <w:r>
        <w:rPr>
          <w:rFonts w:eastAsia="Calibri" w:cs="Arial"/>
          <w:color w:val="000000"/>
          <w:szCs w:val="24"/>
          <w:lang w:eastAsia="en-GB"/>
        </w:rPr>
        <w:t>e</w:t>
      </w:r>
      <w:r w:rsidRPr="00924FF6">
        <w:rPr>
          <w:rFonts w:eastAsia="Calibri" w:cs="Arial"/>
          <w:color w:val="000000"/>
          <w:szCs w:val="24"/>
          <w:lang w:eastAsia="en-GB"/>
        </w:rPr>
        <w:t xml:space="preserve"> the numbers of places in the secondary sector for children with SLD and or autism, including ac</w:t>
      </w:r>
      <w:r>
        <w:rPr>
          <w:rFonts w:eastAsia="Calibri" w:cs="Arial"/>
          <w:color w:val="000000"/>
          <w:szCs w:val="24"/>
          <w:lang w:eastAsia="en-GB"/>
        </w:rPr>
        <w:t>commodating more complex needs</w:t>
      </w:r>
      <w:r w:rsidR="00086344">
        <w:rPr>
          <w:rFonts w:eastAsia="Calibri" w:cs="Arial"/>
          <w:color w:val="000000"/>
          <w:szCs w:val="24"/>
          <w:lang w:eastAsia="en-GB"/>
        </w:rPr>
        <w:t xml:space="preserve"> with effect from September 2020</w:t>
      </w:r>
    </w:p>
    <w:p w:rsidR="00F9723A" w:rsidRDefault="00F9723A" w:rsidP="00F9723A">
      <w:pPr>
        <w:autoSpaceDE w:val="0"/>
        <w:autoSpaceDN w:val="0"/>
        <w:adjustRightInd w:val="0"/>
        <w:ind w:left="567"/>
        <w:rPr>
          <w:rFonts w:eastAsia="Calibri" w:cs="Arial"/>
          <w:color w:val="000000"/>
          <w:szCs w:val="24"/>
          <w:lang w:eastAsia="en-GB"/>
        </w:rPr>
      </w:pPr>
    </w:p>
    <w:p w:rsidR="000A6425" w:rsidRDefault="000A6425" w:rsidP="00F9723A">
      <w:pPr>
        <w:autoSpaceDE w:val="0"/>
        <w:autoSpaceDN w:val="0"/>
        <w:adjustRightInd w:val="0"/>
        <w:ind w:left="567"/>
        <w:rPr>
          <w:rFonts w:eastAsia="Calibri" w:cs="Arial"/>
          <w:color w:val="000000"/>
          <w:szCs w:val="24"/>
          <w:lang w:eastAsia="en-GB"/>
        </w:rPr>
      </w:pPr>
    </w:p>
    <w:p w:rsidR="002156ED" w:rsidRPr="002156ED" w:rsidRDefault="00F9723A" w:rsidP="00F9723A">
      <w:pPr>
        <w:ind w:left="567"/>
        <w:rPr>
          <w:rFonts w:eastAsia="Calibri" w:cs="Arial"/>
          <w:color w:val="000000"/>
          <w:szCs w:val="24"/>
          <w:lang w:eastAsia="en-GB"/>
        </w:rPr>
      </w:pPr>
      <w:r>
        <w:rPr>
          <w:rFonts w:eastAsia="Calibri" w:cs="Arial"/>
          <w:color w:val="000000"/>
          <w:szCs w:val="24"/>
          <w:lang w:eastAsia="en-GB"/>
        </w:rPr>
        <w:t xml:space="preserve">ARMs Place Planning </w:t>
      </w:r>
    </w:p>
    <w:p w:rsidR="002156ED" w:rsidRPr="00F9723A" w:rsidRDefault="002156ED" w:rsidP="008F5947">
      <w:pPr>
        <w:numPr>
          <w:ilvl w:val="0"/>
          <w:numId w:val="3"/>
        </w:numPr>
        <w:tabs>
          <w:tab w:val="num" w:pos="567"/>
        </w:tabs>
        <w:autoSpaceDE w:val="0"/>
        <w:autoSpaceDN w:val="0"/>
        <w:adjustRightInd w:val="0"/>
        <w:ind w:left="567" w:hanging="567"/>
        <w:rPr>
          <w:rFonts w:eastAsia="Calibri" w:cs="Arial"/>
          <w:color w:val="000000"/>
          <w:szCs w:val="24"/>
          <w:lang w:eastAsia="en-GB"/>
        </w:rPr>
      </w:pPr>
      <w:r w:rsidRPr="00924FF6">
        <w:rPr>
          <w:rFonts w:cs="Arial"/>
          <w:szCs w:val="24"/>
        </w:rPr>
        <w:t xml:space="preserve">Currently, there are </w:t>
      </w:r>
      <w:r w:rsidRPr="00924FF6">
        <w:rPr>
          <w:rFonts w:cs="Arial"/>
          <w:szCs w:val="24"/>
          <w:lang w:val="en-US"/>
        </w:rPr>
        <w:t>42 ASD places in primary and 24 ASD places in Secondary Schools.</w:t>
      </w:r>
      <w:r w:rsidRPr="00924FF6">
        <w:rPr>
          <w:rFonts w:cs="Arial"/>
          <w:szCs w:val="24"/>
        </w:rPr>
        <w:t xml:space="preserve">The development of ARMS provision will ensure that there is a pathway from primary to secondary schools in ASD ARMS provision where appropriate. The size of the </w:t>
      </w:r>
      <w:r w:rsidR="00F9723A">
        <w:rPr>
          <w:rFonts w:cs="Arial"/>
          <w:szCs w:val="24"/>
        </w:rPr>
        <w:t xml:space="preserve">ASD </w:t>
      </w:r>
      <w:r w:rsidRPr="00924FF6">
        <w:rPr>
          <w:rFonts w:cs="Arial"/>
          <w:szCs w:val="24"/>
        </w:rPr>
        <w:t>ARMS provision will be based on creating 12-18 places per provision.</w:t>
      </w:r>
    </w:p>
    <w:p w:rsidR="00F9723A" w:rsidRPr="00F9723A" w:rsidRDefault="00F9723A" w:rsidP="00F9723A">
      <w:pPr>
        <w:autoSpaceDE w:val="0"/>
        <w:autoSpaceDN w:val="0"/>
        <w:adjustRightInd w:val="0"/>
        <w:ind w:left="567"/>
        <w:rPr>
          <w:rFonts w:eastAsia="Calibri" w:cs="Arial"/>
          <w:color w:val="000000"/>
          <w:szCs w:val="24"/>
          <w:lang w:eastAsia="en-GB"/>
        </w:rPr>
      </w:pPr>
    </w:p>
    <w:p w:rsidR="00F9723A" w:rsidRPr="00F9723A" w:rsidRDefault="00F9723A" w:rsidP="008F5947">
      <w:pPr>
        <w:numPr>
          <w:ilvl w:val="0"/>
          <w:numId w:val="3"/>
        </w:numPr>
        <w:tabs>
          <w:tab w:val="num" w:pos="567"/>
        </w:tabs>
        <w:autoSpaceDE w:val="0"/>
        <w:autoSpaceDN w:val="0"/>
        <w:adjustRightInd w:val="0"/>
        <w:ind w:left="567" w:hanging="567"/>
        <w:rPr>
          <w:rFonts w:eastAsia="Calibri" w:cs="Arial"/>
          <w:color w:val="000000"/>
          <w:szCs w:val="24"/>
          <w:lang w:eastAsia="en-GB"/>
        </w:rPr>
      </w:pPr>
      <w:r>
        <w:rPr>
          <w:rFonts w:cs="Arial"/>
          <w:szCs w:val="24"/>
        </w:rPr>
        <w:t>There are currently 12 ARMs primary places for children and young people with moderate le</w:t>
      </w:r>
      <w:r w:rsidR="00086344">
        <w:rPr>
          <w:rFonts w:cs="Arial"/>
          <w:szCs w:val="24"/>
        </w:rPr>
        <w:t>arning difficulties (MLD) and 12</w:t>
      </w:r>
      <w:r>
        <w:rPr>
          <w:rFonts w:cs="Arial"/>
          <w:szCs w:val="24"/>
        </w:rPr>
        <w:t xml:space="preserve"> secondary school places in a single sex school. This priority will seek to create a pathway for boys and girls. </w:t>
      </w:r>
    </w:p>
    <w:p w:rsidR="00924FF6" w:rsidRDefault="00924FF6" w:rsidP="00FC3E76">
      <w:pPr>
        <w:autoSpaceDE w:val="0"/>
        <w:autoSpaceDN w:val="0"/>
        <w:adjustRightInd w:val="0"/>
        <w:rPr>
          <w:rFonts w:eastAsia="Calibri" w:cs="Arial"/>
          <w:color w:val="000000"/>
          <w:szCs w:val="24"/>
          <w:lang w:eastAsia="en-GB"/>
        </w:rPr>
      </w:pPr>
    </w:p>
    <w:p w:rsidR="00F9723A" w:rsidRDefault="004C0DC7" w:rsidP="008F5947">
      <w:pPr>
        <w:pStyle w:val="ListParagraph"/>
        <w:numPr>
          <w:ilvl w:val="0"/>
          <w:numId w:val="3"/>
        </w:numPr>
        <w:tabs>
          <w:tab w:val="clear" w:pos="720"/>
          <w:tab w:val="num" w:pos="567"/>
        </w:tabs>
        <w:autoSpaceDE w:val="0"/>
        <w:autoSpaceDN w:val="0"/>
        <w:adjustRightInd w:val="0"/>
        <w:ind w:left="567" w:hanging="567"/>
        <w:rPr>
          <w:rFonts w:eastAsia="Calibri" w:cs="Arial"/>
          <w:color w:val="000000"/>
          <w:szCs w:val="24"/>
          <w:lang w:eastAsia="en-GB"/>
        </w:rPr>
      </w:pPr>
      <w:r>
        <w:rPr>
          <w:rFonts w:eastAsia="Calibri" w:cs="Arial"/>
          <w:color w:val="000000"/>
          <w:szCs w:val="24"/>
          <w:lang w:eastAsia="en-GB"/>
        </w:rPr>
        <w:t xml:space="preserve">ARMS </w:t>
      </w:r>
      <w:r w:rsidR="000127ED">
        <w:rPr>
          <w:rFonts w:eastAsia="Calibri" w:cs="Arial"/>
          <w:color w:val="000000"/>
          <w:szCs w:val="24"/>
          <w:lang w:eastAsia="en-GB"/>
        </w:rPr>
        <w:t xml:space="preserve">Priorities for </w:t>
      </w:r>
      <w:r w:rsidR="00F9723A" w:rsidRPr="000127ED">
        <w:rPr>
          <w:rFonts w:eastAsia="Calibri" w:cs="Arial"/>
          <w:color w:val="000000"/>
          <w:szCs w:val="24"/>
          <w:lang w:eastAsia="en-GB"/>
        </w:rPr>
        <w:t>September 2020-2023</w:t>
      </w:r>
      <w:r w:rsidR="000127ED">
        <w:rPr>
          <w:rFonts w:eastAsia="Calibri" w:cs="Arial"/>
          <w:color w:val="000000"/>
          <w:szCs w:val="24"/>
          <w:lang w:eastAsia="en-GB"/>
        </w:rPr>
        <w:t>:</w:t>
      </w:r>
    </w:p>
    <w:p w:rsidR="000127ED" w:rsidRDefault="000127ED" w:rsidP="008F5947">
      <w:pPr>
        <w:numPr>
          <w:ilvl w:val="0"/>
          <w:numId w:val="9"/>
        </w:numPr>
        <w:tabs>
          <w:tab w:val="clear" w:pos="720"/>
          <w:tab w:val="num" w:pos="993"/>
        </w:tabs>
        <w:autoSpaceDE w:val="0"/>
        <w:autoSpaceDN w:val="0"/>
        <w:adjustRightInd w:val="0"/>
        <w:ind w:left="993" w:hanging="426"/>
        <w:rPr>
          <w:rFonts w:eastAsia="Calibri" w:cs="Arial"/>
          <w:color w:val="000000"/>
          <w:szCs w:val="24"/>
          <w:lang w:eastAsia="en-GB"/>
        </w:rPr>
      </w:pPr>
      <w:r w:rsidRPr="00924FF6">
        <w:rPr>
          <w:rFonts w:eastAsia="Calibri" w:cs="Arial"/>
          <w:color w:val="000000"/>
          <w:szCs w:val="24"/>
          <w:lang w:eastAsia="en-GB"/>
        </w:rPr>
        <w:t>Increas</w:t>
      </w:r>
      <w:r>
        <w:rPr>
          <w:rFonts w:eastAsia="Calibri" w:cs="Arial"/>
          <w:color w:val="000000"/>
          <w:szCs w:val="24"/>
          <w:lang w:eastAsia="en-GB"/>
        </w:rPr>
        <w:t>e</w:t>
      </w:r>
      <w:r w:rsidRPr="00924FF6">
        <w:rPr>
          <w:rFonts w:eastAsia="Calibri" w:cs="Arial"/>
          <w:color w:val="000000"/>
          <w:szCs w:val="24"/>
          <w:lang w:eastAsia="en-GB"/>
        </w:rPr>
        <w:t xml:space="preserve"> the numbers of places in the secondary sector for children with </w:t>
      </w:r>
      <w:r>
        <w:rPr>
          <w:rFonts w:eastAsia="Calibri" w:cs="Arial"/>
          <w:color w:val="000000"/>
          <w:szCs w:val="24"/>
          <w:lang w:eastAsia="en-GB"/>
        </w:rPr>
        <w:t>M</w:t>
      </w:r>
      <w:r w:rsidRPr="00924FF6">
        <w:rPr>
          <w:rFonts w:eastAsia="Calibri" w:cs="Arial"/>
          <w:color w:val="000000"/>
          <w:szCs w:val="24"/>
          <w:lang w:eastAsia="en-GB"/>
        </w:rPr>
        <w:t>LD and or autism, including ac</w:t>
      </w:r>
      <w:r>
        <w:rPr>
          <w:rFonts w:eastAsia="Calibri" w:cs="Arial"/>
          <w:color w:val="000000"/>
          <w:szCs w:val="24"/>
          <w:lang w:eastAsia="en-GB"/>
        </w:rPr>
        <w:t>commodating more complex needs</w:t>
      </w:r>
      <w:r w:rsidR="00086344">
        <w:rPr>
          <w:rFonts w:eastAsia="Calibri" w:cs="Arial"/>
          <w:color w:val="000000"/>
          <w:szCs w:val="24"/>
          <w:lang w:eastAsia="en-GB"/>
        </w:rPr>
        <w:t xml:space="preserve"> with effect from September 2020</w:t>
      </w:r>
    </w:p>
    <w:p w:rsidR="000127ED" w:rsidRDefault="007B019B" w:rsidP="008F5947">
      <w:pPr>
        <w:numPr>
          <w:ilvl w:val="0"/>
          <w:numId w:val="9"/>
        </w:numPr>
        <w:tabs>
          <w:tab w:val="clear" w:pos="720"/>
          <w:tab w:val="num" w:pos="993"/>
        </w:tabs>
        <w:autoSpaceDE w:val="0"/>
        <w:autoSpaceDN w:val="0"/>
        <w:adjustRightInd w:val="0"/>
        <w:ind w:left="993" w:hanging="426"/>
        <w:rPr>
          <w:rFonts w:eastAsia="Calibri" w:cs="Arial"/>
          <w:color w:val="000000"/>
          <w:szCs w:val="24"/>
          <w:lang w:eastAsia="en-GB"/>
        </w:rPr>
      </w:pPr>
      <w:r>
        <w:rPr>
          <w:rFonts w:eastAsia="Calibri" w:cs="Arial"/>
          <w:color w:val="000000"/>
          <w:szCs w:val="24"/>
          <w:lang w:eastAsia="en-GB"/>
        </w:rPr>
        <w:t>I</w:t>
      </w:r>
      <w:r w:rsidR="000127ED" w:rsidRPr="00924FF6">
        <w:rPr>
          <w:rFonts w:eastAsia="Calibri" w:cs="Arial"/>
          <w:color w:val="000000"/>
          <w:szCs w:val="24"/>
          <w:lang w:eastAsia="en-GB"/>
        </w:rPr>
        <w:t>ncreas</w:t>
      </w:r>
      <w:r w:rsidR="000127ED">
        <w:rPr>
          <w:rFonts w:eastAsia="Calibri" w:cs="Arial"/>
          <w:color w:val="000000"/>
          <w:szCs w:val="24"/>
          <w:lang w:eastAsia="en-GB"/>
        </w:rPr>
        <w:t>e</w:t>
      </w:r>
      <w:r w:rsidR="000127ED" w:rsidRPr="00924FF6">
        <w:rPr>
          <w:rFonts w:eastAsia="Calibri" w:cs="Arial"/>
          <w:color w:val="000000"/>
          <w:szCs w:val="24"/>
          <w:lang w:eastAsia="en-GB"/>
        </w:rPr>
        <w:t xml:space="preserve"> the number of places in the pr</w:t>
      </w:r>
      <w:r w:rsidR="000127ED">
        <w:rPr>
          <w:rFonts w:eastAsia="Calibri" w:cs="Arial"/>
          <w:color w:val="000000"/>
          <w:szCs w:val="24"/>
          <w:lang w:eastAsia="en-GB"/>
        </w:rPr>
        <w:t>imary sector for children with M</w:t>
      </w:r>
      <w:r w:rsidR="000127ED" w:rsidRPr="00924FF6">
        <w:rPr>
          <w:rFonts w:eastAsia="Calibri" w:cs="Arial"/>
          <w:color w:val="000000"/>
          <w:szCs w:val="24"/>
          <w:lang w:eastAsia="en-GB"/>
        </w:rPr>
        <w:t>LD and or autism, including ac</w:t>
      </w:r>
      <w:r w:rsidR="000127ED">
        <w:rPr>
          <w:rFonts w:eastAsia="Calibri" w:cs="Arial"/>
          <w:color w:val="000000"/>
          <w:szCs w:val="24"/>
          <w:lang w:eastAsia="en-GB"/>
        </w:rPr>
        <w:t>commodating more complex needs</w:t>
      </w:r>
      <w:r w:rsidR="00086344">
        <w:rPr>
          <w:rFonts w:eastAsia="Calibri" w:cs="Arial"/>
          <w:color w:val="000000"/>
          <w:szCs w:val="24"/>
          <w:lang w:eastAsia="en-GB"/>
        </w:rPr>
        <w:t xml:space="preserve"> with effect from September 2021</w:t>
      </w:r>
    </w:p>
    <w:p w:rsidR="000127ED" w:rsidRDefault="007B019B" w:rsidP="008F5947">
      <w:pPr>
        <w:numPr>
          <w:ilvl w:val="0"/>
          <w:numId w:val="9"/>
        </w:numPr>
        <w:tabs>
          <w:tab w:val="clear" w:pos="720"/>
          <w:tab w:val="num" w:pos="993"/>
        </w:tabs>
        <w:autoSpaceDE w:val="0"/>
        <w:autoSpaceDN w:val="0"/>
        <w:adjustRightInd w:val="0"/>
        <w:ind w:left="993" w:hanging="426"/>
        <w:rPr>
          <w:rFonts w:eastAsia="Calibri" w:cs="Arial"/>
          <w:color w:val="000000"/>
          <w:szCs w:val="24"/>
          <w:lang w:eastAsia="en-GB"/>
        </w:rPr>
      </w:pPr>
      <w:r>
        <w:rPr>
          <w:rFonts w:eastAsia="Calibri" w:cs="Arial"/>
          <w:color w:val="000000"/>
          <w:szCs w:val="24"/>
          <w:lang w:eastAsia="en-GB"/>
        </w:rPr>
        <w:t>R</w:t>
      </w:r>
      <w:r w:rsidR="000127ED">
        <w:rPr>
          <w:rFonts w:eastAsia="Calibri" w:cs="Arial"/>
          <w:color w:val="000000"/>
          <w:szCs w:val="24"/>
          <w:lang w:eastAsia="en-GB"/>
        </w:rPr>
        <w:t>eview pathway for post 19 pupils attending MLD ARMs provision</w:t>
      </w:r>
    </w:p>
    <w:p w:rsidR="000127ED" w:rsidRPr="000127ED" w:rsidRDefault="000127ED" w:rsidP="000127ED">
      <w:pPr>
        <w:pStyle w:val="ListParagraph"/>
        <w:autoSpaceDE w:val="0"/>
        <w:autoSpaceDN w:val="0"/>
        <w:adjustRightInd w:val="0"/>
        <w:ind w:left="567"/>
        <w:rPr>
          <w:rFonts w:eastAsia="Calibri" w:cs="Arial"/>
          <w:color w:val="000000"/>
          <w:szCs w:val="24"/>
          <w:lang w:eastAsia="en-GB"/>
        </w:rPr>
      </w:pPr>
    </w:p>
    <w:p w:rsidR="000A6CD3" w:rsidRPr="000127ED" w:rsidRDefault="00737A40" w:rsidP="008F5947">
      <w:pPr>
        <w:numPr>
          <w:ilvl w:val="0"/>
          <w:numId w:val="3"/>
        </w:numPr>
        <w:tabs>
          <w:tab w:val="clear" w:pos="720"/>
          <w:tab w:val="num" w:pos="567"/>
        </w:tabs>
        <w:autoSpaceDE w:val="0"/>
        <w:autoSpaceDN w:val="0"/>
        <w:adjustRightInd w:val="0"/>
        <w:spacing w:after="200"/>
        <w:ind w:left="567" w:hanging="567"/>
        <w:rPr>
          <w:rFonts w:cs="Arial"/>
          <w:szCs w:val="24"/>
        </w:rPr>
      </w:pPr>
      <w:r w:rsidRPr="000127ED">
        <w:rPr>
          <w:rFonts w:cs="Arial"/>
          <w:szCs w:val="24"/>
        </w:rPr>
        <w:t xml:space="preserve">To achieve this increase in provision will require the continuation of a whole systems approach that considers both special school places and ARMs places </w:t>
      </w:r>
      <w:r w:rsidR="00924FF6" w:rsidRPr="000127ED">
        <w:rPr>
          <w:rFonts w:cs="Arial"/>
          <w:szCs w:val="24"/>
        </w:rPr>
        <w:t>across the schools in the borough as a whole</w:t>
      </w:r>
      <w:r w:rsidRPr="000127ED">
        <w:rPr>
          <w:rFonts w:cs="Arial"/>
          <w:szCs w:val="24"/>
        </w:rPr>
        <w:t xml:space="preserve"> with officers and schools working collaboratively</w:t>
      </w:r>
      <w:r w:rsidR="00924FF6" w:rsidRPr="000127ED">
        <w:rPr>
          <w:rFonts w:cs="Arial"/>
          <w:szCs w:val="24"/>
        </w:rPr>
        <w:t xml:space="preserve">. </w:t>
      </w:r>
      <w:r w:rsidRPr="000127ED">
        <w:rPr>
          <w:rFonts w:cs="Arial"/>
          <w:szCs w:val="24"/>
        </w:rPr>
        <w:t xml:space="preserve"> It is proposed that an expansion programme is developed across several phases. This allows flexibility and new opportunities to be explored and realised over time.</w:t>
      </w:r>
      <w:r w:rsidR="000127ED">
        <w:rPr>
          <w:rFonts w:cs="Arial"/>
          <w:szCs w:val="24"/>
        </w:rPr>
        <w:t xml:space="preserve"> </w:t>
      </w:r>
    </w:p>
    <w:p w:rsidR="0041748D" w:rsidRPr="001B7236" w:rsidRDefault="0041748D" w:rsidP="00F94542">
      <w:pPr>
        <w:pStyle w:val="Heading2"/>
        <w:tabs>
          <w:tab w:val="num" w:pos="567"/>
        </w:tabs>
        <w:ind w:left="567" w:hanging="567"/>
      </w:pPr>
      <w:r w:rsidRPr="001B7236">
        <w:t>Performance Issues</w:t>
      </w:r>
    </w:p>
    <w:p w:rsidR="0041748D" w:rsidRPr="001B7236" w:rsidRDefault="0041748D" w:rsidP="008F5947">
      <w:pPr>
        <w:numPr>
          <w:ilvl w:val="0"/>
          <w:numId w:val="3"/>
        </w:numPr>
        <w:tabs>
          <w:tab w:val="clear" w:pos="720"/>
          <w:tab w:val="num" w:pos="567"/>
        </w:tabs>
        <w:ind w:left="567" w:hanging="567"/>
        <w:jc w:val="both"/>
        <w:rPr>
          <w:rFonts w:cs="Arial"/>
        </w:rPr>
      </w:pPr>
      <w:r w:rsidRPr="001B7236">
        <w:rPr>
          <w:rFonts w:cs="Arial"/>
        </w:rPr>
        <w:t>Harrow is a high performing Local Authority and the large majority of local services are judged to be good or better by Ofsted.  Schools in Harrow perform well in comparison to national and statistically similar local authorities.  Most primary schools and all secondary schools are judged good or outstanding.</w:t>
      </w:r>
    </w:p>
    <w:p w:rsidR="0041748D" w:rsidRPr="001B7236" w:rsidRDefault="0041748D" w:rsidP="00F94542">
      <w:pPr>
        <w:tabs>
          <w:tab w:val="num" w:pos="567"/>
          <w:tab w:val="num" w:pos="748"/>
        </w:tabs>
        <w:ind w:left="567" w:hanging="567"/>
        <w:rPr>
          <w:rFonts w:cs="Arial"/>
        </w:rPr>
      </w:pPr>
    </w:p>
    <w:p w:rsidR="0041748D" w:rsidRPr="001B7236" w:rsidRDefault="0041748D" w:rsidP="008F5947">
      <w:pPr>
        <w:numPr>
          <w:ilvl w:val="0"/>
          <w:numId w:val="3"/>
        </w:numPr>
        <w:tabs>
          <w:tab w:val="clear" w:pos="720"/>
          <w:tab w:val="num" w:pos="567"/>
        </w:tabs>
        <w:ind w:left="567" w:hanging="567"/>
        <w:jc w:val="both"/>
        <w:rPr>
          <w:rFonts w:cs="Arial"/>
        </w:rPr>
      </w:pPr>
      <w:r w:rsidRPr="001B7236">
        <w:rPr>
          <w:rFonts w:cs="Arial"/>
        </w:rPr>
        <w:t>The proposed changes are not expected to have any impact on the performance indicators for education in Harrow.</w:t>
      </w:r>
    </w:p>
    <w:p w:rsidR="0041748D" w:rsidRPr="001B7236" w:rsidRDefault="0041748D" w:rsidP="00F94542">
      <w:pPr>
        <w:tabs>
          <w:tab w:val="num" w:pos="567"/>
        </w:tabs>
        <w:ind w:left="567" w:hanging="567"/>
        <w:rPr>
          <w:rFonts w:cs="Arial"/>
        </w:rPr>
      </w:pPr>
    </w:p>
    <w:p w:rsidR="0041748D" w:rsidRPr="001B7236" w:rsidRDefault="0041748D" w:rsidP="00F94542">
      <w:pPr>
        <w:pStyle w:val="Heading2"/>
        <w:tabs>
          <w:tab w:val="num" w:pos="567"/>
        </w:tabs>
        <w:ind w:left="567" w:hanging="567"/>
      </w:pPr>
      <w:r w:rsidRPr="001B7236">
        <w:t>Environmental Impact</w:t>
      </w:r>
    </w:p>
    <w:p w:rsidR="002014E9" w:rsidRPr="001B7236" w:rsidRDefault="002014E9" w:rsidP="008F5947">
      <w:pPr>
        <w:numPr>
          <w:ilvl w:val="0"/>
          <w:numId w:val="3"/>
        </w:numPr>
        <w:tabs>
          <w:tab w:val="clear" w:pos="720"/>
          <w:tab w:val="num" w:pos="567"/>
        </w:tabs>
        <w:ind w:left="567" w:hanging="567"/>
        <w:rPr>
          <w:rFonts w:cs="Arial"/>
        </w:rPr>
      </w:pPr>
      <w:r w:rsidRPr="001B7236">
        <w:rPr>
          <w:rFonts w:cs="Arial"/>
        </w:rPr>
        <w:t xml:space="preserve">It is expected that planning applications would be required for the development of sites for SEND provision and a school travel plan would be required. </w:t>
      </w:r>
    </w:p>
    <w:p w:rsidR="002014E9" w:rsidRPr="001B7236" w:rsidRDefault="002014E9" w:rsidP="00F94542">
      <w:pPr>
        <w:tabs>
          <w:tab w:val="num" w:pos="567"/>
        </w:tabs>
        <w:ind w:left="567" w:hanging="567"/>
        <w:rPr>
          <w:rFonts w:cs="Arial"/>
        </w:rPr>
      </w:pPr>
    </w:p>
    <w:p w:rsidR="0041748D" w:rsidRPr="001B7236" w:rsidRDefault="0041748D" w:rsidP="008F5947">
      <w:pPr>
        <w:numPr>
          <w:ilvl w:val="0"/>
          <w:numId w:val="3"/>
        </w:numPr>
        <w:tabs>
          <w:tab w:val="clear" w:pos="720"/>
          <w:tab w:val="num" w:pos="567"/>
        </w:tabs>
        <w:ind w:left="567" w:hanging="567"/>
        <w:jc w:val="both"/>
        <w:rPr>
          <w:rFonts w:cs="Arial"/>
        </w:rPr>
      </w:pPr>
      <w:r w:rsidRPr="001B7236">
        <w:rPr>
          <w:rFonts w:cs="Arial"/>
          <w:szCs w:val="24"/>
          <w:lang w:val="en-US"/>
        </w:rPr>
        <w:lastRenderedPageBreak/>
        <w:t>There are no environmental impact implications arising from this report</w:t>
      </w:r>
      <w:r w:rsidR="002014E9" w:rsidRPr="001B7236">
        <w:rPr>
          <w:rFonts w:cs="Arial"/>
          <w:szCs w:val="24"/>
          <w:lang w:val="en-US"/>
        </w:rPr>
        <w:t xml:space="preserve"> in relation to the Admissions Arrangements.</w:t>
      </w:r>
    </w:p>
    <w:p w:rsidR="00B1160D" w:rsidRPr="001B7236" w:rsidRDefault="00B1160D" w:rsidP="00F94542">
      <w:pPr>
        <w:tabs>
          <w:tab w:val="num" w:pos="567"/>
        </w:tabs>
        <w:ind w:left="567" w:hanging="567"/>
        <w:rPr>
          <w:rFonts w:cs="Arial"/>
          <w:sz w:val="28"/>
          <w:szCs w:val="28"/>
        </w:rPr>
      </w:pPr>
    </w:p>
    <w:p w:rsidR="002A3FEF" w:rsidRPr="001B7236" w:rsidRDefault="002A3FEF" w:rsidP="00F94542">
      <w:pPr>
        <w:pStyle w:val="Heading4"/>
        <w:tabs>
          <w:tab w:val="num" w:pos="567"/>
        </w:tabs>
        <w:ind w:left="567" w:hanging="567"/>
        <w:rPr>
          <w:sz w:val="28"/>
          <w:szCs w:val="28"/>
        </w:rPr>
      </w:pPr>
      <w:r w:rsidRPr="001B7236">
        <w:rPr>
          <w:sz w:val="28"/>
          <w:szCs w:val="28"/>
        </w:rPr>
        <w:t>Dat</w:t>
      </w:r>
      <w:r w:rsidR="00DE72CF" w:rsidRPr="001B7236">
        <w:rPr>
          <w:sz w:val="28"/>
          <w:szCs w:val="28"/>
        </w:rPr>
        <w:t>a</w:t>
      </w:r>
      <w:r w:rsidRPr="001B7236">
        <w:rPr>
          <w:sz w:val="28"/>
          <w:szCs w:val="28"/>
        </w:rPr>
        <w:t xml:space="preserve"> Protection Implications</w:t>
      </w:r>
    </w:p>
    <w:p w:rsidR="0041748D" w:rsidRPr="001B7236" w:rsidRDefault="0041748D" w:rsidP="008F5947">
      <w:pPr>
        <w:numPr>
          <w:ilvl w:val="0"/>
          <w:numId w:val="3"/>
        </w:numPr>
        <w:tabs>
          <w:tab w:val="clear" w:pos="720"/>
          <w:tab w:val="num" w:pos="567"/>
        </w:tabs>
        <w:ind w:left="567" w:hanging="567"/>
        <w:jc w:val="both"/>
        <w:rPr>
          <w:rFonts w:cs="Arial"/>
        </w:rPr>
      </w:pPr>
      <w:r w:rsidRPr="001B7236">
        <w:rPr>
          <w:rFonts w:cs="Arial"/>
          <w:szCs w:val="24"/>
          <w:lang w:val="en-US"/>
        </w:rPr>
        <w:t>There are no data protection implications arising from this report.</w:t>
      </w:r>
    </w:p>
    <w:p w:rsidR="0041748D" w:rsidRPr="001B7236" w:rsidRDefault="0041748D" w:rsidP="00F94542">
      <w:pPr>
        <w:tabs>
          <w:tab w:val="num" w:pos="567"/>
        </w:tabs>
        <w:ind w:left="567" w:hanging="567"/>
        <w:rPr>
          <w:rFonts w:cs="Arial"/>
        </w:rPr>
      </w:pPr>
    </w:p>
    <w:p w:rsidR="00A81E19" w:rsidRPr="001B7236" w:rsidRDefault="00A81E19" w:rsidP="00F94542">
      <w:pPr>
        <w:pStyle w:val="Heading2"/>
        <w:tabs>
          <w:tab w:val="num" w:pos="567"/>
        </w:tabs>
        <w:ind w:left="567" w:hanging="567"/>
      </w:pPr>
      <w:r w:rsidRPr="001B7236">
        <w:t>Risk Management Implications</w:t>
      </w:r>
    </w:p>
    <w:p w:rsidR="0041748D" w:rsidRPr="001B7236" w:rsidRDefault="0041748D" w:rsidP="008F5947">
      <w:pPr>
        <w:numPr>
          <w:ilvl w:val="0"/>
          <w:numId w:val="3"/>
        </w:numPr>
        <w:tabs>
          <w:tab w:val="clear" w:pos="720"/>
          <w:tab w:val="num" w:pos="567"/>
        </w:tabs>
        <w:ind w:left="567" w:hanging="567"/>
        <w:jc w:val="both"/>
        <w:rPr>
          <w:rFonts w:cs="Arial"/>
        </w:rPr>
      </w:pPr>
      <w:r w:rsidRPr="001B7236">
        <w:rPr>
          <w:rFonts w:cs="Arial"/>
        </w:rPr>
        <w:t>Risk included on Directorate risk register?  No</w:t>
      </w:r>
    </w:p>
    <w:p w:rsidR="0041748D" w:rsidRPr="001B7236" w:rsidRDefault="0041748D" w:rsidP="00FB7582">
      <w:pPr>
        <w:tabs>
          <w:tab w:val="num" w:pos="567"/>
        </w:tabs>
        <w:ind w:left="567" w:right="141"/>
        <w:rPr>
          <w:rFonts w:cs="Arial"/>
          <w:lang w:val="en-US"/>
        </w:rPr>
      </w:pPr>
      <w:proofErr w:type="gramStart"/>
      <w:r w:rsidRPr="001B7236">
        <w:rPr>
          <w:rFonts w:cs="Arial"/>
          <w:lang w:val="en-US"/>
        </w:rPr>
        <w:t>Separate risk register in place?</w:t>
      </w:r>
      <w:proofErr w:type="gramEnd"/>
      <w:r w:rsidRPr="001B7236">
        <w:rPr>
          <w:rFonts w:cs="Arial"/>
          <w:lang w:val="en-US"/>
        </w:rPr>
        <w:t xml:space="preserve">  No</w:t>
      </w:r>
    </w:p>
    <w:p w:rsidR="003D576D" w:rsidRDefault="003D576D" w:rsidP="00FB7582">
      <w:pPr>
        <w:pStyle w:val="ListParagraph"/>
        <w:ind w:right="141"/>
      </w:pPr>
    </w:p>
    <w:p w:rsidR="003D576D" w:rsidRPr="00FB7582" w:rsidRDefault="003D576D" w:rsidP="008F5947">
      <w:pPr>
        <w:numPr>
          <w:ilvl w:val="0"/>
          <w:numId w:val="3"/>
        </w:numPr>
        <w:pBdr>
          <w:top w:val="single" w:sz="4" w:space="1" w:color="auto"/>
          <w:left w:val="single" w:sz="4" w:space="4" w:color="auto"/>
          <w:bottom w:val="single" w:sz="4" w:space="1" w:color="auto"/>
          <w:right w:val="single" w:sz="4" w:space="4" w:color="auto"/>
        </w:pBdr>
        <w:tabs>
          <w:tab w:val="clear" w:pos="720"/>
          <w:tab w:val="num" w:pos="567"/>
        </w:tabs>
        <w:ind w:left="567" w:hanging="567"/>
        <w:rPr>
          <w:rFonts w:cs="Arial"/>
        </w:rPr>
      </w:pPr>
      <w:r>
        <w:t>The key risk related to the Admissions Arrangements is that the number of applications and pupils increases. This will be mitigated by reviewing the PAN and increasing where appropriate. By reducing the PANs as proposed, there is no reduction to accommodation.</w:t>
      </w:r>
    </w:p>
    <w:p w:rsidR="003D576D" w:rsidRPr="00FB7582" w:rsidRDefault="003D576D" w:rsidP="00FB7582">
      <w:pPr>
        <w:pBdr>
          <w:top w:val="single" w:sz="4" w:space="1" w:color="auto"/>
          <w:left w:val="single" w:sz="4" w:space="4" w:color="auto"/>
          <w:bottom w:val="single" w:sz="4" w:space="1" w:color="auto"/>
          <w:right w:val="single" w:sz="4" w:space="4" w:color="auto"/>
        </w:pBdr>
        <w:rPr>
          <w:rFonts w:cs="Arial"/>
        </w:rPr>
      </w:pPr>
    </w:p>
    <w:p w:rsidR="003D576D" w:rsidRPr="00FB7582" w:rsidRDefault="003D576D" w:rsidP="008F5947">
      <w:pPr>
        <w:numPr>
          <w:ilvl w:val="0"/>
          <w:numId w:val="3"/>
        </w:numPr>
        <w:pBdr>
          <w:top w:val="single" w:sz="4" w:space="1" w:color="auto"/>
          <w:left w:val="single" w:sz="4" w:space="4" w:color="auto"/>
          <w:bottom w:val="single" w:sz="4" w:space="1" w:color="auto"/>
          <w:right w:val="single" w:sz="4" w:space="4" w:color="auto"/>
        </w:pBdr>
        <w:tabs>
          <w:tab w:val="clear" w:pos="720"/>
          <w:tab w:val="num" w:pos="567"/>
        </w:tabs>
        <w:ind w:left="567" w:hanging="567"/>
        <w:rPr>
          <w:rFonts w:cs="Arial"/>
        </w:rPr>
      </w:pPr>
      <w:r>
        <w:t xml:space="preserve">The main risks for the SEND Strategy and increasing the local provision in Harrow are the engagement with partners and availability of resources. Officers are working closely with partners to develop the Strategy and its implementation, for example the SEND Conversation, and with individual schools to develop options. SEND funding is provided by the </w:t>
      </w:r>
      <w:proofErr w:type="spellStart"/>
      <w:r>
        <w:t>DfE</w:t>
      </w:r>
      <w:proofErr w:type="spellEnd"/>
      <w:r>
        <w:t xml:space="preserve"> through the National Funding Formula. The Strategy will need to be delivered within the constraints of the funding available.</w:t>
      </w:r>
    </w:p>
    <w:p w:rsidR="003D576D" w:rsidRDefault="003D576D" w:rsidP="003D576D">
      <w:pPr>
        <w:pStyle w:val="Heading2"/>
      </w:pPr>
    </w:p>
    <w:p w:rsidR="003D576D" w:rsidRDefault="003D576D" w:rsidP="003D576D">
      <w:pPr>
        <w:pStyle w:val="Heading2"/>
      </w:pPr>
      <w:r w:rsidRPr="001B7236">
        <w:t xml:space="preserve">Procurement Implications </w:t>
      </w:r>
    </w:p>
    <w:p w:rsidR="003D576D" w:rsidRPr="00FB7582" w:rsidRDefault="003D576D" w:rsidP="00FB7582"/>
    <w:p w:rsidR="006C605F" w:rsidRDefault="006C605F" w:rsidP="008F5947">
      <w:pPr>
        <w:numPr>
          <w:ilvl w:val="0"/>
          <w:numId w:val="3"/>
        </w:numPr>
        <w:pBdr>
          <w:top w:val="single" w:sz="4" w:space="1" w:color="auto"/>
          <w:left w:val="single" w:sz="4" w:space="4" w:color="auto"/>
          <w:bottom w:val="single" w:sz="4" w:space="1" w:color="auto"/>
          <w:right w:val="single" w:sz="4" w:space="4" w:color="auto"/>
        </w:pBdr>
        <w:tabs>
          <w:tab w:val="clear" w:pos="720"/>
          <w:tab w:val="num" w:pos="567"/>
        </w:tabs>
        <w:ind w:left="567" w:hanging="567"/>
        <w:rPr>
          <w:rFonts w:cs="Arial"/>
        </w:rPr>
      </w:pPr>
      <w:r w:rsidRPr="001B7236">
        <w:rPr>
          <w:rFonts w:cs="Arial"/>
        </w:rPr>
        <w:t>There are no procurement implications arising from this report at this stage. If capital works are required for the SEND provision, then there will be specific procurement and commissioning undertaken for various elements and procurement routes will be explored to secure value for money</w:t>
      </w:r>
      <w:r>
        <w:rPr>
          <w:rFonts w:cs="Arial"/>
        </w:rPr>
        <w:t>.</w:t>
      </w:r>
    </w:p>
    <w:p w:rsidR="006C605F" w:rsidRDefault="006C605F" w:rsidP="00FB7582">
      <w:pPr>
        <w:ind w:left="567"/>
        <w:rPr>
          <w:rFonts w:cs="Arial"/>
        </w:rPr>
      </w:pPr>
    </w:p>
    <w:p w:rsidR="006C605F" w:rsidRPr="00FB7582" w:rsidRDefault="006C605F" w:rsidP="00FB7582">
      <w:pPr>
        <w:rPr>
          <w:rFonts w:cs="Arial"/>
          <w:b/>
          <w:sz w:val="28"/>
          <w:szCs w:val="28"/>
        </w:rPr>
      </w:pPr>
      <w:r w:rsidRPr="00FB7582">
        <w:rPr>
          <w:b/>
          <w:sz w:val="28"/>
          <w:szCs w:val="28"/>
        </w:rPr>
        <w:t>Legal Implications</w:t>
      </w:r>
    </w:p>
    <w:p w:rsidR="006C605F" w:rsidRDefault="006C605F" w:rsidP="00FB7582">
      <w:pPr>
        <w:ind w:left="567"/>
        <w:rPr>
          <w:rFonts w:cs="Arial"/>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3"/>
      </w:tblGrid>
      <w:tr w:rsidR="0054590F" w:rsidRPr="001B7236" w:rsidTr="008C2E87">
        <w:trPr>
          <w:trHeight w:val="3251"/>
        </w:trPr>
        <w:tc>
          <w:tcPr>
            <w:tcW w:w="9263" w:type="dxa"/>
            <w:shd w:val="clear" w:color="auto" w:fill="auto"/>
          </w:tcPr>
          <w:p w:rsidR="0041748D" w:rsidRPr="006C605F" w:rsidRDefault="0041748D" w:rsidP="008F5947">
            <w:pPr>
              <w:numPr>
                <w:ilvl w:val="0"/>
                <w:numId w:val="3"/>
              </w:numPr>
              <w:tabs>
                <w:tab w:val="clear" w:pos="720"/>
                <w:tab w:val="num" w:pos="567"/>
              </w:tabs>
              <w:ind w:left="567" w:hanging="567"/>
              <w:rPr>
                <w:rFonts w:cs="Arial"/>
              </w:rPr>
            </w:pPr>
            <w:r w:rsidRPr="006C605F">
              <w:rPr>
                <w:rFonts w:cs="Arial"/>
              </w:rPr>
              <w:t>The School Standards and Framework Act 1998 places duties on local authorities as admission authorities to determine their admission arrangements.  It also places responsibili</w:t>
            </w:r>
            <w:r w:rsidR="00F1336D" w:rsidRPr="006C605F">
              <w:rPr>
                <w:rFonts w:cs="Arial"/>
              </w:rPr>
              <w:t>ties on local authorities to co</w:t>
            </w:r>
            <w:r w:rsidRPr="006C605F">
              <w:rPr>
                <w:rFonts w:cs="Arial"/>
              </w:rPr>
              <w:t xml:space="preserve">ordinate admission arrangements and allow parents to express a preference for a particular school.  Local authorities and schools are expected to comply with the statutory school admissions code, which amongst other matters, requires the local authority to agree a fair access protocol with the majority of schools in its area.  </w:t>
            </w:r>
          </w:p>
          <w:p w:rsidR="0041748D" w:rsidRPr="001B7236" w:rsidRDefault="0041748D" w:rsidP="00F94542">
            <w:pPr>
              <w:tabs>
                <w:tab w:val="num" w:pos="567"/>
              </w:tabs>
              <w:ind w:left="567" w:hanging="567"/>
              <w:rPr>
                <w:rFonts w:cs="Arial"/>
              </w:rPr>
            </w:pPr>
          </w:p>
          <w:p w:rsidR="0041748D" w:rsidRPr="001B7236" w:rsidRDefault="0041748D" w:rsidP="008F5947">
            <w:pPr>
              <w:numPr>
                <w:ilvl w:val="0"/>
                <w:numId w:val="3"/>
              </w:numPr>
              <w:tabs>
                <w:tab w:val="clear" w:pos="720"/>
                <w:tab w:val="num" w:pos="567"/>
              </w:tabs>
              <w:ind w:left="567" w:hanging="567"/>
              <w:rPr>
                <w:rFonts w:cs="Arial"/>
              </w:rPr>
            </w:pPr>
            <w:r w:rsidRPr="001B7236">
              <w:rPr>
                <w:rFonts w:cs="Arial"/>
              </w:rPr>
              <w:t>The Council consulted on its admission arrangements.  The consultation responses are appended to this report and summarised above.  The Council must take account of these responses when determining the admission arrangements and its fair access protocol.</w:t>
            </w:r>
          </w:p>
          <w:p w:rsidR="0041748D" w:rsidRPr="001B7236" w:rsidRDefault="0041748D" w:rsidP="00F94542">
            <w:pPr>
              <w:pStyle w:val="ListParagraph"/>
              <w:tabs>
                <w:tab w:val="num" w:pos="567"/>
              </w:tabs>
              <w:ind w:left="567" w:hanging="567"/>
              <w:rPr>
                <w:rFonts w:cs="Arial"/>
              </w:rPr>
            </w:pPr>
          </w:p>
          <w:p w:rsidR="0041748D" w:rsidRPr="001B7236" w:rsidRDefault="0041748D" w:rsidP="008F5947">
            <w:pPr>
              <w:numPr>
                <w:ilvl w:val="0"/>
                <w:numId w:val="3"/>
              </w:numPr>
              <w:tabs>
                <w:tab w:val="clear" w:pos="720"/>
                <w:tab w:val="num" w:pos="567"/>
              </w:tabs>
              <w:ind w:left="567" w:hanging="567"/>
              <w:rPr>
                <w:rFonts w:cs="Arial"/>
              </w:rPr>
            </w:pPr>
            <w:r w:rsidRPr="001B7236">
              <w:rPr>
                <w:rFonts w:cs="Arial"/>
              </w:rPr>
              <w:t xml:space="preserve">When making public policy decisions, the Council must comply with its public law duties.  This includes taking account of all relevant information and disregarding irrelevant information, taking account of its statutory responsibilities, including its equality duties and acting in accordance with the </w:t>
            </w:r>
            <w:r w:rsidRPr="001B7236">
              <w:rPr>
                <w:rFonts w:cs="Arial"/>
              </w:rPr>
              <w:lastRenderedPageBreak/>
              <w:t>legislative framework and statutory guidance</w:t>
            </w:r>
            <w:r w:rsidR="002014E9" w:rsidRPr="001B7236">
              <w:rPr>
                <w:rFonts w:cs="Arial"/>
              </w:rPr>
              <w:t>.</w:t>
            </w:r>
          </w:p>
          <w:p w:rsidR="002014E9" w:rsidRPr="001B7236" w:rsidRDefault="002014E9" w:rsidP="00F94542">
            <w:pPr>
              <w:pStyle w:val="ListParagraph"/>
              <w:tabs>
                <w:tab w:val="num" w:pos="567"/>
              </w:tabs>
              <w:ind w:left="567" w:hanging="567"/>
              <w:rPr>
                <w:rFonts w:cs="Arial"/>
              </w:rPr>
            </w:pPr>
          </w:p>
          <w:p w:rsidR="002014E9" w:rsidRPr="001B7236" w:rsidRDefault="002014E9" w:rsidP="008F5947">
            <w:pPr>
              <w:pStyle w:val="ListParagraph"/>
              <w:numPr>
                <w:ilvl w:val="0"/>
                <w:numId w:val="3"/>
              </w:numPr>
              <w:tabs>
                <w:tab w:val="clear" w:pos="720"/>
                <w:tab w:val="num" w:pos="567"/>
              </w:tabs>
              <w:ind w:left="567" w:hanging="567"/>
              <w:rPr>
                <w:rFonts w:cs="Arial"/>
              </w:rPr>
            </w:pPr>
            <w:r w:rsidRPr="001B7236">
              <w:rPr>
                <w:rFonts w:cs="Arial"/>
              </w:rPr>
              <w:t>The Council has a statutory duty under the Education Act 1996 to ensure the provision of sufficient schools for the provision of primary and secondary education in their area.</w:t>
            </w:r>
          </w:p>
          <w:p w:rsidR="002014E9" w:rsidRPr="001B7236" w:rsidRDefault="002014E9" w:rsidP="00F94542">
            <w:pPr>
              <w:tabs>
                <w:tab w:val="num" w:pos="567"/>
              </w:tabs>
              <w:ind w:left="567" w:hanging="567"/>
              <w:rPr>
                <w:rFonts w:cs="Arial"/>
              </w:rPr>
            </w:pPr>
          </w:p>
          <w:p w:rsidR="002014E9" w:rsidRPr="001B7236" w:rsidRDefault="002014E9" w:rsidP="008F5947">
            <w:pPr>
              <w:pStyle w:val="ListParagraph"/>
              <w:numPr>
                <w:ilvl w:val="0"/>
                <w:numId w:val="3"/>
              </w:numPr>
              <w:tabs>
                <w:tab w:val="clear" w:pos="720"/>
                <w:tab w:val="num" w:pos="567"/>
              </w:tabs>
              <w:ind w:left="567" w:hanging="567"/>
              <w:rPr>
                <w:rFonts w:cs="Arial"/>
              </w:rPr>
            </w:pPr>
            <w:r w:rsidRPr="001B7236">
              <w:rPr>
                <w:rFonts w:cs="Arial"/>
              </w:rPr>
              <w:t xml:space="preserve">Under s.14 of the Education Act 1996, a local authority shall secure that sufficient schools for providing primary and secondary education are available in their area.  Sufficient means sufficient in number, character and equipment to provide for all pupils the opportunity of appropriate education.  </w:t>
            </w:r>
          </w:p>
          <w:p w:rsidR="002014E9" w:rsidRPr="001B7236" w:rsidRDefault="002014E9" w:rsidP="00F94542">
            <w:pPr>
              <w:tabs>
                <w:tab w:val="num" w:pos="567"/>
              </w:tabs>
              <w:ind w:left="567" w:hanging="567"/>
              <w:rPr>
                <w:rFonts w:cs="Arial"/>
              </w:rPr>
            </w:pPr>
          </w:p>
          <w:p w:rsidR="002014E9" w:rsidRPr="001B7236" w:rsidRDefault="002014E9" w:rsidP="008F5947">
            <w:pPr>
              <w:pStyle w:val="ListParagraph"/>
              <w:numPr>
                <w:ilvl w:val="0"/>
                <w:numId w:val="3"/>
              </w:numPr>
              <w:tabs>
                <w:tab w:val="clear" w:pos="720"/>
                <w:tab w:val="num" w:pos="567"/>
              </w:tabs>
              <w:ind w:left="567" w:hanging="567"/>
              <w:rPr>
                <w:rFonts w:cs="Arial"/>
              </w:rPr>
            </w:pPr>
            <w:r w:rsidRPr="001B7236">
              <w:rPr>
                <w:rFonts w:cs="Arial"/>
              </w:rPr>
              <w:t xml:space="preserve">In meeting this duty, a local authority must do so with a view to securing diversity in the provision of schools and increasing opportunities for parental choice.  </w:t>
            </w:r>
          </w:p>
          <w:p w:rsidR="002014E9" w:rsidRPr="001B7236" w:rsidRDefault="002014E9" w:rsidP="00F94542">
            <w:pPr>
              <w:tabs>
                <w:tab w:val="num" w:pos="567"/>
              </w:tabs>
              <w:ind w:left="567" w:hanging="567"/>
              <w:rPr>
                <w:rFonts w:cs="Arial"/>
              </w:rPr>
            </w:pPr>
          </w:p>
          <w:p w:rsidR="002014E9" w:rsidRPr="001B7236" w:rsidRDefault="002014E9" w:rsidP="008F5947">
            <w:pPr>
              <w:pStyle w:val="ListParagraph"/>
              <w:numPr>
                <w:ilvl w:val="0"/>
                <w:numId w:val="3"/>
              </w:numPr>
              <w:tabs>
                <w:tab w:val="clear" w:pos="720"/>
                <w:tab w:val="num" w:pos="567"/>
              </w:tabs>
              <w:ind w:left="567" w:hanging="567"/>
              <w:rPr>
                <w:rFonts w:cs="Arial"/>
              </w:rPr>
            </w:pPr>
            <w:r w:rsidRPr="001B7236">
              <w:rPr>
                <w:rFonts w:cs="Arial"/>
              </w:rPr>
              <w:t xml:space="preserve">There is a presumption that if any new school is needed, this will be secured via the free school route and the Local Authority is required to invite proposals for a free school provider.  As part of this process, the Local Authority is expected to identify a site.  </w:t>
            </w:r>
          </w:p>
          <w:p w:rsidR="002014E9" w:rsidRPr="001B7236" w:rsidRDefault="002014E9" w:rsidP="00F94542">
            <w:pPr>
              <w:tabs>
                <w:tab w:val="num" w:pos="567"/>
              </w:tabs>
              <w:ind w:left="567" w:hanging="567"/>
              <w:rPr>
                <w:rFonts w:cs="Arial"/>
              </w:rPr>
            </w:pPr>
          </w:p>
          <w:p w:rsidR="002014E9" w:rsidRPr="001B7236" w:rsidRDefault="002014E9" w:rsidP="008F5947">
            <w:pPr>
              <w:pStyle w:val="ListParagraph"/>
              <w:numPr>
                <w:ilvl w:val="0"/>
                <w:numId w:val="3"/>
              </w:numPr>
              <w:tabs>
                <w:tab w:val="clear" w:pos="720"/>
                <w:tab w:val="num" w:pos="567"/>
              </w:tabs>
              <w:ind w:left="567" w:hanging="567"/>
              <w:rPr>
                <w:rFonts w:cs="Arial"/>
                <w:lang w:val="en"/>
              </w:rPr>
            </w:pPr>
            <w:r w:rsidRPr="001B7236">
              <w:rPr>
                <w:rFonts w:cs="Arial"/>
              </w:rPr>
              <w:t xml:space="preserve">Under the </w:t>
            </w:r>
            <w:r w:rsidRPr="001B7236">
              <w:rPr>
                <w:rFonts w:cs="Arial"/>
                <w:lang w:val="en"/>
              </w:rPr>
              <w:t xml:space="preserve">School </w:t>
            </w:r>
            <w:r w:rsidRPr="001B7236">
              <w:rPr>
                <w:rFonts w:cs="Arial"/>
              </w:rPr>
              <w:t>Organisation</w:t>
            </w:r>
            <w:r w:rsidRPr="001B7236">
              <w:rPr>
                <w:rFonts w:cs="Arial"/>
                <w:lang w:val="en"/>
              </w:rPr>
              <w:t xml:space="preserve"> (Prescribed Alterations to Maintained Schools) (England) Regulations 2013, local authorities and governing bodies must follow a statutory process for making certain</w:t>
            </w:r>
            <w:r w:rsidR="00E01CBD">
              <w:rPr>
                <w:rFonts w:cs="Arial"/>
                <w:lang w:val="en"/>
              </w:rPr>
              <w:t xml:space="preserve"> changes to maintained schools </w:t>
            </w:r>
            <w:r w:rsidRPr="001B7236">
              <w:rPr>
                <w:rFonts w:cs="Arial"/>
                <w:lang w:val="en"/>
              </w:rPr>
              <w:t>including provision for SEN. The statutory guidance on making prescribed alterations to maintained schools, states that a fair process must be followed for changes that are not prescribed.</w:t>
            </w:r>
          </w:p>
          <w:p w:rsidR="002014E9" w:rsidRPr="001B7236" w:rsidRDefault="002014E9" w:rsidP="00F94542">
            <w:pPr>
              <w:tabs>
                <w:tab w:val="num" w:pos="567"/>
              </w:tabs>
              <w:ind w:left="567" w:hanging="567"/>
              <w:rPr>
                <w:rFonts w:cs="Arial"/>
                <w:lang w:val="en"/>
              </w:rPr>
            </w:pPr>
          </w:p>
          <w:p w:rsidR="002014E9" w:rsidRPr="001B7236" w:rsidRDefault="002014E9" w:rsidP="008F5947">
            <w:pPr>
              <w:pStyle w:val="ListParagraph"/>
              <w:numPr>
                <w:ilvl w:val="0"/>
                <w:numId w:val="3"/>
              </w:numPr>
              <w:tabs>
                <w:tab w:val="clear" w:pos="720"/>
                <w:tab w:val="num" w:pos="567"/>
              </w:tabs>
              <w:ind w:left="567" w:hanging="567"/>
              <w:rPr>
                <w:rFonts w:cs="Arial"/>
                <w:lang w:val="en"/>
              </w:rPr>
            </w:pPr>
            <w:r w:rsidRPr="001B7236">
              <w:rPr>
                <w:rFonts w:cs="Arial"/>
              </w:rPr>
              <w:t xml:space="preserve">The Council must ensure it meets its public law duties when making decisions, including meeting its public sector equality duty. It must consider all relevant information, disregard irrelevant information, act in accordance with the statutory requirements and make its decision in a fair and transparent manner.  Any proposals that arise from the strategy to increase or change educational provision will be informed and subject to consultation and engagement with partners and stakeholders including parents. </w:t>
            </w:r>
            <w:r w:rsidRPr="001B7236">
              <w:rPr>
                <w:rFonts w:cs="Arial"/>
                <w:lang w:val="en"/>
              </w:rPr>
              <w:t>The Council has engaged with stakeholders on the Strategic Priorities, the ARMs model and the proposal for a new special free school.  Statutory processes were followed to create additional provision at Woodlands Primary School</w:t>
            </w:r>
            <w:r w:rsidR="00B85108">
              <w:rPr>
                <w:rFonts w:cs="Arial"/>
                <w:lang w:val="en"/>
              </w:rPr>
              <w:t xml:space="preserve"> and Belmont School</w:t>
            </w:r>
            <w:r w:rsidRPr="001B7236">
              <w:rPr>
                <w:rFonts w:cs="Arial"/>
                <w:lang w:val="en"/>
              </w:rPr>
              <w:t xml:space="preserve">. </w:t>
            </w:r>
          </w:p>
          <w:p w:rsidR="002014E9" w:rsidRPr="001B7236" w:rsidRDefault="002014E9" w:rsidP="00F94542">
            <w:pPr>
              <w:tabs>
                <w:tab w:val="num" w:pos="567"/>
              </w:tabs>
              <w:ind w:left="567" w:hanging="567"/>
              <w:rPr>
                <w:rFonts w:cs="Arial"/>
              </w:rPr>
            </w:pPr>
          </w:p>
          <w:p w:rsidR="002014E9" w:rsidRPr="001B7236" w:rsidRDefault="002014E9" w:rsidP="008F5947">
            <w:pPr>
              <w:pStyle w:val="ListParagraph"/>
              <w:numPr>
                <w:ilvl w:val="0"/>
                <w:numId w:val="3"/>
              </w:numPr>
              <w:tabs>
                <w:tab w:val="clear" w:pos="720"/>
                <w:tab w:val="num" w:pos="567"/>
              </w:tabs>
              <w:ind w:left="567" w:hanging="567"/>
              <w:rPr>
                <w:rFonts w:cs="Arial"/>
              </w:rPr>
            </w:pPr>
            <w:r w:rsidRPr="001B7236">
              <w:rPr>
                <w:rFonts w:cs="Arial"/>
              </w:rPr>
              <w:t xml:space="preserve">The Children and Families Act 2014 requires local authorities to keep their educational, training and social provision for children and young people with SEN under review, to ensure integration between these provisions and to promote wellbeing and improve quality of provision for children and young people with SEND.  </w:t>
            </w:r>
          </w:p>
          <w:p w:rsidR="00F5649A" w:rsidRPr="001B7236" w:rsidRDefault="00F5649A" w:rsidP="001B7236">
            <w:pPr>
              <w:pStyle w:val="Heading4"/>
            </w:pPr>
          </w:p>
        </w:tc>
      </w:tr>
    </w:tbl>
    <w:p w:rsidR="0054590F" w:rsidRPr="001B7236" w:rsidRDefault="0054590F" w:rsidP="001B7236">
      <w:pPr>
        <w:pStyle w:val="Heading4"/>
        <w:rPr>
          <w:b w:val="0"/>
        </w:rPr>
      </w:pPr>
    </w:p>
    <w:p w:rsidR="00333FAA" w:rsidRPr="001B7236" w:rsidRDefault="00333FAA" w:rsidP="001B7236">
      <w:pPr>
        <w:pStyle w:val="Heading2"/>
      </w:pPr>
      <w:r w:rsidRPr="001B7236">
        <w:t>Financial Implications</w:t>
      </w:r>
    </w:p>
    <w:p w:rsidR="0054590F" w:rsidRPr="001B7236" w:rsidRDefault="0054590F" w:rsidP="001B7236">
      <w:pPr>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4590F" w:rsidRPr="001B7236" w:rsidTr="00FF7B47">
        <w:tc>
          <w:tcPr>
            <w:tcW w:w="9322" w:type="dxa"/>
            <w:shd w:val="clear" w:color="auto" w:fill="auto"/>
          </w:tcPr>
          <w:p w:rsidR="0041748D" w:rsidRPr="001B7236" w:rsidRDefault="0041748D" w:rsidP="008F5947">
            <w:pPr>
              <w:pStyle w:val="ListParagraph"/>
              <w:numPr>
                <w:ilvl w:val="0"/>
                <w:numId w:val="3"/>
              </w:numPr>
              <w:tabs>
                <w:tab w:val="clear" w:pos="720"/>
                <w:tab w:val="num" w:pos="567"/>
              </w:tabs>
              <w:ind w:left="567" w:hanging="567"/>
              <w:rPr>
                <w:rFonts w:cs="Arial"/>
              </w:rPr>
            </w:pPr>
            <w:r w:rsidRPr="001B7236">
              <w:rPr>
                <w:rFonts w:cs="Arial"/>
                <w:szCs w:val="24"/>
              </w:rPr>
              <w:t>There are no financial implications arising from this report for Admission Arrangements.</w:t>
            </w:r>
          </w:p>
          <w:p w:rsidR="0041748D" w:rsidRPr="001B7236" w:rsidRDefault="0041748D" w:rsidP="00F94542">
            <w:pPr>
              <w:tabs>
                <w:tab w:val="num" w:pos="567"/>
              </w:tabs>
              <w:ind w:left="567" w:hanging="567"/>
              <w:rPr>
                <w:rFonts w:cs="Arial"/>
              </w:rPr>
            </w:pPr>
          </w:p>
          <w:p w:rsidR="002014E9" w:rsidRPr="001B7236" w:rsidRDefault="002014E9" w:rsidP="00F94542">
            <w:pPr>
              <w:tabs>
                <w:tab w:val="num" w:pos="567"/>
              </w:tabs>
              <w:ind w:left="567" w:hanging="567"/>
              <w:rPr>
                <w:rFonts w:cs="Arial"/>
              </w:rPr>
            </w:pPr>
            <w:r w:rsidRPr="001B7236">
              <w:rPr>
                <w:rFonts w:cs="Arial"/>
              </w:rPr>
              <w:lastRenderedPageBreak/>
              <w:t>Revenue Funding</w:t>
            </w:r>
          </w:p>
          <w:p w:rsidR="002014E9" w:rsidRDefault="002014E9" w:rsidP="008F5947">
            <w:pPr>
              <w:pStyle w:val="ListParagraph"/>
              <w:numPr>
                <w:ilvl w:val="0"/>
                <w:numId w:val="3"/>
              </w:numPr>
              <w:tabs>
                <w:tab w:val="clear" w:pos="720"/>
                <w:tab w:val="num" w:pos="567"/>
              </w:tabs>
              <w:ind w:left="567" w:hanging="567"/>
              <w:rPr>
                <w:rFonts w:cs="Arial"/>
              </w:rPr>
            </w:pPr>
            <w:r w:rsidRPr="001B7236">
              <w:rPr>
                <w:rFonts w:cs="Arial"/>
              </w:rPr>
              <w:t>There are significant pressures on the H</w:t>
            </w:r>
            <w:r w:rsidR="00C8654E">
              <w:rPr>
                <w:rFonts w:cs="Arial"/>
              </w:rPr>
              <w:t xml:space="preserve">igh </w:t>
            </w:r>
            <w:r w:rsidRPr="001B7236">
              <w:rPr>
                <w:rFonts w:cs="Arial"/>
              </w:rPr>
              <w:t>N</w:t>
            </w:r>
            <w:r w:rsidR="00C8654E">
              <w:rPr>
                <w:rFonts w:cs="Arial"/>
              </w:rPr>
              <w:t xml:space="preserve">eeds </w:t>
            </w:r>
            <w:r w:rsidRPr="001B7236">
              <w:rPr>
                <w:rFonts w:cs="Arial"/>
              </w:rPr>
              <w:t>B</w:t>
            </w:r>
            <w:r w:rsidR="00C8654E">
              <w:rPr>
                <w:rFonts w:cs="Arial"/>
              </w:rPr>
              <w:t>lock</w:t>
            </w:r>
            <w:r w:rsidRPr="001B7236">
              <w:rPr>
                <w:rFonts w:cs="Arial"/>
              </w:rPr>
              <w:t xml:space="preserve"> of the DSG due in part to a new national funding formula for High Needs being introduced in 2018-19 and continued growth in demand for and complexity of Education Health and Care Plans (EHCPs) and children requiring specialist SEN</w:t>
            </w:r>
            <w:r w:rsidR="00C8654E">
              <w:rPr>
                <w:rFonts w:cs="Arial"/>
              </w:rPr>
              <w:t>D</w:t>
            </w:r>
            <w:r w:rsidRPr="001B7236">
              <w:rPr>
                <w:rFonts w:cs="Arial"/>
              </w:rPr>
              <w:t xml:space="preserve"> provision. </w:t>
            </w:r>
            <w:proofErr w:type="gramStart"/>
            <w:r w:rsidR="00C8654E">
              <w:rPr>
                <w:rFonts w:cs="Arial"/>
              </w:rPr>
              <w:t>The overspend</w:t>
            </w:r>
            <w:proofErr w:type="gramEnd"/>
            <w:r w:rsidR="00C8654E">
              <w:rPr>
                <w:rFonts w:cs="Arial"/>
              </w:rPr>
              <w:t xml:space="preserve"> projected in 2019-20 is £4.1m. </w:t>
            </w:r>
            <w:r w:rsidRPr="001B7236">
              <w:rPr>
                <w:rFonts w:cs="Arial"/>
              </w:rPr>
              <w:t>Part of this is as a result of the SEND Reforms 2014 which increased the age range of pupils eligible for EHCPs from 0-25 years old compared with 5-19 years old prior to this. No additional funding has been received in the HNB to recognise the extended age range.</w:t>
            </w:r>
          </w:p>
          <w:p w:rsidR="00B85D29" w:rsidRPr="001B7236" w:rsidRDefault="00B85D29" w:rsidP="008F5947">
            <w:pPr>
              <w:pStyle w:val="ListParagraph"/>
              <w:numPr>
                <w:ilvl w:val="0"/>
                <w:numId w:val="3"/>
              </w:numPr>
              <w:tabs>
                <w:tab w:val="clear" w:pos="720"/>
                <w:tab w:val="num" w:pos="567"/>
              </w:tabs>
              <w:ind w:left="567" w:hanging="567"/>
              <w:rPr>
                <w:rFonts w:cs="Arial"/>
              </w:rPr>
            </w:pPr>
            <w:r>
              <w:rPr>
                <w:rFonts w:cs="Arial"/>
              </w:rPr>
              <w:t xml:space="preserve">The current provision in borough is also at capacity and therefore the growth in pupils are increasingly placed in out of borough provision </w:t>
            </w:r>
          </w:p>
          <w:p w:rsidR="002014E9" w:rsidRPr="001B7236" w:rsidRDefault="002014E9" w:rsidP="00F94542">
            <w:pPr>
              <w:tabs>
                <w:tab w:val="num" w:pos="567"/>
              </w:tabs>
              <w:ind w:left="567" w:hanging="567"/>
              <w:rPr>
                <w:rFonts w:cs="Arial"/>
              </w:rPr>
            </w:pPr>
          </w:p>
          <w:p w:rsidR="002014E9" w:rsidRPr="001B7236" w:rsidRDefault="002014E9" w:rsidP="008F5947">
            <w:pPr>
              <w:pStyle w:val="ListParagraph"/>
              <w:numPr>
                <w:ilvl w:val="0"/>
                <w:numId w:val="3"/>
              </w:numPr>
              <w:tabs>
                <w:tab w:val="clear" w:pos="720"/>
                <w:tab w:val="num" w:pos="567"/>
              </w:tabs>
              <w:ind w:left="567" w:hanging="567"/>
              <w:rPr>
                <w:rFonts w:cs="Arial"/>
              </w:rPr>
            </w:pPr>
            <w:r w:rsidRPr="001B7236">
              <w:rPr>
                <w:rFonts w:cs="Arial"/>
              </w:rPr>
              <w:t>A key priority of the SEND Strategy is to enable more children to be educated in the borough which is more cost effective than children being educated at out of borough SEN</w:t>
            </w:r>
            <w:r w:rsidR="00C8654E">
              <w:rPr>
                <w:rFonts w:cs="Arial"/>
              </w:rPr>
              <w:t>D</w:t>
            </w:r>
            <w:r w:rsidRPr="001B7236">
              <w:rPr>
                <w:rFonts w:cs="Arial"/>
              </w:rPr>
              <w:t xml:space="preserve"> provision in either maintained/academy provision or particularly in the independent and non-maintained sector</w:t>
            </w:r>
            <w:r w:rsidR="00B85D29">
              <w:rPr>
                <w:rFonts w:cs="Arial"/>
              </w:rPr>
              <w:t xml:space="preserve"> which can be in excess of £60k pa compared with £25k-£30k in Harrow.</w:t>
            </w:r>
            <w:r w:rsidRPr="001B7236">
              <w:rPr>
                <w:rFonts w:cs="Arial"/>
              </w:rPr>
              <w:t xml:space="preserve"> In addition this also causes pressure on the SEN</w:t>
            </w:r>
            <w:r w:rsidR="00B85D29">
              <w:rPr>
                <w:rFonts w:cs="Arial"/>
              </w:rPr>
              <w:t>D</w:t>
            </w:r>
            <w:r w:rsidRPr="001B7236">
              <w:rPr>
                <w:rFonts w:cs="Arial"/>
              </w:rPr>
              <w:t xml:space="preserve"> home to school transport budget which is funded through the council’s general fund.</w:t>
            </w:r>
          </w:p>
          <w:p w:rsidR="002014E9" w:rsidRPr="001B7236" w:rsidRDefault="002014E9" w:rsidP="00F94542">
            <w:pPr>
              <w:tabs>
                <w:tab w:val="num" w:pos="567"/>
              </w:tabs>
              <w:ind w:left="567" w:hanging="567"/>
              <w:rPr>
                <w:rFonts w:cs="Arial"/>
              </w:rPr>
            </w:pPr>
          </w:p>
          <w:p w:rsidR="002014E9" w:rsidRPr="001B7236" w:rsidRDefault="002014E9" w:rsidP="00F94542">
            <w:pPr>
              <w:pStyle w:val="ListParagraph"/>
              <w:tabs>
                <w:tab w:val="num" w:pos="567"/>
              </w:tabs>
              <w:ind w:left="567" w:hanging="567"/>
              <w:rPr>
                <w:rFonts w:cs="Arial"/>
                <w:b/>
              </w:rPr>
            </w:pPr>
            <w:r w:rsidRPr="001B7236">
              <w:rPr>
                <w:rFonts w:cs="Arial"/>
                <w:b/>
              </w:rPr>
              <w:t>Capital Funding</w:t>
            </w:r>
          </w:p>
          <w:p w:rsidR="00E9210F" w:rsidRDefault="00E9210F" w:rsidP="008F5947">
            <w:pPr>
              <w:pStyle w:val="ListParagraph"/>
              <w:numPr>
                <w:ilvl w:val="0"/>
                <w:numId w:val="3"/>
              </w:numPr>
              <w:tabs>
                <w:tab w:val="clear" w:pos="720"/>
                <w:tab w:val="num" w:pos="567"/>
              </w:tabs>
              <w:ind w:left="567" w:hanging="567"/>
              <w:rPr>
                <w:rFonts w:cs="Arial"/>
              </w:rPr>
            </w:pPr>
            <w:r>
              <w:rPr>
                <w:rFonts w:cs="Arial"/>
              </w:rPr>
              <w:t xml:space="preserve">There is currently £6.8m built into the capital programme for SEND provision which is not yet committed to specific projects. Of this, £3.16m is funded by a </w:t>
            </w:r>
            <w:proofErr w:type="spellStart"/>
            <w:r>
              <w:rPr>
                <w:rFonts w:cs="Arial"/>
              </w:rPr>
              <w:t>DfE</w:t>
            </w:r>
            <w:proofErr w:type="spellEnd"/>
            <w:r>
              <w:rPr>
                <w:rFonts w:cs="Arial"/>
              </w:rPr>
              <w:t xml:space="preserve"> capital grant for special provision and the remainder is funded by Council borrowing.</w:t>
            </w:r>
          </w:p>
          <w:p w:rsidR="0054590F" w:rsidRPr="00FB7582" w:rsidRDefault="0054590F" w:rsidP="00FB7582">
            <w:pPr>
              <w:rPr>
                <w:rFonts w:cs="Arial"/>
              </w:rPr>
            </w:pPr>
          </w:p>
        </w:tc>
      </w:tr>
    </w:tbl>
    <w:p w:rsidR="006C605F" w:rsidRDefault="006C605F" w:rsidP="000007F7">
      <w:pPr>
        <w:pStyle w:val="Heading2"/>
        <w:keepNext/>
      </w:pPr>
    </w:p>
    <w:p w:rsidR="000007F7" w:rsidRDefault="000007F7" w:rsidP="000007F7">
      <w:pPr>
        <w:pStyle w:val="Heading2"/>
        <w:keepNext/>
      </w:pPr>
      <w:r w:rsidRPr="001B7236">
        <w:t>Equalities implications / Public Sector Equality Duty</w:t>
      </w:r>
    </w:p>
    <w:p w:rsidR="003D576D" w:rsidRPr="00FB7582" w:rsidRDefault="003D576D" w:rsidP="00FB7582"/>
    <w:p w:rsidR="000007F7" w:rsidRDefault="000007F7" w:rsidP="008F5947">
      <w:pPr>
        <w:pStyle w:val="ListParagraph"/>
        <w:numPr>
          <w:ilvl w:val="0"/>
          <w:numId w:val="3"/>
        </w:numPr>
        <w:tabs>
          <w:tab w:val="clear" w:pos="720"/>
          <w:tab w:val="num" w:pos="567"/>
        </w:tabs>
        <w:ind w:left="567" w:hanging="567"/>
        <w:rPr>
          <w:rFonts w:cs="Arial"/>
        </w:rPr>
      </w:pPr>
      <w:r w:rsidRPr="001B7236">
        <w:rPr>
          <w:rFonts w:cs="Arial"/>
        </w:rPr>
        <w:t xml:space="preserve">Section 149 of the Equality Act 2010 requires that public bodies, in exercising their functions, have due regard to the need to (1) eliminate discrimination, harassment, victimisation and other unlawful conduct under the Act, (2) advance equality of opportunity and (3) foster good relations between persons who share a protected characteristic </w:t>
      </w:r>
      <w:r>
        <w:rPr>
          <w:rFonts w:cs="Arial"/>
        </w:rPr>
        <w:t>and persons who do not share it.</w:t>
      </w:r>
    </w:p>
    <w:p w:rsidR="000007F7" w:rsidRDefault="000007F7" w:rsidP="00FB7582">
      <w:pPr>
        <w:pStyle w:val="ListParagraph"/>
        <w:ind w:left="567"/>
        <w:rPr>
          <w:rFonts w:cs="Arial"/>
        </w:rPr>
      </w:pPr>
    </w:p>
    <w:p w:rsidR="000007F7" w:rsidRDefault="000007F7" w:rsidP="008F5947">
      <w:pPr>
        <w:pStyle w:val="ListParagraph"/>
        <w:numPr>
          <w:ilvl w:val="0"/>
          <w:numId w:val="3"/>
        </w:numPr>
        <w:tabs>
          <w:tab w:val="clear" w:pos="720"/>
          <w:tab w:val="num" w:pos="567"/>
        </w:tabs>
        <w:ind w:left="567" w:hanging="567"/>
        <w:rPr>
          <w:rFonts w:cs="Arial"/>
        </w:rPr>
      </w:pPr>
      <w:r w:rsidRPr="001B7236">
        <w:rPr>
          <w:rFonts w:cs="Arial"/>
          <w:szCs w:val="24"/>
        </w:rPr>
        <w:t xml:space="preserve">An initial review of Equalities Impact has been undertaken and the </w:t>
      </w:r>
      <w:r w:rsidRPr="001B7236">
        <w:rPr>
          <w:rFonts w:cs="Arial"/>
        </w:rPr>
        <w:t>overall conclusion of these assessments is that the implications are either positive or neutral. In particular increase in special</w:t>
      </w:r>
      <w:r w:rsidRPr="001B7236">
        <w:rPr>
          <w:rFonts w:cs="Arial"/>
          <w:szCs w:val="24"/>
        </w:rPr>
        <w:t xml:space="preserve"> school provision will help to ensure sufficient school places for the increasing numbers of children with special educational needs in Harrow.  </w:t>
      </w:r>
      <w:r w:rsidRPr="001B7236">
        <w:rPr>
          <w:rFonts w:cs="Arial"/>
        </w:rPr>
        <w:t xml:space="preserve">The </w:t>
      </w:r>
      <w:r w:rsidRPr="001B7236">
        <w:rPr>
          <w:rFonts w:cs="Arial"/>
          <w:szCs w:val="24"/>
        </w:rPr>
        <w:t>assessments have</w:t>
      </w:r>
      <w:r w:rsidRPr="001B7236">
        <w:rPr>
          <w:rFonts w:cs="Arial"/>
        </w:rPr>
        <w:t xml:space="preserve"> not identified any</w:t>
      </w:r>
      <w:r w:rsidRPr="001B7236">
        <w:rPr>
          <w:rFonts w:cs="Arial"/>
          <w:b/>
        </w:rPr>
        <w:t xml:space="preserve"> </w:t>
      </w:r>
      <w:r w:rsidRPr="001B7236">
        <w:rPr>
          <w:rFonts w:cs="Arial"/>
        </w:rPr>
        <w:t>potential for unlawful conduct or disproportionate impact</w:t>
      </w:r>
      <w:r w:rsidRPr="001B7236">
        <w:rPr>
          <w:rFonts w:cs="Arial"/>
          <w:b/>
        </w:rPr>
        <w:t xml:space="preserve"> </w:t>
      </w:r>
      <w:r w:rsidRPr="001B7236">
        <w:rPr>
          <w:rFonts w:cs="Arial"/>
        </w:rPr>
        <w:t>and conclude that all opportunities to advance equality are being addressed. The equalities implications will be kept under review and updated following receipt of any consultation responses and the updated assessment will be considered by the Corporate Director when making a decision</w:t>
      </w:r>
      <w:r>
        <w:rPr>
          <w:rFonts w:cs="Arial"/>
        </w:rPr>
        <w:t>.</w:t>
      </w:r>
    </w:p>
    <w:p w:rsidR="000007F7" w:rsidRDefault="000007F7" w:rsidP="00FB7582">
      <w:pPr>
        <w:pStyle w:val="ListParagraph"/>
        <w:ind w:left="567"/>
        <w:rPr>
          <w:rFonts w:cs="Arial"/>
        </w:rPr>
      </w:pPr>
    </w:p>
    <w:p w:rsidR="000007F7" w:rsidRDefault="000007F7" w:rsidP="008F5947">
      <w:pPr>
        <w:pStyle w:val="ListParagraph"/>
        <w:numPr>
          <w:ilvl w:val="0"/>
          <w:numId w:val="3"/>
        </w:numPr>
        <w:tabs>
          <w:tab w:val="clear" w:pos="720"/>
          <w:tab w:val="num" w:pos="567"/>
        </w:tabs>
        <w:ind w:left="567" w:hanging="567"/>
        <w:rPr>
          <w:rFonts w:cs="Arial"/>
        </w:rPr>
      </w:pPr>
      <w:r w:rsidRPr="001B7236">
        <w:rPr>
          <w:rFonts w:cs="Arial"/>
        </w:rPr>
        <w:t>Harrow’s schools are successful, inclusive and provide a diversity of provision.  By acting to ensure all children in Harrow have access to a high quality school place, Harrow is promoting equality of opportunity for all children and young people</w:t>
      </w:r>
      <w:r>
        <w:rPr>
          <w:rFonts w:cs="Arial"/>
        </w:rPr>
        <w:t>.</w:t>
      </w:r>
    </w:p>
    <w:p w:rsidR="000007F7" w:rsidRPr="00FB7582" w:rsidRDefault="000007F7" w:rsidP="00FB7582">
      <w:pPr>
        <w:pStyle w:val="ListParagraph"/>
        <w:rPr>
          <w:rFonts w:cs="Arial"/>
        </w:rPr>
      </w:pPr>
    </w:p>
    <w:p w:rsidR="000007F7" w:rsidRDefault="000007F7" w:rsidP="00FB7582">
      <w:pPr>
        <w:rPr>
          <w:rFonts w:cs="Arial"/>
          <w:b/>
          <w:sz w:val="28"/>
          <w:szCs w:val="28"/>
        </w:rPr>
      </w:pPr>
      <w:r w:rsidRPr="00FB7582">
        <w:rPr>
          <w:rFonts w:cs="Arial"/>
          <w:b/>
          <w:sz w:val="28"/>
          <w:szCs w:val="28"/>
        </w:rPr>
        <w:t>Council Priorities</w:t>
      </w:r>
    </w:p>
    <w:p w:rsidR="003461A8" w:rsidRPr="00FB7582" w:rsidRDefault="003461A8" w:rsidP="00FB7582">
      <w:pPr>
        <w:rPr>
          <w:rFonts w:cs="Arial"/>
          <w:b/>
          <w:sz w:val="28"/>
          <w:szCs w:val="28"/>
        </w:rPr>
      </w:pPr>
    </w:p>
    <w:p w:rsidR="000007F7" w:rsidRPr="000007F7" w:rsidRDefault="000007F7" w:rsidP="008F5947">
      <w:pPr>
        <w:pStyle w:val="ListParagraph"/>
        <w:numPr>
          <w:ilvl w:val="0"/>
          <w:numId w:val="3"/>
        </w:numPr>
        <w:tabs>
          <w:tab w:val="clear" w:pos="720"/>
          <w:tab w:val="num" w:pos="567"/>
          <w:tab w:val="left" w:pos="7470"/>
        </w:tabs>
        <w:ind w:left="567" w:hanging="567"/>
        <w:rPr>
          <w:rFonts w:cs="Arial"/>
          <w:szCs w:val="24"/>
        </w:rPr>
      </w:pPr>
      <w:r w:rsidRPr="000007F7">
        <w:rPr>
          <w:rFonts w:cs="Arial"/>
          <w:szCs w:val="24"/>
        </w:rPr>
        <w:t>The Council’s vision is: Working Together to Make a Difference for Harrow</w:t>
      </w:r>
      <w:r w:rsidRPr="00FB7582">
        <w:rPr>
          <w:rFonts w:cs="Arial"/>
          <w:szCs w:val="24"/>
        </w:rPr>
        <w:t xml:space="preserve">. </w:t>
      </w:r>
      <w:r w:rsidRPr="000007F7">
        <w:rPr>
          <w:rFonts w:cs="Arial"/>
          <w:szCs w:val="24"/>
        </w:rPr>
        <w:t>The Council Priorities are as follows:</w:t>
      </w:r>
    </w:p>
    <w:p w:rsidR="000007F7" w:rsidRPr="001B7236" w:rsidRDefault="000007F7" w:rsidP="00FB7582">
      <w:pPr>
        <w:tabs>
          <w:tab w:val="num" w:pos="567"/>
        </w:tabs>
        <w:ind w:left="567" w:hanging="567"/>
        <w:rPr>
          <w:rFonts w:cs="Arial"/>
        </w:rPr>
      </w:pPr>
    </w:p>
    <w:p w:rsidR="000007F7" w:rsidRPr="001B7236" w:rsidRDefault="000007F7" w:rsidP="008F5947">
      <w:pPr>
        <w:numPr>
          <w:ilvl w:val="0"/>
          <w:numId w:val="11"/>
        </w:numPr>
        <w:tabs>
          <w:tab w:val="left" w:pos="1418"/>
        </w:tabs>
        <w:ind w:hanging="11"/>
        <w:jc w:val="both"/>
        <w:rPr>
          <w:rFonts w:cs="Arial"/>
          <w:szCs w:val="24"/>
        </w:rPr>
      </w:pPr>
      <w:r w:rsidRPr="001B7236">
        <w:rPr>
          <w:rFonts w:cs="Arial"/>
          <w:szCs w:val="24"/>
          <w:lang w:val="en"/>
        </w:rPr>
        <w:t>Making a difference for the vulnerable</w:t>
      </w:r>
    </w:p>
    <w:p w:rsidR="000007F7" w:rsidRPr="001B7236" w:rsidRDefault="000007F7" w:rsidP="008F5947">
      <w:pPr>
        <w:numPr>
          <w:ilvl w:val="0"/>
          <w:numId w:val="11"/>
        </w:numPr>
        <w:tabs>
          <w:tab w:val="left" w:pos="1418"/>
        </w:tabs>
        <w:suppressAutoHyphens/>
        <w:ind w:hanging="11"/>
        <w:jc w:val="both"/>
        <w:rPr>
          <w:rFonts w:cs="Arial"/>
          <w:szCs w:val="24"/>
        </w:rPr>
      </w:pPr>
      <w:r w:rsidRPr="001B7236">
        <w:rPr>
          <w:rFonts w:cs="Arial"/>
          <w:szCs w:val="24"/>
        </w:rPr>
        <w:t>Making a difference for communities</w:t>
      </w:r>
    </w:p>
    <w:p w:rsidR="000007F7" w:rsidRPr="001B7236" w:rsidRDefault="000007F7" w:rsidP="008F5947">
      <w:pPr>
        <w:numPr>
          <w:ilvl w:val="0"/>
          <w:numId w:val="11"/>
        </w:numPr>
        <w:tabs>
          <w:tab w:val="left" w:pos="1418"/>
        </w:tabs>
        <w:suppressAutoHyphens/>
        <w:ind w:hanging="11"/>
        <w:jc w:val="both"/>
        <w:rPr>
          <w:rFonts w:cs="Arial"/>
          <w:szCs w:val="24"/>
        </w:rPr>
      </w:pPr>
      <w:r w:rsidRPr="001B7236">
        <w:rPr>
          <w:rFonts w:cs="Arial"/>
          <w:szCs w:val="24"/>
        </w:rPr>
        <w:t>Making a difference for local businesses</w:t>
      </w:r>
    </w:p>
    <w:p w:rsidR="000007F7" w:rsidRPr="00FB7582" w:rsidRDefault="000007F7" w:rsidP="008F5947">
      <w:pPr>
        <w:pStyle w:val="ListParagraph"/>
        <w:numPr>
          <w:ilvl w:val="0"/>
          <w:numId w:val="11"/>
        </w:numPr>
        <w:tabs>
          <w:tab w:val="left" w:pos="1418"/>
        </w:tabs>
        <w:ind w:hanging="11"/>
        <w:rPr>
          <w:rFonts w:cs="Arial"/>
        </w:rPr>
      </w:pPr>
      <w:r w:rsidRPr="001B7236">
        <w:rPr>
          <w:rFonts w:cs="Arial"/>
          <w:szCs w:val="24"/>
        </w:rPr>
        <w:t>Making a difference for families</w:t>
      </w:r>
    </w:p>
    <w:p w:rsidR="000007F7" w:rsidRPr="00FB7582" w:rsidRDefault="000007F7" w:rsidP="00FB7582">
      <w:pPr>
        <w:pStyle w:val="ListParagraph"/>
        <w:rPr>
          <w:rFonts w:cs="Arial"/>
        </w:rPr>
      </w:pPr>
    </w:p>
    <w:p w:rsidR="000007F7" w:rsidRDefault="000007F7" w:rsidP="008F5947">
      <w:pPr>
        <w:pStyle w:val="ListParagraph"/>
        <w:numPr>
          <w:ilvl w:val="0"/>
          <w:numId w:val="3"/>
        </w:numPr>
        <w:tabs>
          <w:tab w:val="clear" w:pos="720"/>
          <w:tab w:val="num" w:pos="567"/>
        </w:tabs>
        <w:ind w:left="567" w:hanging="567"/>
        <w:rPr>
          <w:rFonts w:cs="Arial"/>
        </w:rPr>
      </w:pPr>
      <w:r w:rsidRPr="000007F7">
        <w:rPr>
          <w:rFonts w:cs="Arial"/>
        </w:rPr>
        <w:t>The Council Strategic Themes are to</w:t>
      </w:r>
      <w:r w:rsidR="006C605F">
        <w:rPr>
          <w:rFonts w:cs="Arial"/>
        </w:rPr>
        <w:t>:</w:t>
      </w:r>
    </w:p>
    <w:p w:rsidR="006C605F" w:rsidRDefault="006C605F" w:rsidP="00FB7582">
      <w:pPr>
        <w:pStyle w:val="ListParagraph"/>
        <w:rPr>
          <w:rFonts w:cs="Arial"/>
        </w:rPr>
      </w:pPr>
    </w:p>
    <w:p w:rsidR="000007F7" w:rsidRPr="001B7236" w:rsidRDefault="000007F7" w:rsidP="008F5947">
      <w:pPr>
        <w:numPr>
          <w:ilvl w:val="0"/>
          <w:numId w:val="12"/>
        </w:numPr>
        <w:ind w:hanging="11"/>
        <w:rPr>
          <w:rFonts w:cs="Arial"/>
          <w:lang w:val="en-US"/>
        </w:rPr>
      </w:pPr>
      <w:r w:rsidRPr="001B7236">
        <w:rPr>
          <w:rFonts w:cs="Arial"/>
        </w:rPr>
        <w:t>Build a Better Harrow</w:t>
      </w:r>
      <w:r w:rsidRPr="001B7236">
        <w:rPr>
          <w:rFonts w:cs="Arial"/>
          <w:lang w:val="en-US"/>
        </w:rPr>
        <w:t>.</w:t>
      </w:r>
    </w:p>
    <w:p w:rsidR="000007F7" w:rsidRPr="001B7236" w:rsidRDefault="000007F7" w:rsidP="008F5947">
      <w:pPr>
        <w:numPr>
          <w:ilvl w:val="0"/>
          <w:numId w:val="12"/>
        </w:numPr>
        <w:ind w:hanging="11"/>
        <w:rPr>
          <w:rFonts w:cs="Arial"/>
          <w:lang w:val="en-US"/>
        </w:rPr>
      </w:pPr>
      <w:r w:rsidRPr="001B7236">
        <w:rPr>
          <w:rFonts w:cs="Arial"/>
        </w:rPr>
        <w:t>Be More Business-like and Business Friendly</w:t>
      </w:r>
      <w:r w:rsidRPr="001B7236">
        <w:rPr>
          <w:rFonts w:cs="Arial"/>
          <w:lang w:val="en-US"/>
        </w:rPr>
        <w:t>.</w:t>
      </w:r>
    </w:p>
    <w:p w:rsidR="000007F7" w:rsidRPr="00FB7582" w:rsidRDefault="000007F7" w:rsidP="008F5947">
      <w:pPr>
        <w:numPr>
          <w:ilvl w:val="0"/>
          <w:numId w:val="12"/>
        </w:numPr>
        <w:ind w:hanging="11"/>
        <w:rPr>
          <w:rFonts w:cs="Arial"/>
          <w:lang w:val="en-US"/>
        </w:rPr>
      </w:pPr>
      <w:r w:rsidRPr="001B7236">
        <w:rPr>
          <w:rFonts w:cs="Arial"/>
        </w:rPr>
        <w:t>Protect the Most Vulnerable and Support Families</w:t>
      </w:r>
    </w:p>
    <w:p w:rsidR="000007F7" w:rsidRPr="00FB7582" w:rsidRDefault="000007F7" w:rsidP="00FB7582">
      <w:pPr>
        <w:ind w:left="720"/>
        <w:rPr>
          <w:rFonts w:cs="Arial"/>
          <w:lang w:val="en-US"/>
        </w:rPr>
      </w:pPr>
    </w:p>
    <w:p w:rsidR="000007F7" w:rsidRPr="00FB7582" w:rsidRDefault="000007F7" w:rsidP="008F5947">
      <w:pPr>
        <w:numPr>
          <w:ilvl w:val="0"/>
          <w:numId w:val="3"/>
        </w:numPr>
        <w:tabs>
          <w:tab w:val="clear" w:pos="720"/>
          <w:tab w:val="num" w:pos="567"/>
        </w:tabs>
        <w:ind w:hanging="720"/>
        <w:rPr>
          <w:rFonts w:cs="Arial"/>
          <w:lang w:val="en-US"/>
        </w:rPr>
      </w:pPr>
      <w:r w:rsidRPr="000007F7">
        <w:rPr>
          <w:rFonts w:cs="Arial"/>
        </w:rPr>
        <w:t>The recommendation supports these priorities and strategic themes by:</w:t>
      </w:r>
    </w:p>
    <w:p w:rsidR="002014E9" w:rsidRPr="00FB7582" w:rsidRDefault="002014E9" w:rsidP="008F5947">
      <w:pPr>
        <w:pStyle w:val="ListParagraph"/>
        <w:numPr>
          <w:ilvl w:val="0"/>
          <w:numId w:val="10"/>
        </w:numPr>
        <w:ind w:left="1418" w:hanging="709"/>
        <w:rPr>
          <w:rFonts w:cs="Arial"/>
          <w:lang w:val="en-US"/>
        </w:rPr>
      </w:pPr>
      <w:bookmarkStart w:id="1" w:name="LastEdit"/>
      <w:bookmarkEnd w:id="1"/>
      <w:r w:rsidRPr="00FB7582">
        <w:rPr>
          <w:rFonts w:cs="Arial"/>
          <w:lang w:val="en-US"/>
        </w:rPr>
        <w:t>Ensuring Harrow Council fulfils its statutory duties to provide sufficient school places in its area.</w:t>
      </w:r>
    </w:p>
    <w:p w:rsidR="002014E9" w:rsidRPr="001B7236" w:rsidRDefault="002014E9" w:rsidP="008F5947">
      <w:pPr>
        <w:numPr>
          <w:ilvl w:val="0"/>
          <w:numId w:val="6"/>
        </w:numPr>
        <w:ind w:left="1418" w:hanging="709"/>
        <w:rPr>
          <w:rFonts w:cs="Arial"/>
          <w:lang w:val="en-US"/>
        </w:rPr>
      </w:pPr>
      <w:r w:rsidRPr="001B7236">
        <w:rPr>
          <w:rFonts w:cs="Arial"/>
          <w:lang w:val="en-US"/>
        </w:rPr>
        <w:t>Providing high quality local mainstream and special educational need provision in schools for children close to where they live.</w:t>
      </w:r>
    </w:p>
    <w:p w:rsidR="002014E9" w:rsidRPr="001B7236" w:rsidRDefault="002014E9" w:rsidP="008F5947">
      <w:pPr>
        <w:numPr>
          <w:ilvl w:val="0"/>
          <w:numId w:val="6"/>
        </w:numPr>
        <w:ind w:left="1418" w:hanging="709"/>
        <w:rPr>
          <w:rFonts w:cs="Arial"/>
          <w:lang w:val="en-US"/>
        </w:rPr>
      </w:pPr>
      <w:r w:rsidRPr="001B7236">
        <w:rPr>
          <w:rFonts w:cs="Arial"/>
          <w:lang w:val="en-US"/>
        </w:rPr>
        <w:t xml:space="preserve">Seeking to secure further investment in </w:t>
      </w:r>
      <w:r w:rsidRPr="001B7236">
        <w:rPr>
          <w:rFonts w:cs="Arial"/>
        </w:rPr>
        <w:t>schools in Harrow for the benefit of its residents.</w:t>
      </w:r>
    </w:p>
    <w:p w:rsidR="00307F76" w:rsidRPr="001B7236" w:rsidRDefault="00307F76" w:rsidP="001B7236">
      <w:pPr>
        <w:rPr>
          <w:rFonts w:cs="Arial"/>
        </w:rPr>
      </w:pPr>
    </w:p>
    <w:p w:rsidR="00333FAA" w:rsidRPr="00FB7582" w:rsidRDefault="00333FAA" w:rsidP="001B7236">
      <w:pPr>
        <w:pStyle w:val="Heading1"/>
        <w:keepNext/>
        <w:rPr>
          <w:rFonts w:ascii="Arial" w:hAnsi="Arial"/>
          <w:b/>
        </w:rPr>
      </w:pPr>
      <w:r w:rsidRPr="00FB7582">
        <w:rPr>
          <w:rFonts w:ascii="Arial" w:hAnsi="Arial"/>
          <w:b/>
        </w:rPr>
        <w:t>Section 3 - Statutory Officer Clearance</w:t>
      </w:r>
    </w:p>
    <w:p w:rsidR="00333FAA" w:rsidRPr="001B7236" w:rsidRDefault="00333FAA" w:rsidP="001B7236">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4"/>
        <w:gridCol w:w="28"/>
        <w:gridCol w:w="371"/>
        <w:gridCol w:w="44"/>
        <w:gridCol w:w="209"/>
        <w:gridCol w:w="44"/>
        <w:gridCol w:w="3895"/>
      </w:tblGrid>
      <w:tr w:rsidR="002014E9" w:rsidRPr="001B7236" w:rsidTr="002014E9">
        <w:tc>
          <w:tcPr>
            <w:tcW w:w="4316" w:type="dxa"/>
            <w:gridSpan w:val="2"/>
            <w:tcBorders>
              <w:bottom w:val="nil"/>
              <w:right w:val="nil"/>
            </w:tcBorders>
          </w:tcPr>
          <w:p w:rsidR="002014E9" w:rsidRPr="001B7236" w:rsidRDefault="002014E9" w:rsidP="001B7236">
            <w:pPr>
              <w:pStyle w:val="Infotext"/>
              <w:rPr>
                <w:rFonts w:cs="Arial"/>
              </w:rPr>
            </w:pPr>
          </w:p>
          <w:p w:rsidR="002014E9" w:rsidRPr="001B7236" w:rsidRDefault="002014E9" w:rsidP="001B7236">
            <w:pPr>
              <w:pStyle w:val="Infotext"/>
              <w:rPr>
                <w:rFonts w:cs="Arial"/>
              </w:rPr>
            </w:pPr>
          </w:p>
        </w:tc>
        <w:tc>
          <w:tcPr>
            <w:tcW w:w="383" w:type="dxa"/>
            <w:gridSpan w:val="2"/>
            <w:tcBorders>
              <w:left w:val="nil"/>
              <w:right w:val="nil"/>
            </w:tcBorders>
          </w:tcPr>
          <w:p w:rsidR="002014E9" w:rsidRPr="001B7236" w:rsidRDefault="002014E9" w:rsidP="001B7236">
            <w:pPr>
              <w:pStyle w:val="Infotext"/>
              <w:rPr>
                <w:rFonts w:cs="Arial"/>
              </w:rPr>
            </w:pPr>
          </w:p>
        </w:tc>
        <w:tc>
          <w:tcPr>
            <w:tcW w:w="234" w:type="dxa"/>
            <w:gridSpan w:val="2"/>
            <w:tcBorders>
              <w:left w:val="nil"/>
              <w:bottom w:val="nil"/>
              <w:right w:val="nil"/>
            </w:tcBorders>
          </w:tcPr>
          <w:p w:rsidR="002014E9" w:rsidRPr="001B7236" w:rsidRDefault="002014E9" w:rsidP="001B7236">
            <w:pPr>
              <w:pStyle w:val="Infotext"/>
              <w:rPr>
                <w:rFonts w:cs="Arial"/>
              </w:rPr>
            </w:pPr>
          </w:p>
        </w:tc>
        <w:tc>
          <w:tcPr>
            <w:tcW w:w="3592" w:type="dxa"/>
            <w:tcBorders>
              <w:left w:val="nil"/>
              <w:bottom w:val="nil"/>
            </w:tcBorders>
          </w:tcPr>
          <w:p w:rsidR="002014E9" w:rsidRPr="001B7236" w:rsidRDefault="002014E9" w:rsidP="001B7236">
            <w:pPr>
              <w:pStyle w:val="Infotext"/>
              <w:rPr>
                <w:rFonts w:cs="Arial"/>
              </w:rPr>
            </w:pPr>
          </w:p>
          <w:p w:rsidR="002014E9" w:rsidRPr="001B7236" w:rsidRDefault="002014E9" w:rsidP="001B7236">
            <w:pPr>
              <w:pStyle w:val="Infotext"/>
              <w:rPr>
                <w:rFonts w:cs="Arial"/>
              </w:rPr>
            </w:pPr>
            <w:r w:rsidRPr="001B7236">
              <w:rPr>
                <w:rFonts w:cs="Arial"/>
              </w:rPr>
              <w:t xml:space="preserve">on behalf of the </w:t>
            </w:r>
          </w:p>
        </w:tc>
      </w:tr>
      <w:tr w:rsidR="002014E9" w:rsidRPr="001B7236" w:rsidTr="002014E9">
        <w:tc>
          <w:tcPr>
            <w:tcW w:w="4316" w:type="dxa"/>
            <w:gridSpan w:val="2"/>
            <w:tcBorders>
              <w:top w:val="nil"/>
              <w:bottom w:val="nil"/>
            </w:tcBorders>
          </w:tcPr>
          <w:p w:rsidR="002014E9" w:rsidRPr="001B7236" w:rsidRDefault="002014E9" w:rsidP="001B7236">
            <w:pPr>
              <w:pStyle w:val="Infotext"/>
              <w:rPr>
                <w:rFonts w:cs="Arial"/>
              </w:rPr>
            </w:pPr>
            <w:r w:rsidRPr="001B7236">
              <w:rPr>
                <w:rFonts w:cs="Arial"/>
              </w:rPr>
              <w:t>Name: J.Frost</w:t>
            </w:r>
          </w:p>
        </w:tc>
        <w:tc>
          <w:tcPr>
            <w:tcW w:w="383" w:type="dxa"/>
            <w:gridSpan w:val="2"/>
            <w:tcBorders>
              <w:bottom w:val="single" w:sz="4" w:space="0" w:color="auto"/>
            </w:tcBorders>
          </w:tcPr>
          <w:p w:rsidR="002014E9" w:rsidRPr="001B7236" w:rsidRDefault="002014E9" w:rsidP="001B7236">
            <w:pPr>
              <w:pStyle w:val="Infotext"/>
              <w:rPr>
                <w:rFonts w:cs="Arial"/>
              </w:rPr>
            </w:pPr>
            <w:r w:rsidRPr="001B7236">
              <w:rPr>
                <w:rFonts w:cs="Arial"/>
              </w:rPr>
              <w:t>x</w:t>
            </w:r>
          </w:p>
        </w:tc>
        <w:tc>
          <w:tcPr>
            <w:tcW w:w="234" w:type="dxa"/>
            <w:gridSpan w:val="2"/>
            <w:tcBorders>
              <w:top w:val="nil"/>
              <w:bottom w:val="nil"/>
              <w:right w:val="nil"/>
            </w:tcBorders>
          </w:tcPr>
          <w:p w:rsidR="002014E9" w:rsidRPr="001B7236" w:rsidRDefault="002014E9" w:rsidP="001B7236">
            <w:pPr>
              <w:pStyle w:val="Infotext"/>
              <w:rPr>
                <w:rFonts w:cs="Arial"/>
              </w:rPr>
            </w:pPr>
          </w:p>
        </w:tc>
        <w:tc>
          <w:tcPr>
            <w:tcW w:w="3592" w:type="dxa"/>
            <w:tcBorders>
              <w:top w:val="nil"/>
              <w:left w:val="nil"/>
              <w:bottom w:val="nil"/>
            </w:tcBorders>
          </w:tcPr>
          <w:p w:rsidR="002014E9" w:rsidRPr="001B7236" w:rsidRDefault="002014E9" w:rsidP="001B7236">
            <w:pPr>
              <w:pStyle w:val="Infotext"/>
              <w:rPr>
                <w:rFonts w:cs="Arial"/>
              </w:rPr>
            </w:pPr>
            <w:r w:rsidRPr="001B7236">
              <w:rPr>
                <w:rFonts w:cs="Arial"/>
              </w:rPr>
              <w:t>Chief Financial Officer</w:t>
            </w:r>
          </w:p>
        </w:tc>
      </w:tr>
      <w:tr w:rsidR="002014E9" w:rsidRPr="001B7236" w:rsidTr="002014E9">
        <w:tc>
          <w:tcPr>
            <w:tcW w:w="4316" w:type="dxa"/>
            <w:gridSpan w:val="2"/>
            <w:tcBorders>
              <w:top w:val="nil"/>
              <w:right w:val="nil"/>
            </w:tcBorders>
          </w:tcPr>
          <w:p w:rsidR="002014E9" w:rsidRPr="001B7236" w:rsidRDefault="002014E9" w:rsidP="001B7236">
            <w:pPr>
              <w:pStyle w:val="Infotext"/>
              <w:rPr>
                <w:rFonts w:cs="Arial"/>
              </w:rPr>
            </w:pPr>
            <w:r w:rsidRPr="001B7236">
              <w:rPr>
                <w:rFonts w:cs="Arial"/>
              </w:rPr>
              <w:t xml:space="preserve"> </w:t>
            </w:r>
          </w:p>
          <w:p w:rsidR="002014E9" w:rsidRPr="001B7236" w:rsidRDefault="002014E9" w:rsidP="00B85108">
            <w:pPr>
              <w:pStyle w:val="Infotext"/>
              <w:rPr>
                <w:rFonts w:cs="Arial"/>
              </w:rPr>
            </w:pPr>
            <w:r w:rsidRPr="001B7236">
              <w:rPr>
                <w:rFonts w:cs="Arial"/>
              </w:rPr>
              <w:t xml:space="preserve">Date: </w:t>
            </w:r>
            <w:r w:rsidR="000007F7">
              <w:rPr>
                <w:rFonts w:cs="Arial"/>
              </w:rPr>
              <w:t>12 December 2019</w:t>
            </w:r>
          </w:p>
        </w:tc>
        <w:tc>
          <w:tcPr>
            <w:tcW w:w="383" w:type="dxa"/>
            <w:gridSpan w:val="2"/>
            <w:tcBorders>
              <w:left w:val="nil"/>
              <w:bottom w:val="single" w:sz="4" w:space="0" w:color="auto"/>
              <w:right w:val="nil"/>
            </w:tcBorders>
          </w:tcPr>
          <w:p w:rsidR="002014E9" w:rsidRPr="001B7236" w:rsidRDefault="002014E9" w:rsidP="001B7236">
            <w:pPr>
              <w:pStyle w:val="Infotext"/>
              <w:rPr>
                <w:rFonts w:cs="Arial"/>
              </w:rPr>
            </w:pPr>
          </w:p>
        </w:tc>
        <w:tc>
          <w:tcPr>
            <w:tcW w:w="234" w:type="dxa"/>
            <w:gridSpan w:val="2"/>
            <w:tcBorders>
              <w:top w:val="nil"/>
              <w:left w:val="nil"/>
              <w:right w:val="nil"/>
            </w:tcBorders>
          </w:tcPr>
          <w:p w:rsidR="002014E9" w:rsidRPr="001B7236" w:rsidRDefault="002014E9" w:rsidP="001B7236">
            <w:pPr>
              <w:pStyle w:val="Infotext"/>
              <w:rPr>
                <w:rFonts w:cs="Arial"/>
              </w:rPr>
            </w:pPr>
          </w:p>
        </w:tc>
        <w:tc>
          <w:tcPr>
            <w:tcW w:w="3592" w:type="dxa"/>
            <w:tcBorders>
              <w:top w:val="nil"/>
              <w:left w:val="nil"/>
            </w:tcBorders>
          </w:tcPr>
          <w:p w:rsidR="002014E9" w:rsidRPr="001B7236" w:rsidRDefault="002014E9" w:rsidP="001B7236">
            <w:pPr>
              <w:pStyle w:val="Infotext"/>
              <w:rPr>
                <w:rFonts w:cs="Arial"/>
              </w:rPr>
            </w:pPr>
          </w:p>
        </w:tc>
      </w:tr>
      <w:tr w:rsidR="002014E9" w:rsidRPr="001B7236" w:rsidTr="002014E9">
        <w:tc>
          <w:tcPr>
            <w:tcW w:w="4316" w:type="dxa"/>
            <w:gridSpan w:val="2"/>
            <w:tcBorders>
              <w:bottom w:val="nil"/>
              <w:right w:val="nil"/>
            </w:tcBorders>
          </w:tcPr>
          <w:p w:rsidR="002014E9" w:rsidRPr="001B7236" w:rsidRDefault="002014E9" w:rsidP="001B7236">
            <w:pPr>
              <w:pStyle w:val="Infotext"/>
              <w:rPr>
                <w:rFonts w:cs="Arial"/>
              </w:rPr>
            </w:pPr>
          </w:p>
          <w:p w:rsidR="002014E9" w:rsidRPr="001B7236" w:rsidRDefault="002014E9" w:rsidP="001B7236">
            <w:pPr>
              <w:pStyle w:val="Infotext"/>
              <w:rPr>
                <w:rFonts w:cs="Arial"/>
              </w:rPr>
            </w:pPr>
          </w:p>
        </w:tc>
        <w:tc>
          <w:tcPr>
            <w:tcW w:w="383" w:type="dxa"/>
            <w:gridSpan w:val="2"/>
            <w:tcBorders>
              <w:left w:val="nil"/>
              <w:right w:val="nil"/>
            </w:tcBorders>
          </w:tcPr>
          <w:p w:rsidR="002014E9" w:rsidRPr="001B7236" w:rsidRDefault="002014E9" w:rsidP="001B7236">
            <w:pPr>
              <w:pStyle w:val="Infotext"/>
              <w:rPr>
                <w:rFonts w:cs="Arial"/>
              </w:rPr>
            </w:pPr>
          </w:p>
        </w:tc>
        <w:tc>
          <w:tcPr>
            <w:tcW w:w="234" w:type="dxa"/>
            <w:gridSpan w:val="2"/>
            <w:tcBorders>
              <w:left w:val="nil"/>
              <w:bottom w:val="nil"/>
              <w:right w:val="nil"/>
            </w:tcBorders>
          </w:tcPr>
          <w:p w:rsidR="002014E9" w:rsidRPr="001B7236" w:rsidRDefault="002014E9" w:rsidP="001B7236">
            <w:pPr>
              <w:pStyle w:val="Infotext"/>
              <w:rPr>
                <w:rFonts w:cs="Arial"/>
              </w:rPr>
            </w:pPr>
          </w:p>
        </w:tc>
        <w:tc>
          <w:tcPr>
            <w:tcW w:w="3592" w:type="dxa"/>
            <w:tcBorders>
              <w:left w:val="nil"/>
              <w:bottom w:val="nil"/>
            </w:tcBorders>
          </w:tcPr>
          <w:p w:rsidR="002014E9" w:rsidRPr="001B7236" w:rsidRDefault="002014E9" w:rsidP="001B7236">
            <w:pPr>
              <w:pStyle w:val="Infotext"/>
              <w:rPr>
                <w:rFonts w:cs="Arial"/>
              </w:rPr>
            </w:pPr>
          </w:p>
          <w:p w:rsidR="002014E9" w:rsidRPr="001B7236" w:rsidRDefault="002014E9" w:rsidP="001B7236">
            <w:pPr>
              <w:pStyle w:val="Infotext"/>
              <w:rPr>
                <w:rFonts w:cs="Arial"/>
              </w:rPr>
            </w:pPr>
            <w:r w:rsidRPr="001B7236">
              <w:rPr>
                <w:rFonts w:cs="Arial"/>
              </w:rPr>
              <w:t xml:space="preserve">on behalf of the </w:t>
            </w:r>
          </w:p>
        </w:tc>
      </w:tr>
      <w:tr w:rsidR="002014E9" w:rsidRPr="001B7236" w:rsidTr="002014E9">
        <w:tc>
          <w:tcPr>
            <w:tcW w:w="4316" w:type="dxa"/>
            <w:gridSpan w:val="2"/>
            <w:tcBorders>
              <w:top w:val="nil"/>
              <w:bottom w:val="nil"/>
            </w:tcBorders>
          </w:tcPr>
          <w:p w:rsidR="002014E9" w:rsidRPr="001B7236" w:rsidRDefault="002014E9" w:rsidP="000007F7">
            <w:pPr>
              <w:pStyle w:val="Infotext"/>
              <w:rPr>
                <w:rFonts w:cs="Arial"/>
              </w:rPr>
            </w:pPr>
            <w:r w:rsidRPr="001B7236">
              <w:rPr>
                <w:rFonts w:cs="Arial"/>
              </w:rPr>
              <w:t xml:space="preserve">Name: </w:t>
            </w:r>
            <w:proofErr w:type="spellStart"/>
            <w:r w:rsidRPr="001B7236">
              <w:rPr>
                <w:rFonts w:cs="Arial"/>
              </w:rPr>
              <w:t>S.</w:t>
            </w:r>
            <w:r w:rsidR="000007F7">
              <w:rPr>
                <w:rFonts w:cs="Arial"/>
              </w:rPr>
              <w:t>Clarke</w:t>
            </w:r>
            <w:proofErr w:type="spellEnd"/>
          </w:p>
        </w:tc>
        <w:tc>
          <w:tcPr>
            <w:tcW w:w="383" w:type="dxa"/>
            <w:gridSpan w:val="2"/>
            <w:tcBorders>
              <w:bottom w:val="single" w:sz="4" w:space="0" w:color="auto"/>
            </w:tcBorders>
          </w:tcPr>
          <w:p w:rsidR="002014E9" w:rsidRPr="001B7236" w:rsidRDefault="002014E9" w:rsidP="001B7236">
            <w:pPr>
              <w:pStyle w:val="Infotext"/>
              <w:rPr>
                <w:rFonts w:cs="Arial"/>
              </w:rPr>
            </w:pPr>
            <w:r w:rsidRPr="001B7236">
              <w:rPr>
                <w:rFonts w:cs="Arial"/>
              </w:rPr>
              <w:t>x</w:t>
            </w:r>
          </w:p>
        </w:tc>
        <w:tc>
          <w:tcPr>
            <w:tcW w:w="234" w:type="dxa"/>
            <w:gridSpan w:val="2"/>
            <w:tcBorders>
              <w:top w:val="nil"/>
              <w:bottom w:val="nil"/>
              <w:right w:val="nil"/>
            </w:tcBorders>
          </w:tcPr>
          <w:p w:rsidR="002014E9" w:rsidRPr="001B7236" w:rsidRDefault="002014E9" w:rsidP="001B7236">
            <w:pPr>
              <w:pStyle w:val="Infotext"/>
              <w:rPr>
                <w:rFonts w:cs="Arial"/>
              </w:rPr>
            </w:pPr>
          </w:p>
        </w:tc>
        <w:tc>
          <w:tcPr>
            <w:tcW w:w="3592" w:type="dxa"/>
            <w:tcBorders>
              <w:top w:val="nil"/>
              <w:left w:val="nil"/>
              <w:bottom w:val="nil"/>
            </w:tcBorders>
          </w:tcPr>
          <w:p w:rsidR="002014E9" w:rsidRPr="001B7236" w:rsidRDefault="002014E9" w:rsidP="001B7236">
            <w:pPr>
              <w:pStyle w:val="Infotext"/>
              <w:rPr>
                <w:rFonts w:cs="Arial"/>
              </w:rPr>
            </w:pPr>
            <w:r w:rsidRPr="001B7236">
              <w:rPr>
                <w:rFonts w:cs="Arial"/>
              </w:rPr>
              <w:t>Monitoring Officer</w:t>
            </w:r>
          </w:p>
        </w:tc>
      </w:tr>
      <w:tr w:rsidR="002014E9" w:rsidRPr="001B7236" w:rsidTr="002014E9">
        <w:tc>
          <w:tcPr>
            <w:tcW w:w="4316" w:type="dxa"/>
            <w:gridSpan w:val="2"/>
            <w:tcBorders>
              <w:top w:val="nil"/>
              <w:right w:val="nil"/>
            </w:tcBorders>
          </w:tcPr>
          <w:p w:rsidR="002014E9" w:rsidRPr="001B7236" w:rsidRDefault="002014E9" w:rsidP="001B7236">
            <w:pPr>
              <w:pStyle w:val="Infotext"/>
              <w:rPr>
                <w:rFonts w:cs="Arial"/>
              </w:rPr>
            </w:pPr>
          </w:p>
          <w:p w:rsidR="002014E9" w:rsidRPr="001B7236" w:rsidRDefault="002014E9" w:rsidP="001B7236">
            <w:pPr>
              <w:pStyle w:val="Infotext"/>
              <w:rPr>
                <w:rFonts w:cs="Arial"/>
              </w:rPr>
            </w:pPr>
            <w:r w:rsidRPr="001B7236">
              <w:rPr>
                <w:rFonts w:cs="Arial"/>
              </w:rPr>
              <w:t xml:space="preserve">Date: </w:t>
            </w:r>
            <w:r w:rsidR="000007F7">
              <w:rPr>
                <w:rFonts w:cs="Arial"/>
              </w:rPr>
              <w:t>11 December 2019</w:t>
            </w:r>
          </w:p>
        </w:tc>
        <w:tc>
          <w:tcPr>
            <w:tcW w:w="383" w:type="dxa"/>
            <w:gridSpan w:val="2"/>
            <w:tcBorders>
              <w:left w:val="nil"/>
              <w:right w:val="nil"/>
            </w:tcBorders>
          </w:tcPr>
          <w:p w:rsidR="002014E9" w:rsidRPr="001B7236" w:rsidRDefault="002014E9" w:rsidP="001B7236">
            <w:pPr>
              <w:pStyle w:val="Infotext"/>
              <w:rPr>
                <w:rFonts w:cs="Arial"/>
              </w:rPr>
            </w:pPr>
          </w:p>
        </w:tc>
        <w:tc>
          <w:tcPr>
            <w:tcW w:w="234" w:type="dxa"/>
            <w:gridSpan w:val="2"/>
            <w:tcBorders>
              <w:top w:val="nil"/>
              <w:left w:val="nil"/>
              <w:right w:val="nil"/>
            </w:tcBorders>
          </w:tcPr>
          <w:p w:rsidR="002014E9" w:rsidRPr="001B7236" w:rsidRDefault="002014E9" w:rsidP="001B7236">
            <w:pPr>
              <w:pStyle w:val="Infotext"/>
              <w:rPr>
                <w:rFonts w:cs="Arial"/>
              </w:rPr>
            </w:pPr>
          </w:p>
        </w:tc>
        <w:tc>
          <w:tcPr>
            <w:tcW w:w="3592" w:type="dxa"/>
            <w:tcBorders>
              <w:top w:val="nil"/>
              <w:left w:val="nil"/>
            </w:tcBorders>
          </w:tcPr>
          <w:p w:rsidR="002014E9" w:rsidRPr="001B7236" w:rsidRDefault="002014E9" w:rsidP="001B7236">
            <w:pPr>
              <w:pStyle w:val="Infotext"/>
              <w:rPr>
                <w:rFonts w:cs="Arial"/>
              </w:rPr>
            </w:pPr>
          </w:p>
          <w:p w:rsidR="002014E9" w:rsidRPr="001B7236" w:rsidRDefault="002014E9" w:rsidP="001B7236">
            <w:pPr>
              <w:pStyle w:val="Infotext"/>
              <w:rPr>
                <w:rFonts w:cs="Arial"/>
              </w:rPr>
            </w:pPr>
          </w:p>
        </w:tc>
      </w:tr>
      <w:tr w:rsidR="007116B1" w:rsidRPr="001B7236" w:rsidTr="002014E9">
        <w:tc>
          <w:tcPr>
            <w:tcW w:w="4291" w:type="dxa"/>
            <w:tcBorders>
              <w:bottom w:val="nil"/>
              <w:right w:val="nil"/>
            </w:tcBorders>
          </w:tcPr>
          <w:p w:rsidR="00321FBB" w:rsidRPr="001B7236" w:rsidRDefault="00321FBB" w:rsidP="001B7236">
            <w:pPr>
              <w:pStyle w:val="Infotext"/>
              <w:rPr>
                <w:rFonts w:cs="Arial"/>
              </w:rPr>
            </w:pPr>
          </w:p>
          <w:p w:rsidR="00321FBB" w:rsidRPr="001B7236" w:rsidRDefault="00321FBB" w:rsidP="001B7236">
            <w:pPr>
              <w:pStyle w:val="Infotext"/>
              <w:rPr>
                <w:rFonts w:cs="Arial"/>
              </w:rPr>
            </w:pPr>
          </w:p>
        </w:tc>
        <w:tc>
          <w:tcPr>
            <w:tcW w:w="367" w:type="dxa"/>
            <w:gridSpan w:val="2"/>
            <w:tcBorders>
              <w:left w:val="nil"/>
              <w:right w:val="nil"/>
            </w:tcBorders>
          </w:tcPr>
          <w:p w:rsidR="00321FBB" w:rsidRPr="001B7236" w:rsidRDefault="00321FBB" w:rsidP="001B7236">
            <w:pPr>
              <w:pStyle w:val="Infotext"/>
              <w:rPr>
                <w:rFonts w:cs="Arial"/>
              </w:rPr>
            </w:pPr>
          </w:p>
        </w:tc>
        <w:tc>
          <w:tcPr>
            <w:tcW w:w="234" w:type="dxa"/>
            <w:gridSpan w:val="2"/>
            <w:tcBorders>
              <w:left w:val="nil"/>
              <w:bottom w:val="nil"/>
              <w:right w:val="nil"/>
            </w:tcBorders>
          </w:tcPr>
          <w:p w:rsidR="00321FBB" w:rsidRPr="001B7236" w:rsidRDefault="00321FBB" w:rsidP="001B7236">
            <w:pPr>
              <w:pStyle w:val="Infotext"/>
              <w:rPr>
                <w:rFonts w:cs="Arial"/>
              </w:rPr>
            </w:pPr>
          </w:p>
        </w:tc>
        <w:tc>
          <w:tcPr>
            <w:tcW w:w="3633" w:type="dxa"/>
            <w:gridSpan w:val="2"/>
            <w:tcBorders>
              <w:left w:val="nil"/>
              <w:bottom w:val="nil"/>
            </w:tcBorders>
          </w:tcPr>
          <w:p w:rsidR="00321FBB" w:rsidRPr="001B7236" w:rsidRDefault="00321FBB" w:rsidP="001B7236">
            <w:pPr>
              <w:pStyle w:val="Infotext"/>
              <w:rPr>
                <w:rFonts w:cs="Arial"/>
              </w:rPr>
            </w:pPr>
          </w:p>
          <w:p w:rsidR="00321FBB" w:rsidRPr="001B7236" w:rsidRDefault="00321FBB" w:rsidP="000007F7">
            <w:pPr>
              <w:pStyle w:val="Infotext"/>
              <w:rPr>
                <w:rFonts w:cs="Arial"/>
              </w:rPr>
            </w:pPr>
            <w:r w:rsidRPr="001B7236">
              <w:rPr>
                <w:rFonts w:cs="Arial"/>
              </w:rPr>
              <w:t>on behalf of the</w:t>
            </w:r>
            <w:r w:rsidR="004553F1" w:rsidRPr="001B7236">
              <w:rPr>
                <w:rFonts w:cs="Arial"/>
              </w:rPr>
              <w:t xml:space="preserve"> </w:t>
            </w:r>
          </w:p>
        </w:tc>
      </w:tr>
      <w:tr w:rsidR="007116B1" w:rsidRPr="001B7236" w:rsidTr="002014E9">
        <w:tc>
          <w:tcPr>
            <w:tcW w:w="4291" w:type="dxa"/>
            <w:tcBorders>
              <w:top w:val="nil"/>
              <w:bottom w:val="nil"/>
            </w:tcBorders>
          </w:tcPr>
          <w:p w:rsidR="00321FBB" w:rsidRPr="001B7236" w:rsidRDefault="00321FBB" w:rsidP="001B7236">
            <w:pPr>
              <w:pStyle w:val="Infotext"/>
              <w:rPr>
                <w:rFonts w:cs="Arial"/>
              </w:rPr>
            </w:pPr>
            <w:r w:rsidRPr="001B7236">
              <w:rPr>
                <w:rFonts w:cs="Arial"/>
              </w:rPr>
              <w:t xml:space="preserve">Name: </w:t>
            </w:r>
            <w:r w:rsidR="00A20D78" w:rsidRPr="001B7236">
              <w:rPr>
                <w:rFonts w:cs="Arial"/>
              </w:rPr>
              <w:t xml:space="preserve"> </w:t>
            </w:r>
            <w:r w:rsidR="002014E9" w:rsidRPr="001B7236">
              <w:rPr>
                <w:rFonts w:cs="Arial"/>
              </w:rPr>
              <w:t>Lisa Taylor</w:t>
            </w:r>
          </w:p>
        </w:tc>
        <w:tc>
          <w:tcPr>
            <w:tcW w:w="367" w:type="dxa"/>
            <w:gridSpan w:val="2"/>
            <w:tcBorders>
              <w:bottom w:val="single" w:sz="4" w:space="0" w:color="auto"/>
            </w:tcBorders>
          </w:tcPr>
          <w:p w:rsidR="00321FBB" w:rsidRPr="001B7236" w:rsidRDefault="000007F7" w:rsidP="001B7236">
            <w:pPr>
              <w:pStyle w:val="Infotext"/>
              <w:rPr>
                <w:rFonts w:cs="Arial"/>
              </w:rPr>
            </w:pPr>
            <w:r>
              <w:rPr>
                <w:rFonts w:cs="Arial"/>
              </w:rPr>
              <w:t>x</w:t>
            </w:r>
          </w:p>
        </w:tc>
        <w:tc>
          <w:tcPr>
            <w:tcW w:w="234" w:type="dxa"/>
            <w:gridSpan w:val="2"/>
            <w:tcBorders>
              <w:top w:val="nil"/>
              <w:bottom w:val="nil"/>
              <w:right w:val="nil"/>
            </w:tcBorders>
          </w:tcPr>
          <w:p w:rsidR="00321FBB" w:rsidRPr="001B7236" w:rsidRDefault="00321FBB" w:rsidP="001B7236">
            <w:pPr>
              <w:pStyle w:val="Infotext"/>
              <w:rPr>
                <w:rFonts w:cs="Arial"/>
              </w:rPr>
            </w:pPr>
          </w:p>
        </w:tc>
        <w:tc>
          <w:tcPr>
            <w:tcW w:w="3633" w:type="dxa"/>
            <w:gridSpan w:val="2"/>
            <w:tcBorders>
              <w:top w:val="nil"/>
              <w:left w:val="nil"/>
              <w:bottom w:val="nil"/>
            </w:tcBorders>
          </w:tcPr>
          <w:p w:rsidR="00321FBB" w:rsidRPr="001B7236" w:rsidRDefault="007116B1" w:rsidP="001B7236">
            <w:pPr>
              <w:pStyle w:val="Infotext"/>
              <w:rPr>
                <w:rFonts w:cs="Arial"/>
              </w:rPr>
            </w:pPr>
            <w:r w:rsidRPr="001B7236">
              <w:rPr>
                <w:rFonts w:cs="Arial"/>
              </w:rPr>
              <w:t>Head of Procurement</w:t>
            </w:r>
          </w:p>
        </w:tc>
      </w:tr>
      <w:tr w:rsidR="007116B1" w:rsidRPr="001B7236" w:rsidTr="002014E9">
        <w:tc>
          <w:tcPr>
            <w:tcW w:w="4291" w:type="dxa"/>
            <w:tcBorders>
              <w:top w:val="nil"/>
              <w:right w:val="nil"/>
            </w:tcBorders>
          </w:tcPr>
          <w:p w:rsidR="00321FBB" w:rsidRPr="001B7236" w:rsidRDefault="00321FBB" w:rsidP="001B7236">
            <w:pPr>
              <w:pStyle w:val="Infotext"/>
              <w:rPr>
                <w:rFonts w:cs="Arial"/>
              </w:rPr>
            </w:pPr>
            <w:r w:rsidRPr="001B7236">
              <w:rPr>
                <w:rFonts w:cs="Arial"/>
              </w:rPr>
              <w:t xml:space="preserve"> </w:t>
            </w:r>
          </w:p>
          <w:p w:rsidR="00321FBB" w:rsidRPr="001B7236" w:rsidRDefault="00321FBB" w:rsidP="000007F7">
            <w:pPr>
              <w:pStyle w:val="Infotext"/>
              <w:rPr>
                <w:rFonts w:cs="Arial"/>
              </w:rPr>
            </w:pPr>
            <w:r w:rsidRPr="001B7236">
              <w:rPr>
                <w:rFonts w:cs="Arial"/>
              </w:rPr>
              <w:t xml:space="preserve">Date: </w:t>
            </w:r>
            <w:r w:rsidR="00A20D78" w:rsidRPr="001B7236">
              <w:rPr>
                <w:rFonts w:cs="Arial"/>
              </w:rPr>
              <w:t xml:space="preserve"> </w:t>
            </w:r>
            <w:r w:rsidR="007813E9">
              <w:rPr>
                <w:rFonts w:cs="Arial"/>
              </w:rPr>
              <w:t>11 December 2019</w:t>
            </w:r>
          </w:p>
        </w:tc>
        <w:tc>
          <w:tcPr>
            <w:tcW w:w="367" w:type="dxa"/>
            <w:gridSpan w:val="2"/>
            <w:tcBorders>
              <w:left w:val="nil"/>
              <w:bottom w:val="single" w:sz="4" w:space="0" w:color="auto"/>
              <w:right w:val="nil"/>
            </w:tcBorders>
          </w:tcPr>
          <w:p w:rsidR="00321FBB" w:rsidRPr="001B7236" w:rsidRDefault="00321FBB" w:rsidP="001B7236">
            <w:pPr>
              <w:pStyle w:val="Infotext"/>
              <w:rPr>
                <w:rFonts w:cs="Arial"/>
              </w:rPr>
            </w:pPr>
          </w:p>
        </w:tc>
        <w:tc>
          <w:tcPr>
            <w:tcW w:w="234" w:type="dxa"/>
            <w:gridSpan w:val="2"/>
            <w:tcBorders>
              <w:top w:val="nil"/>
              <w:left w:val="nil"/>
              <w:right w:val="nil"/>
            </w:tcBorders>
          </w:tcPr>
          <w:p w:rsidR="00321FBB" w:rsidRPr="001B7236" w:rsidRDefault="00321FBB" w:rsidP="001B7236">
            <w:pPr>
              <w:pStyle w:val="Infotext"/>
              <w:rPr>
                <w:rFonts w:cs="Arial"/>
              </w:rPr>
            </w:pPr>
          </w:p>
        </w:tc>
        <w:tc>
          <w:tcPr>
            <w:tcW w:w="3633" w:type="dxa"/>
            <w:gridSpan w:val="2"/>
            <w:tcBorders>
              <w:top w:val="nil"/>
              <w:left w:val="nil"/>
            </w:tcBorders>
          </w:tcPr>
          <w:p w:rsidR="00321FBB" w:rsidRPr="001B7236" w:rsidRDefault="00321FBB" w:rsidP="001B7236">
            <w:pPr>
              <w:pStyle w:val="Infotext"/>
              <w:rPr>
                <w:rFonts w:cs="Arial"/>
              </w:rPr>
            </w:pPr>
          </w:p>
        </w:tc>
      </w:tr>
    </w:tbl>
    <w:p w:rsidR="00321FBB" w:rsidRDefault="00321FBB" w:rsidP="001B7236">
      <w:pPr>
        <w:rPr>
          <w:rFonts w:cs="Arial"/>
        </w:rPr>
      </w:pPr>
    </w:p>
    <w:p w:rsidR="008C2E87" w:rsidRDefault="008C2E87" w:rsidP="001B7236">
      <w:pPr>
        <w:rPr>
          <w:rFonts w:cs="Arial"/>
        </w:rPr>
      </w:pPr>
    </w:p>
    <w:p w:rsidR="008C2E87" w:rsidRDefault="008C2E87" w:rsidP="001B7236">
      <w:pPr>
        <w:rPr>
          <w:rFonts w:cs="Arial"/>
        </w:rPr>
      </w:pPr>
    </w:p>
    <w:p w:rsidR="008C2E87" w:rsidRPr="001B7236" w:rsidRDefault="008C2E87" w:rsidP="001B723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399"/>
        <w:gridCol w:w="254"/>
        <w:gridCol w:w="3911"/>
      </w:tblGrid>
      <w:tr w:rsidR="00435B5D" w:rsidRPr="001B7236" w:rsidTr="002014E9">
        <w:tc>
          <w:tcPr>
            <w:tcW w:w="4317" w:type="dxa"/>
            <w:tcBorders>
              <w:bottom w:val="nil"/>
              <w:right w:val="nil"/>
            </w:tcBorders>
          </w:tcPr>
          <w:p w:rsidR="00435B5D" w:rsidRPr="001B7236" w:rsidRDefault="00435B5D" w:rsidP="001B7236">
            <w:pPr>
              <w:pStyle w:val="Infotext"/>
              <w:rPr>
                <w:rFonts w:cs="Arial"/>
              </w:rPr>
            </w:pPr>
          </w:p>
          <w:p w:rsidR="00435B5D" w:rsidRPr="001B7236" w:rsidRDefault="00435B5D" w:rsidP="001B7236">
            <w:pPr>
              <w:pStyle w:val="Infotext"/>
              <w:rPr>
                <w:rFonts w:cs="Arial"/>
              </w:rPr>
            </w:pPr>
          </w:p>
        </w:tc>
        <w:tc>
          <w:tcPr>
            <w:tcW w:w="368" w:type="dxa"/>
            <w:tcBorders>
              <w:left w:val="nil"/>
              <w:right w:val="nil"/>
            </w:tcBorders>
          </w:tcPr>
          <w:p w:rsidR="00435B5D" w:rsidRPr="001B7236" w:rsidRDefault="00435B5D" w:rsidP="001B7236">
            <w:pPr>
              <w:pStyle w:val="Infotext"/>
              <w:rPr>
                <w:rFonts w:cs="Arial"/>
              </w:rPr>
            </w:pPr>
          </w:p>
        </w:tc>
        <w:tc>
          <w:tcPr>
            <w:tcW w:w="234" w:type="dxa"/>
            <w:tcBorders>
              <w:left w:val="nil"/>
              <w:bottom w:val="nil"/>
              <w:right w:val="nil"/>
            </w:tcBorders>
          </w:tcPr>
          <w:p w:rsidR="00435B5D" w:rsidRPr="001B7236" w:rsidRDefault="00435B5D" w:rsidP="001B7236">
            <w:pPr>
              <w:pStyle w:val="Infotext"/>
              <w:rPr>
                <w:rFonts w:cs="Arial"/>
              </w:rPr>
            </w:pPr>
          </w:p>
        </w:tc>
        <w:tc>
          <w:tcPr>
            <w:tcW w:w="3606" w:type="dxa"/>
            <w:tcBorders>
              <w:left w:val="nil"/>
              <w:bottom w:val="nil"/>
            </w:tcBorders>
          </w:tcPr>
          <w:p w:rsidR="00435B5D" w:rsidRPr="001B7236" w:rsidRDefault="00435B5D" w:rsidP="001B7236">
            <w:pPr>
              <w:pStyle w:val="Infotext"/>
              <w:rPr>
                <w:rFonts w:cs="Arial"/>
              </w:rPr>
            </w:pPr>
          </w:p>
          <w:p w:rsidR="00435B5D" w:rsidRPr="001B7236" w:rsidRDefault="00435B5D" w:rsidP="001B7236">
            <w:pPr>
              <w:pStyle w:val="Infotext"/>
              <w:rPr>
                <w:rFonts w:cs="Arial"/>
              </w:rPr>
            </w:pPr>
          </w:p>
        </w:tc>
      </w:tr>
      <w:tr w:rsidR="00435B5D" w:rsidRPr="001B7236" w:rsidTr="002014E9">
        <w:tc>
          <w:tcPr>
            <w:tcW w:w="4317" w:type="dxa"/>
            <w:tcBorders>
              <w:top w:val="nil"/>
              <w:bottom w:val="nil"/>
            </w:tcBorders>
          </w:tcPr>
          <w:p w:rsidR="00435B5D" w:rsidRPr="001B7236" w:rsidRDefault="00435B5D" w:rsidP="001B7236">
            <w:pPr>
              <w:pStyle w:val="Infotext"/>
              <w:rPr>
                <w:rFonts w:cs="Arial"/>
              </w:rPr>
            </w:pPr>
            <w:r w:rsidRPr="001B7236">
              <w:rPr>
                <w:rFonts w:cs="Arial"/>
              </w:rPr>
              <w:t xml:space="preserve">Name: </w:t>
            </w:r>
            <w:r w:rsidR="00A20D78" w:rsidRPr="001B7236">
              <w:rPr>
                <w:rFonts w:cs="Arial"/>
              </w:rPr>
              <w:t xml:space="preserve"> </w:t>
            </w:r>
            <w:r w:rsidR="002014E9" w:rsidRPr="001B7236">
              <w:rPr>
                <w:rFonts w:cs="Arial"/>
              </w:rPr>
              <w:t>Paul Hewitt</w:t>
            </w:r>
          </w:p>
        </w:tc>
        <w:tc>
          <w:tcPr>
            <w:tcW w:w="368" w:type="dxa"/>
            <w:tcBorders>
              <w:bottom w:val="single" w:sz="4" w:space="0" w:color="auto"/>
            </w:tcBorders>
          </w:tcPr>
          <w:p w:rsidR="00435B5D" w:rsidRPr="001B7236" w:rsidRDefault="000007F7" w:rsidP="001B7236">
            <w:pPr>
              <w:pStyle w:val="Infotext"/>
              <w:rPr>
                <w:rFonts w:cs="Arial"/>
              </w:rPr>
            </w:pPr>
            <w:r>
              <w:rPr>
                <w:rFonts w:cs="Arial"/>
              </w:rPr>
              <w:t>x</w:t>
            </w:r>
          </w:p>
        </w:tc>
        <w:tc>
          <w:tcPr>
            <w:tcW w:w="234" w:type="dxa"/>
            <w:tcBorders>
              <w:top w:val="nil"/>
              <w:bottom w:val="nil"/>
              <w:right w:val="nil"/>
            </w:tcBorders>
          </w:tcPr>
          <w:p w:rsidR="00435B5D" w:rsidRPr="001B7236" w:rsidRDefault="00435B5D" w:rsidP="001B7236">
            <w:pPr>
              <w:pStyle w:val="Infotext"/>
              <w:rPr>
                <w:rFonts w:cs="Arial"/>
              </w:rPr>
            </w:pPr>
          </w:p>
        </w:tc>
        <w:tc>
          <w:tcPr>
            <w:tcW w:w="3606" w:type="dxa"/>
            <w:tcBorders>
              <w:top w:val="nil"/>
              <w:left w:val="nil"/>
              <w:bottom w:val="nil"/>
            </w:tcBorders>
          </w:tcPr>
          <w:p w:rsidR="00435B5D" w:rsidRPr="001B7236" w:rsidRDefault="00435B5D" w:rsidP="001B7236">
            <w:pPr>
              <w:pStyle w:val="Infotext"/>
              <w:rPr>
                <w:rFonts w:cs="Arial"/>
              </w:rPr>
            </w:pPr>
            <w:r w:rsidRPr="001B7236">
              <w:rPr>
                <w:rFonts w:cs="Arial"/>
              </w:rPr>
              <w:t>Corporate Director</w:t>
            </w:r>
          </w:p>
        </w:tc>
      </w:tr>
      <w:tr w:rsidR="00435B5D" w:rsidRPr="001B7236" w:rsidTr="002014E9">
        <w:tc>
          <w:tcPr>
            <w:tcW w:w="4317" w:type="dxa"/>
            <w:tcBorders>
              <w:top w:val="nil"/>
              <w:right w:val="nil"/>
            </w:tcBorders>
          </w:tcPr>
          <w:p w:rsidR="00435B5D" w:rsidRPr="001B7236" w:rsidRDefault="00435B5D" w:rsidP="001B7236">
            <w:pPr>
              <w:pStyle w:val="Infotext"/>
              <w:rPr>
                <w:rFonts w:cs="Arial"/>
              </w:rPr>
            </w:pPr>
            <w:r w:rsidRPr="001B7236">
              <w:rPr>
                <w:rFonts w:cs="Arial"/>
              </w:rPr>
              <w:t xml:space="preserve"> </w:t>
            </w:r>
          </w:p>
          <w:p w:rsidR="00435B5D" w:rsidRPr="001B7236" w:rsidRDefault="00435B5D" w:rsidP="009F6E17">
            <w:pPr>
              <w:pStyle w:val="Infotext"/>
              <w:rPr>
                <w:rFonts w:cs="Arial"/>
              </w:rPr>
            </w:pPr>
            <w:r w:rsidRPr="001B7236">
              <w:rPr>
                <w:rFonts w:cs="Arial"/>
              </w:rPr>
              <w:t xml:space="preserve">Date: </w:t>
            </w:r>
            <w:r w:rsidR="00A20D78" w:rsidRPr="001B7236">
              <w:rPr>
                <w:rFonts w:cs="Arial"/>
              </w:rPr>
              <w:t xml:space="preserve"> </w:t>
            </w:r>
            <w:r w:rsidR="009F6E17">
              <w:rPr>
                <w:rFonts w:cs="Arial"/>
              </w:rPr>
              <w:t>20</w:t>
            </w:r>
            <w:r w:rsidR="000007F7">
              <w:rPr>
                <w:rFonts w:cs="Arial"/>
              </w:rPr>
              <w:t xml:space="preserve"> December 2019</w:t>
            </w:r>
          </w:p>
        </w:tc>
        <w:tc>
          <w:tcPr>
            <w:tcW w:w="368" w:type="dxa"/>
            <w:tcBorders>
              <w:left w:val="nil"/>
              <w:bottom w:val="single" w:sz="4" w:space="0" w:color="auto"/>
              <w:right w:val="nil"/>
            </w:tcBorders>
          </w:tcPr>
          <w:p w:rsidR="00435B5D" w:rsidRPr="001B7236" w:rsidRDefault="00435B5D" w:rsidP="001B7236">
            <w:pPr>
              <w:pStyle w:val="Infotext"/>
              <w:rPr>
                <w:rFonts w:cs="Arial"/>
              </w:rPr>
            </w:pPr>
          </w:p>
        </w:tc>
        <w:tc>
          <w:tcPr>
            <w:tcW w:w="234" w:type="dxa"/>
            <w:tcBorders>
              <w:top w:val="nil"/>
              <w:left w:val="nil"/>
              <w:right w:val="nil"/>
            </w:tcBorders>
          </w:tcPr>
          <w:p w:rsidR="00435B5D" w:rsidRPr="001B7236" w:rsidRDefault="00435B5D" w:rsidP="001B7236">
            <w:pPr>
              <w:pStyle w:val="Infotext"/>
              <w:rPr>
                <w:rFonts w:cs="Arial"/>
              </w:rPr>
            </w:pPr>
          </w:p>
        </w:tc>
        <w:tc>
          <w:tcPr>
            <w:tcW w:w="3606" w:type="dxa"/>
            <w:tcBorders>
              <w:top w:val="nil"/>
              <w:left w:val="nil"/>
            </w:tcBorders>
          </w:tcPr>
          <w:p w:rsidR="00435B5D" w:rsidRPr="001B7236" w:rsidRDefault="00435B5D" w:rsidP="001B7236">
            <w:pPr>
              <w:pStyle w:val="Infotext"/>
              <w:rPr>
                <w:rFonts w:cs="Arial"/>
              </w:rPr>
            </w:pPr>
          </w:p>
        </w:tc>
      </w:tr>
    </w:tbl>
    <w:p w:rsidR="00435B5D" w:rsidRPr="001B7236" w:rsidRDefault="00435B5D" w:rsidP="001B7236">
      <w:pPr>
        <w:rPr>
          <w:rFonts w:cs="Arial"/>
        </w:rPr>
      </w:pPr>
    </w:p>
    <w:p w:rsidR="00435B5D" w:rsidRPr="001B7236" w:rsidRDefault="00435B5D" w:rsidP="001B7236">
      <w:pPr>
        <w:rPr>
          <w:rFonts w:cs="Arial"/>
        </w:rPr>
      </w:pPr>
    </w:p>
    <w:p w:rsidR="00435B5D" w:rsidRPr="001B7236" w:rsidRDefault="00435B5D" w:rsidP="001B723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3"/>
        <w:gridCol w:w="3652"/>
      </w:tblGrid>
      <w:tr w:rsidR="00333FAA" w:rsidRPr="001B7236">
        <w:trPr>
          <w:trHeight w:val="965"/>
        </w:trPr>
        <w:tc>
          <w:tcPr>
            <w:tcW w:w="3025" w:type="pct"/>
            <w:tcBorders>
              <w:right w:val="nil"/>
            </w:tcBorders>
          </w:tcPr>
          <w:p w:rsidR="00333FAA" w:rsidRPr="001B7236" w:rsidRDefault="00333FAA" w:rsidP="001B7236">
            <w:pPr>
              <w:pStyle w:val="Infotext"/>
              <w:rPr>
                <w:rFonts w:cs="Arial"/>
              </w:rPr>
            </w:pPr>
            <w:r w:rsidRPr="001B7236">
              <w:rPr>
                <w:rFonts w:cs="Arial"/>
              </w:rPr>
              <w:t>Ward Councillors notified:</w:t>
            </w:r>
          </w:p>
          <w:p w:rsidR="00333FAA" w:rsidRPr="001B7236" w:rsidRDefault="00333FAA" w:rsidP="001B7236">
            <w:pPr>
              <w:pStyle w:val="Infotext"/>
              <w:rPr>
                <w:rFonts w:cs="Arial"/>
                <w:color w:val="FF0000"/>
              </w:rPr>
            </w:pPr>
          </w:p>
        </w:tc>
        <w:tc>
          <w:tcPr>
            <w:tcW w:w="1975" w:type="pct"/>
            <w:tcBorders>
              <w:left w:val="nil"/>
            </w:tcBorders>
          </w:tcPr>
          <w:p w:rsidR="00333FAA" w:rsidRPr="001B7236" w:rsidRDefault="002014E9" w:rsidP="001B7236">
            <w:pPr>
              <w:pStyle w:val="Infotext"/>
              <w:spacing w:before="120"/>
              <w:rPr>
                <w:rFonts w:cs="Arial"/>
                <w:b/>
              </w:rPr>
            </w:pPr>
            <w:r w:rsidRPr="001B7236">
              <w:rPr>
                <w:rFonts w:cs="Arial"/>
                <w:b/>
              </w:rPr>
              <w:t>No</w:t>
            </w:r>
            <w:r w:rsidR="00333FAA" w:rsidRPr="001B7236">
              <w:rPr>
                <w:rFonts w:cs="Arial"/>
                <w:b/>
              </w:rPr>
              <w:t xml:space="preserve"> as it impacts on all Wards </w:t>
            </w:r>
          </w:p>
          <w:p w:rsidR="00333FAA" w:rsidRPr="001B7236" w:rsidRDefault="00333FAA" w:rsidP="001B7236">
            <w:pPr>
              <w:pStyle w:val="Infotext"/>
              <w:rPr>
                <w:rFonts w:cs="Arial"/>
                <w:i/>
                <w:sz w:val="24"/>
                <w:szCs w:val="24"/>
              </w:rPr>
            </w:pPr>
          </w:p>
        </w:tc>
      </w:tr>
      <w:tr w:rsidR="00333FAA" w:rsidRPr="001B7236">
        <w:trPr>
          <w:trHeight w:val="965"/>
        </w:trPr>
        <w:tc>
          <w:tcPr>
            <w:tcW w:w="3025" w:type="pct"/>
            <w:tcBorders>
              <w:right w:val="nil"/>
            </w:tcBorders>
          </w:tcPr>
          <w:p w:rsidR="00333FAA" w:rsidRPr="001B7236" w:rsidRDefault="00333FAA" w:rsidP="001B7236">
            <w:pPr>
              <w:pStyle w:val="Infotext"/>
              <w:rPr>
                <w:rFonts w:cs="Arial"/>
              </w:rPr>
            </w:pPr>
            <w:r w:rsidRPr="001B7236">
              <w:rPr>
                <w:rFonts w:cs="Arial"/>
              </w:rPr>
              <w:t>EqIA carried out:</w:t>
            </w:r>
          </w:p>
          <w:p w:rsidR="00333FAA" w:rsidRPr="001B7236" w:rsidRDefault="00333FAA" w:rsidP="001B7236">
            <w:pPr>
              <w:pStyle w:val="Infotext"/>
              <w:rPr>
                <w:rFonts w:cs="Arial"/>
              </w:rPr>
            </w:pPr>
          </w:p>
          <w:p w:rsidR="00333FAA" w:rsidRPr="001B7236" w:rsidRDefault="00333FAA" w:rsidP="001B7236">
            <w:pPr>
              <w:pStyle w:val="Infotext"/>
              <w:rPr>
                <w:rFonts w:cs="Arial"/>
                <w:color w:val="FF0000"/>
              </w:rPr>
            </w:pPr>
            <w:r w:rsidRPr="001B7236">
              <w:rPr>
                <w:rFonts w:cs="Arial"/>
              </w:rPr>
              <w:t>EqIA cleared by:</w:t>
            </w:r>
          </w:p>
        </w:tc>
        <w:tc>
          <w:tcPr>
            <w:tcW w:w="1975" w:type="pct"/>
            <w:tcBorders>
              <w:left w:val="nil"/>
            </w:tcBorders>
          </w:tcPr>
          <w:p w:rsidR="001B7236" w:rsidRPr="001B7236" w:rsidRDefault="00333FAA" w:rsidP="001B7236">
            <w:pPr>
              <w:pStyle w:val="Infotext"/>
              <w:rPr>
                <w:rFonts w:cs="Arial"/>
                <w:b/>
              </w:rPr>
            </w:pPr>
            <w:r w:rsidRPr="001B7236">
              <w:rPr>
                <w:rFonts w:cs="Arial"/>
                <w:b/>
              </w:rPr>
              <w:t>YES</w:t>
            </w:r>
            <w:r w:rsidR="001B7236" w:rsidRPr="001B7236">
              <w:rPr>
                <w:rFonts w:cs="Arial"/>
                <w:b/>
              </w:rPr>
              <w:t xml:space="preserve"> for the Admission Arrangements. EQiAs will be undertaken for each of the proposals to create additional SEN provision.</w:t>
            </w:r>
          </w:p>
          <w:p w:rsidR="00333FAA" w:rsidRPr="001B7236" w:rsidRDefault="00333FAA" w:rsidP="001B7236">
            <w:pPr>
              <w:pStyle w:val="Infotext"/>
              <w:rPr>
                <w:rFonts w:cs="Arial"/>
                <w:color w:val="FF0000"/>
              </w:rPr>
            </w:pPr>
          </w:p>
        </w:tc>
      </w:tr>
    </w:tbl>
    <w:p w:rsidR="00333FAA" w:rsidRPr="001B7236" w:rsidRDefault="00333FAA" w:rsidP="001B7236">
      <w:pPr>
        <w:rPr>
          <w:rFonts w:cs="Arial"/>
        </w:rPr>
      </w:pPr>
    </w:p>
    <w:p w:rsidR="002548D1" w:rsidRPr="001B7236" w:rsidRDefault="002548D1" w:rsidP="001B7236">
      <w:pPr>
        <w:rPr>
          <w:rFonts w:cs="Arial"/>
        </w:rPr>
      </w:pPr>
    </w:p>
    <w:p w:rsidR="00333FAA" w:rsidRPr="001B7236" w:rsidRDefault="00333FAA" w:rsidP="001B7236">
      <w:pPr>
        <w:pStyle w:val="Heading1"/>
        <w:keepNext/>
        <w:rPr>
          <w:rFonts w:ascii="Arial" w:hAnsi="Arial"/>
        </w:rPr>
      </w:pPr>
      <w:r w:rsidRPr="001B7236">
        <w:rPr>
          <w:rFonts w:ascii="Arial" w:hAnsi="Arial"/>
        </w:rPr>
        <w:t xml:space="preserve">Section </w:t>
      </w:r>
      <w:r w:rsidR="00A20113" w:rsidRPr="001B7236">
        <w:rPr>
          <w:rFonts w:ascii="Arial" w:hAnsi="Arial"/>
        </w:rPr>
        <w:t>4</w:t>
      </w:r>
      <w:r w:rsidRPr="001B7236">
        <w:rPr>
          <w:rFonts w:ascii="Arial" w:hAnsi="Arial"/>
        </w:rPr>
        <w:t xml:space="preserve"> - Contact Details and Background Papers</w:t>
      </w:r>
    </w:p>
    <w:p w:rsidR="00333FAA" w:rsidRPr="001B7236" w:rsidRDefault="00333FAA" w:rsidP="001B7236">
      <w:pPr>
        <w:keepNext/>
        <w:rPr>
          <w:rFonts w:cs="Arial"/>
        </w:rPr>
      </w:pPr>
    </w:p>
    <w:p w:rsidR="001B7236" w:rsidRPr="001B7236" w:rsidRDefault="00333FAA" w:rsidP="001B7236">
      <w:pPr>
        <w:rPr>
          <w:rFonts w:cs="Arial"/>
          <w:color w:val="000000"/>
          <w:lang w:eastAsia="en-GB"/>
        </w:rPr>
      </w:pPr>
      <w:r w:rsidRPr="001B7236">
        <w:rPr>
          <w:rFonts w:cs="Arial"/>
          <w:b/>
        </w:rPr>
        <w:t xml:space="preserve">Contact:  </w:t>
      </w:r>
      <w:r w:rsidR="00B85108">
        <w:rPr>
          <w:rFonts w:cs="Arial"/>
          <w:b/>
          <w:bCs/>
          <w:color w:val="000000"/>
          <w:lang w:eastAsia="en-GB"/>
        </w:rPr>
        <w:t>Johanna Morgan, Divisional Director People Services</w:t>
      </w:r>
      <w:r w:rsidR="001B7236" w:rsidRPr="001B7236">
        <w:rPr>
          <w:rFonts w:cs="Arial"/>
          <w:b/>
          <w:bCs/>
          <w:color w:val="000000"/>
          <w:lang w:eastAsia="en-GB"/>
        </w:rPr>
        <w:t xml:space="preserve">, email:  </w:t>
      </w:r>
      <w:hyperlink r:id="rId15" w:history="1">
        <w:r w:rsidR="00B85108" w:rsidRPr="00A62647">
          <w:rPr>
            <w:rStyle w:val="Hyperlink"/>
            <w:rFonts w:cs="Arial"/>
            <w:b/>
            <w:bCs/>
            <w:lang w:eastAsia="en-GB"/>
          </w:rPr>
          <w:t>johanna.morgan @harrow.gov.uk</w:t>
        </w:r>
      </w:hyperlink>
      <w:r w:rsidR="001B7236" w:rsidRPr="001B7236">
        <w:rPr>
          <w:rFonts w:cs="Arial"/>
          <w:b/>
          <w:bCs/>
          <w:color w:val="000000"/>
          <w:lang w:eastAsia="en-GB"/>
        </w:rPr>
        <w:t xml:space="preserve"> tel</w:t>
      </w:r>
      <w:proofErr w:type="gramStart"/>
      <w:r w:rsidR="001B7236" w:rsidRPr="001B7236">
        <w:rPr>
          <w:rFonts w:cs="Arial"/>
          <w:b/>
          <w:bCs/>
          <w:color w:val="000000"/>
          <w:lang w:eastAsia="en-GB"/>
        </w:rPr>
        <w:t>:</w:t>
      </w:r>
      <w:r w:rsidR="001B7236" w:rsidRPr="001B7236">
        <w:rPr>
          <w:rFonts w:cs="Arial"/>
          <w:color w:val="000000"/>
          <w:lang w:eastAsia="en-GB"/>
        </w:rPr>
        <w:t>020</w:t>
      </w:r>
      <w:proofErr w:type="gramEnd"/>
      <w:r w:rsidR="001B7236" w:rsidRPr="001B7236">
        <w:rPr>
          <w:rFonts w:cs="Arial"/>
          <w:color w:val="000000"/>
          <w:lang w:eastAsia="en-GB"/>
        </w:rPr>
        <w:t xml:space="preserve"> </w:t>
      </w:r>
      <w:r w:rsidR="00B85108">
        <w:rPr>
          <w:rFonts w:cs="Arial"/>
          <w:color w:val="000000"/>
          <w:lang w:eastAsia="en-GB"/>
        </w:rPr>
        <w:t>8726 6841</w:t>
      </w:r>
    </w:p>
    <w:p w:rsidR="001B7236" w:rsidRPr="001B7236" w:rsidRDefault="001B7236" w:rsidP="001B7236">
      <w:pPr>
        <w:pStyle w:val="Infotext"/>
        <w:rPr>
          <w:rFonts w:cs="Arial"/>
          <w:b/>
        </w:rPr>
      </w:pPr>
    </w:p>
    <w:p w:rsidR="00202D79" w:rsidRPr="001B7236" w:rsidRDefault="00333FAA" w:rsidP="001B7236">
      <w:pPr>
        <w:pStyle w:val="Infotext"/>
        <w:rPr>
          <w:rFonts w:cs="Arial"/>
          <w:b/>
        </w:rPr>
      </w:pPr>
      <w:r w:rsidRPr="001B7236">
        <w:rPr>
          <w:rFonts w:cs="Arial"/>
          <w:b/>
        </w:rPr>
        <w:t>Background Papers</w:t>
      </w:r>
      <w:r w:rsidR="001B7236" w:rsidRPr="001B7236">
        <w:rPr>
          <w:rFonts w:cs="Arial"/>
          <w:b/>
        </w:rPr>
        <w:t>: None</w:t>
      </w:r>
    </w:p>
    <w:p w:rsidR="00333FAA" w:rsidRPr="001B7236" w:rsidRDefault="00333FAA" w:rsidP="001B7236">
      <w:pPr>
        <w:pStyle w:val="Infotext"/>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594"/>
        <w:gridCol w:w="4565"/>
      </w:tblGrid>
      <w:tr w:rsidR="00333FAA" w:rsidRPr="001B7236">
        <w:trPr>
          <w:trHeight w:val="965"/>
        </w:trPr>
        <w:tc>
          <w:tcPr>
            <w:tcW w:w="2210" w:type="pct"/>
            <w:tcBorders>
              <w:right w:val="nil"/>
            </w:tcBorders>
          </w:tcPr>
          <w:p w:rsidR="00333FAA" w:rsidRPr="001B7236" w:rsidRDefault="00333FAA" w:rsidP="001B7236">
            <w:pPr>
              <w:pStyle w:val="Infotext"/>
              <w:rPr>
                <w:rFonts w:cs="Arial"/>
              </w:rPr>
            </w:pPr>
          </w:p>
          <w:p w:rsidR="00333FAA" w:rsidRPr="001B7236" w:rsidRDefault="00333FAA" w:rsidP="008C2E87">
            <w:pPr>
              <w:pStyle w:val="Infotext"/>
              <w:rPr>
                <w:rFonts w:cs="Arial"/>
              </w:rPr>
            </w:pPr>
            <w:r w:rsidRPr="001B7236">
              <w:rPr>
                <w:rFonts w:cs="Arial"/>
              </w:rPr>
              <w:t>Call-In Waived by the Chair of Overview and Scrutiny Committee</w:t>
            </w:r>
          </w:p>
        </w:tc>
        <w:tc>
          <w:tcPr>
            <w:tcW w:w="321" w:type="pct"/>
            <w:tcBorders>
              <w:left w:val="nil"/>
              <w:right w:val="nil"/>
            </w:tcBorders>
          </w:tcPr>
          <w:p w:rsidR="00333FAA" w:rsidRPr="001B7236" w:rsidRDefault="00333FAA" w:rsidP="001B7236">
            <w:pPr>
              <w:pStyle w:val="Infotext"/>
              <w:rPr>
                <w:rFonts w:cs="Arial"/>
              </w:rPr>
            </w:pPr>
          </w:p>
        </w:tc>
        <w:tc>
          <w:tcPr>
            <w:tcW w:w="2469" w:type="pct"/>
            <w:tcBorders>
              <w:left w:val="nil"/>
            </w:tcBorders>
          </w:tcPr>
          <w:p w:rsidR="00333FAA" w:rsidRPr="001B7236" w:rsidRDefault="00333FAA" w:rsidP="001B7236">
            <w:pPr>
              <w:pStyle w:val="Infotext"/>
              <w:rPr>
                <w:rFonts w:cs="Arial"/>
              </w:rPr>
            </w:pPr>
          </w:p>
          <w:p w:rsidR="00333FAA" w:rsidRPr="001B7236" w:rsidRDefault="001B7236" w:rsidP="001B7236">
            <w:pPr>
              <w:pStyle w:val="Infotext"/>
              <w:rPr>
                <w:rFonts w:cs="Arial"/>
              </w:rPr>
            </w:pPr>
            <w:r w:rsidRPr="001B7236">
              <w:rPr>
                <w:rFonts w:cs="Arial"/>
                <w:b/>
              </w:rPr>
              <w:t>No</w:t>
            </w:r>
          </w:p>
          <w:p w:rsidR="00333FAA" w:rsidRPr="001B7236" w:rsidRDefault="00333FAA" w:rsidP="001B7236">
            <w:pPr>
              <w:pStyle w:val="Infotext"/>
              <w:rPr>
                <w:rFonts w:cs="Arial"/>
              </w:rPr>
            </w:pPr>
          </w:p>
          <w:p w:rsidR="00333FAA" w:rsidRPr="001B7236" w:rsidRDefault="00333FAA" w:rsidP="001B7236">
            <w:pPr>
              <w:pStyle w:val="Infotext"/>
              <w:rPr>
                <w:rFonts w:cs="Arial"/>
              </w:rPr>
            </w:pPr>
          </w:p>
          <w:p w:rsidR="00333FAA" w:rsidRPr="001B7236" w:rsidRDefault="00333FAA" w:rsidP="001B7236">
            <w:pPr>
              <w:pStyle w:val="Infotext"/>
              <w:rPr>
                <w:rFonts w:cs="Arial"/>
              </w:rPr>
            </w:pPr>
          </w:p>
          <w:p w:rsidR="0017653E" w:rsidRPr="001B7236" w:rsidRDefault="0017653E" w:rsidP="001B7236">
            <w:pPr>
              <w:pStyle w:val="Infotext"/>
              <w:ind w:left="173"/>
              <w:rPr>
                <w:rFonts w:cs="Arial"/>
                <w:i/>
                <w:sz w:val="24"/>
                <w:szCs w:val="24"/>
                <w:lang w:eastAsia="en-GB"/>
              </w:rPr>
            </w:pPr>
          </w:p>
        </w:tc>
      </w:tr>
    </w:tbl>
    <w:p w:rsidR="000D4E36" w:rsidRDefault="000D4E36" w:rsidP="001B7236">
      <w:pPr>
        <w:rPr>
          <w:rFonts w:cs="Arial"/>
        </w:rPr>
      </w:pPr>
    </w:p>
    <w:p w:rsidR="00EB33FA" w:rsidRDefault="00EB33FA" w:rsidP="001B7236">
      <w:pPr>
        <w:rPr>
          <w:rFonts w:cs="Arial"/>
        </w:rPr>
      </w:pPr>
    </w:p>
    <w:p w:rsidR="00EB33FA" w:rsidRDefault="00EB33FA" w:rsidP="001B7236">
      <w:pPr>
        <w:rPr>
          <w:rFonts w:cs="Arial"/>
        </w:rPr>
      </w:pPr>
    </w:p>
    <w:p w:rsidR="00EB33FA" w:rsidRDefault="00EB33FA" w:rsidP="001B7236">
      <w:pPr>
        <w:rPr>
          <w:rFonts w:cs="Arial"/>
        </w:rPr>
      </w:pPr>
    </w:p>
    <w:p w:rsidR="00EB33FA" w:rsidRDefault="00EB33FA" w:rsidP="001B7236">
      <w:pPr>
        <w:rPr>
          <w:rFonts w:cs="Arial"/>
        </w:rPr>
      </w:pPr>
    </w:p>
    <w:p w:rsidR="00EB33FA" w:rsidRDefault="00EB33FA" w:rsidP="001B7236">
      <w:pPr>
        <w:rPr>
          <w:rFonts w:cs="Arial"/>
        </w:rPr>
      </w:pPr>
    </w:p>
    <w:p w:rsidR="00EB33FA" w:rsidRDefault="00EB33FA" w:rsidP="001B7236">
      <w:pPr>
        <w:rPr>
          <w:rFonts w:cs="Arial"/>
        </w:rPr>
      </w:pPr>
    </w:p>
    <w:p w:rsidR="008F5947" w:rsidRPr="00CC05A0" w:rsidRDefault="008F5947" w:rsidP="008F5947">
      <w:pPr>
        <w:pStyle w:val="BodyText2"/>
        <w:jc w:val="right"/>
        <w:rPr>
          <w:rFonts w:ascii="Tahoma" w:hAnsi="Tahoma" w:cs="Tahoma"/>
          <w:b/>
          <w:bCs/>
          <w:lang w:val="en-US"/>
        </w:rPr>
      </w:pPr>
      <w:r>
        <w:rPr>
          <w:rFonts w:ascii="Tahoma" w:hAnsi="Tahoma" w:cs="Tahoma"/>
          <w:b/>
          <w:bCs/>
          <w:noProof/>
          <w:color w:val="000000"/>
          <w:lang w:eastAsia="en-GB"/>
        </w:rPr>
        <w:lastRenderedPageBreak/>
        <w:drawing>
          <wp:anchor distT="0" distB="0" distL="114300" distR="114300" simplePos="0" relativeHeight="251660800" behindDoc="0" locked="0" layoutInCell="1" allowOverlap="1" wp14:anchorId="658E82B7" wp14:editId="3EE57C51">
            <wp:simplePos x="0" y="0"/>
            <wp:positionH relativeFrom="column">
              <wp:posOffset>-571500</wp:posOffset>
            </wp:positionH>
            <wp:positionV relativeFrom="paragraph">
              <wp:posOffset>-1365250</wp:posOffset>
            </wp:positionV>
            <wp:extent cx="7620000" cy="11715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0" cy="11715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lang w:val="en-US"/>
        </w:rPr>
        <w:t>Appendix 1</w:t>
      </w:r>
    </w:p>
    <w:p w:rsidR="008F5947" w:rsidRDefault="008F5947" w:rsidP="008F5947">
      <w:pPr>
        <w:pStyle w:val="Default"/>
        <w:jc w:val="center"/>
        <w:rPr>
          <w:rFonts w:ascii="Tahoma" w:hAnsi="Tahoma" w:cs="Tahoma"/>
          <w:b/>
          <w:bCs/>
        </w:rPr>
      </w:pPr>
      <w:r>
        <w:rPr>
          <w:rFonts w:ascii="Tahoma" w:hAnsi="Tahoma" w:cs="Tahoma"/>
          <w:b/>
          <w:bCs/>
        </w:rPr>
        <w:t>PROPOSED ADMISSION ARRANGEMENTS FOR HARROW COMMUNITY SCHOOLS</w:t>
      </w:r>
    </w:p>
    <w:p w:rsidR="008F5947" w:rsidRDefault="008F5947" w:rsidP="008F5947">
      <w:pPr>
        <w:pStyle w:val="Default"/>
        <w:jc w:val="center"/>
        <w:rPr>
          <w:rFonts w:ascii="Tahoma" w:hAnsi="Tahoma" w:cs="Tahoma"/>
        </w:rPr>
      </w:pPr>
      <w:r>
        <w:rPr>
          <w:rFonts w:ascii="Tahoma" w:hAnsi="Tahoma" w:cs="Tahoma"/>
          <w:b/>
          <w:bCs/>
        </w:rPr>
        <w:t>FOR 2021/2022</w:t>
      </w:r>
    </w:p>
    <w:p w:rsidR="008F5947" w:rsidRDefault="008F5947" w:rsidP="008F5947">
      <w:pPr>
        <w:pStyle w:val="Default"/>
        <w:jc w:val="center"/>
        <w:rPr>
          <w:rFonts w:ascii="Tahoma" w:hAnsi="Tahoma" w:cs="Tahoma"/>
          <w:b/>
          <w:bCs/>
        </w:rPr>
      </w:pPr>
      <w:r>
        <w:rPr>
          <w:rFonts w:ascii="Tahoma" w:hAnsi="Tahoma" w:cs="Tahoma"/>
          <w:b/>
          <w:bCs/>
        </w:rPr>
        <w:t xml:space="preserve">(INCLUDING PRIMARY AND SECONDARY SCHEMES OF CO-ORDINATION) </w:t>
      </w:r>
    </w:p>
    <w:p w:rsidR="008F5947" w:rsidRDefault="008F5947" w:rsidP="008F5947">
      <w:pPr>
        <w:pStyle w:val="Default"/>
        <w:jc w:val="center"/>
        <w:rPr>
          <w:rFonts w:ascii="Tahoma" w:hAnsi="Tahoma" w:cs="Tahoma"/>
          <w:b/>
          <w:bCs/>
        </w:rPr>
      </w:pPr>
    </w:p>
    <w:p w:rsidR="008F5947" w:rsidRDefault="008F5947" w:rsidP="008F5947">
      <w:pPr>
        <w:pStyle w:val="Default"/>
        <w:jc w:val="center"/>
        <w:rPr>
          <w:rFonts w:ascii="Tahoma" w:hAnsi="Tahoma" w:cs="Tahoma"/>
        </w:rPr>
      </w:pPr>
    </w:p>
    <w:p w:rsidR="008F5947" w:rsidRDefault="008F5947" w:rsidP="008F5947">
      <w:pPr>
        <w:pStyle w:val="Default"/>
        <w:jc w:val="center"/>
      </w:pPr>
    </w:p>
    <w:p w:rsidR="008F5947" w:rsidRDefault="008F5947" w:rsidP="008F5947">
      <w:pPr>
        <w:pStyle w:val="BodyText2"/>
        <w:tabs>
          <w:tab w:val="left" w:pos="540"/>
        </w:tabs>
        <w:spacing w:line="240" w:lineRule="auto"/>
        <w:ind w:left="2340" w:right="-488" w:hanging="2340"/>
        <w:rPr>
          <w:rFonts w:cs="Arial"/>
          <w:color w:val="000000"/>
          <w:szCs w:val="24"/>
        </w:rPr>
      </w:pPr>
      <w:r>
        <w:rPr>
          <w:rFonts w:cs="Arial"/>
          <w:color w:val="000000"/>
          <w:szCs w:val="24"/>
        </w:rPr>
        <w:t xml:space="preserve">PART </w:t>
      </w:r>
      <w:proofErr w:type="gramStart"/>
      <w:r>
        <w:rPr>
          <w:rFonts w:cs="Arial"/>
          <w:color w:val="000000"/>
          <w:szCs w:val="24"/>
        </w:rPr>
        <w:t>A(</w:t>
      </w:r>
      <w:proofErr w:type="spellStart"/>
      <w:proofErr w:type="gramEnd"/>
      <w:r>
        <w:rPr>
          <w:rFonts w:cs="Arial"/>
          <w:color w:val="000000"/>
          <w:szCs w:val="24"/>
        </w:rPr>
        <w:t>i</w:t>
      </w:r>
      <w:proofErr w:type="spellEnd"/>
      <w:r>
        <w:rPr>
          <w:rFonts w:cs="Arial"/>
          <w:color w:val="000000"/>
          <w:szCs w:val="24"/>
        </w:rPr>
        <w:t>)</w:t>
      </w:r>
      <w:r>
        <w:rPr>
          <w:rFonts w:cs="Arial"/>
          <w:color w:val="000000"/>
          <w:szCs w:val="24"/>
        </w:rPr>
        <w:tab/>
        <w:t>Primary School Planned Admission Numbers for Admission to School in September 2021</w:t>
      </w:r>
    </w:p>
    <w:p w:rsidR="008F5947" w:rsidRDefault="008F5947" w:rsidP="008F5947">
      <w:pPr>
        <w:pStyle w:val="BodyText2"/>
        <w:tabs>
          <w:tab w:val="left" w:pos="540"/>
          <w:tab w:val="left" w:pos="2340"/>
        </w:tabs>
        <w:spacing w:line="240" w:lineRule="auto"/>
        <w:ind w:left="2340" w:right="-668" w:hanging="2340"/>
        <w:rPr>
          <w:rFonts w:cs="Arial"/>
          <w:color w:val="000000"/>
          <w:szCs w:val="24"/>
        </w:rPr>
      </w:pPr>
      <w:r>
        <w:rPr>
          <w:rFonts w:cs="Arial"/>
          <w:color w:val="000000"/>
          <w:szCs w:val="24"/>
        </w:rPr>
        <w:t xml:space="preserve">PART </w:t>
      </w:r>
      <w:proofErr w:type="gramStart"/>
      <w:r>
        <w:rPr>
          <w:rFonts w:cs="Arial"/>
          <w:color w:val="000000"/>
          <w:szCs w:val="24"/>
        </w:rPr>
        <w:t>A(</w:t>
      </w:r>
      <w:proofErr w:type="gramEnd"/>
      <w:r>
        <w:rPr>
          <w:rFonts w:cs="Arial"/>
          <w:color w:val="000000"/>
          <w:szCs w:val="24"/>
        </w:rPr>
        <w:t>ii)</w:t>
      </w:r>
      <w:r>
        <w:rPr>
          <w:rFonts w:cs="Arial"/>
          <w:color w:val="000000"/>
          <w:szCs w:val="24"/>
        </w:rPr>
        <w:tab/>
        <w:t>How places will be allocated in community reception classes and community junior schools</w:t>
      </w:r>
    </w:p>
    <w:p w:rsidR="008F5947" w:rsidRDefault="008F5947" w:rsidP="008F5947">
      <w:pPr>
        <w:pStyle w:val="BodyText2"/>
        <w:tabs>
          <w:tab w:val="left" w:pos="540"/>
          <w:tab w:val="left" w:pos="2340"/>
        </w:tabs>
        <w:spacing w:line="240" w:lineRule="auto"/>
        <w:ind w:left="2340" w:right="-235" w:hanging="2340"/>
        <w:rPr>
          <w:rFonts w:cs="Arial"/>
          <w:color w:val="000000"/>
          <w:szCs w:val="24"/>
        </w:rPr>
      </w:pPr>
      <w:r>
        <w:rPr>
          <w:rFonts w:cs="Arial"/>
          <w:color w:val="000000"/>
          <w:szCs w:val="24"/>
        </w:rPr>
        <w:t xml:space="preserve">PART </w:t>
      </w:r>
      <w:proofErr w:type="gramStart"/>
      <w:r>
        <w:rPr>
          <w:rFonts w:cs="Arial"/>
          <w:color w:val="000000"/>
          <w:szCs w:val="24"/>
        </w:rPr>
        <w:t>A(</w:t>
      </w:r>
      <w:proofErr w:type="gramEnd"/>
      <w:r>
        <w:rPr>
          <w:rFonts w:cs="Arial"/>
          <w:color w:val="000000"/>
          <w:szCs w:val="24"/>
        </w:rPr>
        <w:t>iii)</w:t>
      </w:r>
      <w:r>
        <w:rPr>
          <w:rFonts w:cs="Arial"/>
          <w:color w:val="000000"/>
          <w:szCs w:val="24"/>
        </w:rPr>
        <w:tab/>
        <w:t>Admission to community primary schools after the main allocation of places</w:t>
      </w:r>
    </w:p>
    <w:p w:rsidR="008F5947" w:rsidRDefault="008F5947" w:rsidP="008F5947">
      <w:pPr>
        <w:pStyle w:val="BodyText2"/>
        <w:tabs>
          <w:tab w:val="left" w:pos="2340"/>
        </w:tabs>
        <w:spacing w:line="240" w:lineRule="auto"/>
        <w:ind w:left="2340" w:hanging="2340"/>
        <w:rPr>
          <w:rFonts w:cs="Arial"/>
          <w:color w:val="000000"/>
          <w:szCs w:val="24"/>
        </w:rPr>
      </w:pPr>
      <w:r>
        <w:rPr>
          <w:rFonts w:cs="Arial"/>
          <w:color w:val="000000"/>
          <w:szCs w:val="24"/>
        </w:rPr>
        <w:t xml:space="preserve">PART </w:t>
      </w:r>
      <w:proofErr w:type="gramStart"/>
      <w:r>
        <w:rPr>
          <w:rFonts w:cs="Arial"/>
          <w:color w:val="000000"/>
          <w:szCs w:val="24"/>
        </w:rPr>
        <w:t>B(</w:t>
      </w:r>
      <w:proofErr w:type="spellStart"/>
      <w:proofErr w:type="gramEnd"/>
      <w:r>
        <w:rPr>
          <w:rFonts w:cs="Arial"/>
          <w:color w:val="000000"/>
          <w:szCs w:val="24"/>
        </w:rPr>
        <w:t>i</w:t>
      </w:r>
      <w:proofErr w:type="spellEnd"/>
      <w:r>
        <w:rPr>
          <w:rFonts w:cs="Arial"/>
          <w:color w:val="000000"/>
          <w:szCs w:val="24"/>
        </w:rPr>
        <w:t>)</w:t>
      </w:r>
      <w:r>
        <w:rPr>
          <w:rFonts w:cs="Arial"/>
          <w:color w:val="000000"/>
          <w:szCs w:val="24"/>
        </w:rPr>
        <w:tab/>
        <w:t>How places will be allocated in Whitmore High School</w:t>
      </w:r>
    </w:p>
    <w:p w:rsidR="008F5947" w:rsidRDefault="008F5947" w:rsidP="008F5947">
      <w:pPr>
        <w:pStyle w:val="BodyText2"/>
        <w:tabs>
          <w:tab w:val="left" w:pos="540"/>
          <w:tab w:val="left" w:pos="2340"/>
        </w:tabs>
        <w:spacing w:after="0" w:line="240" w:lineRule="auto"/>
        <w:rPr>
          <w:rFonts w:cs="Arial"/>
          <w:color w:val="000000"/>
          <w:szCs w:val="24"/>
        </w:rPr>
      </w:pPr>
      <w:r>
        <w:rPr>
          <w:rFonts w:cs="Arial"/>
          <w:color w:val="000000"/>
          <w:szCs w:val="24"/>
        </w:rPr>
        <w:t xml:space="preserve">PART </w:t>
      </w:r>
      <w:proofErr w:type="gramStart"/>
      <w:r>
        <w:rPr>
          <w:rFonts w:cs="Arial"/>
          <w:color w:val="000000"/>
          <w:szCs w:val="24"/>
        </w:rPr>
        <w:t>B(</w:t>
      </w:r>
      <w:proofErr w:type="gramEnd"/>
      <w:r>
        <w:rPr>
          <w:rFonts w:cs="Arial"/>
          <w:color w:val="000000"/>
          <w:szCs w:val="24"/>
        </w:rPr>
        <w:t>ii)</w:t>
      </w:r>
      <w:r>
        <w:rPr>
          <w:rFonts w:cs="Arial"/>
          <w:color w:val="000000"/>
          <w:szCs w:val="24"/>
        </w:rPr>
        <w:tab/>
        <w:t xml:space="preserve">Admission to community high schools after the main allocation </w:t>
      </w:r>
    </w:p>
    <w:p w:rsidR="008F5947" w:rsidRDefault="008F5947" w:rsidP="008F5947">
      <w:pPr>
        <w:pStyle w:val="BodyText2"/>
        <w:tabs>
          <w:tab w:val="left" w:pos="540"/>
          <w:tab w:val="left" w:pos="2340"/>
        </w:tabs>
        <w:spacing w:line="240" w:lineRule="auto"/>
        <w:rPr>
          <w:rFonts w:cs="Arial"/>
          <w:color w:val="000000"/>
          <w:szCs w:val="24"/>
        </w:rPr>
      </w:pPr>
      <w:r>
        <w:rPr>
          <w:rFonts w:cs="Arial"/>
          <w:color w:val="000000"/>
          <w:szCs w:val="24"/>
        </w:rPr>
        <w:tab/>
      </w:r>
      <w:r>
        <w:rPr>
          <w:rFonts w:cs="Arial"/>
          <w:color w:val="000000"/>
          <w:szCs w:val="24"/>
        </w:rPr>
        <w:tab/>
      </w:r>
      <w:proofErr w:type="gramStart"/>
      <w:r>
        <w:rPr>
          <w:rFonts w:cs="Arial"/>
          <w:color w:val="000000"/>
          <w:szCs w:val="24"/>
        </w:rPr>
        <w:t>of</w:t>
      </w:r>
      <w:proofErr w:type="gramEnd"/>
      <w:r>
        <w:rPr>
          <w:rFonts w:cs="Arial"/>
          <w:color w:val="000000"/>
          <w:szCs w:val="24"/>
        </w:rPr>
        <w:t xml:space="preserve"> places</w:t>
      </w:r>
    </w:p>
    <w:p w:rsidR="008F5947" w:rsidRDefault="008F5947" w:rsidP="008F5947">
      <w:pPr>
        <w:pStyle w:val="BodyText2"/>
        <w:spacing w:line="240" w:lineRule="auto"/>
        <w:ind w:left="2340" w:hanging="2340"/>
        <w:rPr>
          <w:rFonts w:cs="Arial"/>
          <w:color w:val="000000"/>
          <w:szCs w:val="24"/>
        </w:rPr>
      </w:pPr>
      <w:r>
        <w:rPr>
          <w:rFonts w:cs="Arial"/>
          <w:color w:val="000000"/>
          <w:szCs w:val="24"/>
        </w:rPr>
        <w:t>PART C</w:t>
      </w:r>
      <w:r>
        <w:rPr>
          <w:rFonts w:cs="Arial"/>
          <w:color w:val="000000"/>
          <w:szCs w:val="24"/>
        </w:rPr>
        <w:tab/>
        <w:t>Definitions of Terms used in Community School Admission Arrangements</w:t>
      </w:r>
    </w:p>
    <w:p w:rsidR="008F5947" w:rsidRDefault="008F5947" w:rsidP="008F5947">
      <w:pPr>
        <w:pStyle w:val="BodyText2"/>
        <w:tabs>
          <w:tab w:val="left" w:pos="540"/>
          <w:tab w:val="left" w:pos="2340"/>
        </w:tabs>
        <w:spacing w:line="240" w:lineRule="auto"/>
        <w:ind w:left="2340" w:hanging="2340"/>
        <w:rPr>
          <w:rFonts w:cs="Arial"/>
          <w:color w:val="000000"/>
          <w:szCs w:val="24"/>
        </w:rPr>
      </w:pPr>
      <w:r>
        <w:rPr>
          <w:rFonts w:cs="Arial"/>
          <w:color w:val="000000"/>
          <w:szCs w:val="24"/>
        </w:rPr>
        <w:t>PART D</w:t>
      </w:r>
      <w:r>
        <w:rPr>
          <w:rFonts w:cs="Arial"/>
          <w:color w:val="000000"/>
          <w:szCs w:val="24"/>
        </w:rPr>
        <w:tab/>
        <w:t>How places will be allocated in Harrow’s community school nursery classes.</w:t>
      </w:r>
    </w:p>
    <w:p w:rsidR="008F5947" w:rsidRDefault="008F5947" w:rsidP="008F5947">
      <w:pPr>
        <w:pStyle w:val="BodyText2"/>
        <w:tabs>
          <w:tab w:val="left" w:pos="540"/>
          <w:tab w:val="left" w:pos="2340"/>
        </w:tabs>
        <w:spacing w:after="0" w:line="240" w:lineRule="auto"/>
        <w:rPr>
          <w:rFonts w:cs="Arial"/>
          <w:color w:val="000000"/>
          <w:szCs w:val="24"/>
        </w:rPr>
      </w:pPr>
      <w:r>
        <w:rPr>
          <w:rFonts w:cs="Arial"/>
          <w:color w:val="000000"/>
          <w:szCs w:val="24"/>
        </w:rPr>
        <w:t>PART E</w:t>
      </w:r>
      <w:r>
        <w:rPr>
          <w:rFonts w:cs="Arial"/>
          <w:color w:val="000000"/>
          <w:szCs w:val="24"/>
        </w:rPr>
        <w:tab/>
        <w:t>Schemes of co-ordination</w:t>
      </w:r>
    </w:p>
    <w:p w:rsidR="008F5947" w:rsidRDefault="008F5947" w:rsidP="008F5947">
      <w:pPr>
        <w:pStyle w:val="BodyText2"/>
        <w:numPr>
          <w:ilvl w:val="3"/>
          <w:numId w:val="15"/>
        </w:numPr>
        <w:tabs>
          <w:tab w:val="left" w:pos="540"/>
          <w:tab w:val="left" w:pos="2340"/>
        </w:tabs>
        <w:spacing w:after="0" w:line="240" w:lineRule="auto"/>
        <w:ind w:hanging="540"/>
        <w:rPr>
          <w:rFonts w:cs="Arial"/>
          <w:color w:val="000000"/>
          <w:szCs w:val="24"/>
        </w:rPr>
      </w:pPr>
      <w:r>
        <w:rPr>
          <w:rFonts w:cs="Arial"/>
          <w:color w:val="000000"/>
          <w:szCs w:val="24"/>
        </w:rPr>
        <w:t>Primary</w:t>
      </w:r>
    </w:p>
    <w:p w:rsidR="008F5947" w:rsidRDefault="008F5947" w:rsidP="008F5947">
      <w:pPr>
        <w:pStyle w:val="BodyText2"/>
        <w:numPr>
          <w:ilvl w:val="3"/>
          <w:numId w:val="15"/>
        </w:numPr>
        <w:tabs>
          <w:tab w:val="left" w:pos="540"/>
          <w:tab w:val="left" w:pos="2340"/>
        </w:tabs>
        <w:spacing w:after="0" w:line="240" w:lineRule="auto"/>
        <w:ind w:hanging="540"/>
        <w:rPr>
          <w:rFonts w:cs="Arial"/>
          <w:color w:val="000000"/>
          <w:szCs w:val="24"/>
        </w:rPr>
      </w:pPr>
      <w:r>
        <w:rPr>
          <w:rFonts w:cs="Arial"/>
          <w:color w:val="000000"/>
          <w:szCs w:val="24"/>
        </w:rPr>
        <w:t>Secondary</w:t>
      </w:r>
    </w:p>
    <w:p w:rsidR="008F5947" w:rsidRDefault="008F5947" w:rsidP="008F5947">
      <w:pPr>
        <w:pStyle w:val="BodyText2"/>
        <w:numPr>
          <w:ilvl w:val="3"/>
          <w:numId w:val="15"/>
        </w:numPr>
        <w:tabs>
          <w:tab w:val="left" w:pos="540"/>
          <w:tab w:val="left" w:pos="2340"/>
        </w:tabs>
        <w:spacing w:line="240" w:lineRule="auto"/>
        <w:ind w:hanging="540"/>
        <w:rPr>
          <w:rFonts w:cs="Arial"/>
          <w:color w:val="000000"/>
          <w:szCs w:val="24"/>
        </w:rPr>
      </w:pPr>
      <w:r>
        <w:rPr>
          <w:rFonts w:cs="Arial"/>
          <w:color w:val="000000"/>
          <w:szCs w:val="24"/>
        </w:rPr>
        <w:t>In-year</w:t>
      </w:r>
    </w:p>
    <w:p w:rsidR="008F5947" w:rsidRDefault="008F5947" w:rsidP="008F5947">
      <w:pPr>
        <w:pStyle w:val="BodyText2"/>
        <w:tabs>
          <w:tab w:val="num" w:pos="540"/>
          <w:tab w:val="left" w:pos="2340"/>
        </w:tabs>
        <w:spacing w:line="240" w:lineRule="auto"/>
        <w:ind w:left="2410" w:hanging="2410"/>
        <w:rPr>
          <w:rFonts w:cs="Arial"/>
          <w:bCs/>
          <w:color w:val="000000"/>
          <w:szCs w:val="24"/>
        </w:rPr>
      </w:pPr>
      <w:r>
        <w:rPr>
          <w:rFonts w:cs="Arial"/>
          <w:bCs/>
          <w:color w:val="000000"/>
          <w:szCs w:val="24"/>
        </w:rPr>
        <w:t>PART F</w:t>
      </w:r>
      <w:r>
        <w:rPr>
          <w:rFonts w:cs="Arial"/>
          <w:bCs/>
          <w:color w:val="000000"/>
          <w:szCs w:val="24"/>
        </w:rPr>
        <w:tab/>
        <w:t xml:space="preserve">Fair Access Protocol </w:t>
      </w:r>
    </w:p>
    <w:p w:rsidR="008F5947" w:rsidRDefault="008F5947" w:rsidP="008F5947">
      <w:pPr>
        <w:pStyle w:val="BodyText2"/>
        <w:tabs>
          <w:tab w:val="num" w:pos="540"/>
          <w:tab w:val="left" w:pos="2340"/>
        </w:tabs>
        <w:spacing w:line="240" w:lineRule="auto"/>
        <w:ind w:left="540" w:hanging="540"/>
        <w:rPr>
          <w:rFonts w:cs="Arial"/>
          <w:bCs/>
          <w:color w:val="000000"/>
          <w:szCs w:val="24"/>
        </w:rPr>
      </w:pPr>
      <w:r>
        <w:rPr>
          <w:rFonts w:cs="Arial"/>
          <w:bCs/>
          <w:color w:val="000000"/>
          <w:szCs w:val="24"/>
        </w:rPr>
        <w:t>PART G</w:t>
      </w:r>
      <w:r>
        <w:rPr>
          <w:rFonts w:cs="Arial"/>
          <w:bCs/>
          <w:color w:val="000000"/>
          <w:szCs w:val="24"/>
        </w:rPr>
        <w:tab/>
        <w:t>Relevant Area</w:t>
      </w:r>
    </w:p>
    <w:p w:rsidR="008F5947" w:rsidRDefault="008F5947" w:rsidP="008F5947">
      <w:pPr>
        <w:rPr>
          <w:rFonts w:cs="Arial"/>
          <w:szCs w:val="24"/>
        </w:rPr>
      </w:pPr>
    </w:p>
    <w:p w:rsidR="008F5947" w:rsidRDefault="008F5947" w:rsidP="008F5947">
      <w:pPr>
        <w:rPr>
          <w:rFonts w:cs="Arial"/>
          <w:szCs w:val="24"/>
        </w:rPr>
      </w:pPr>
    </w:p>
    <w:p w:rsidR="008F5947" w:rsidRDefault="008F5947" w:rsidP="008F5947">
      <w:pPr>
        <w:pStyle w:val="BodyText2"/>
        <w:spacing w:line="240" w:lineRule="auto"/>
        <w:ind w:firstLine="720"/>
        <w:jc w:val="right"/>
        <w:rPr>
          <w:rFonts w:cs="Arial"/>
          <w:b/>
          <w:bCs/>
          <w:color w:val="000000"/>
        </w:rPr>
      </w:pPr>
      <w:r>
        <w:rPr>
          <w:rFonts w:cs="Arial"/>
          <w:b/>
          <w:bCs/>
          <w:color w:val="000000"/>
          <w:szCs w:val="24"/>
        </w:rPr>
        <w:br w:type="page"/>
      </w:r>
      <w:r>
        <w:rPr>
          <w:rFonts w:ascii="Tahoma" w:hAnsi="Tahoma" w:cs="Tahoma"/>
          <w:color w:val="000000"/>
        </w:rPr>
        <w:lastRenderedPageBreak/>
        <w:t xml:space="preserve">PART </w:t>
      </w:r>
      <w:proofErr w:type="gramStart"/>
      <w:r>
        <w:rPr>
          <w:rFonts w:ascii="Tahoma" w:hAnsi="Tahoma" w:cs="Tahoma"/>
          <w:color w:val="000000"/>
        </w:rPr>
        <w:t>A(</w:t>
      </w:r>
      <w:proofErr w:type="spellStart"/>
      <w:proofErr w:type="gramEnd"/>
      <w:r>
        <w:rPr>
          <w:rFonts w:ascii="Tahoma" w:hAnsi="Tahoma" w:cs="Tahoma"/>
          <w:color w:val="000000"/>
        </w:rPr>
        <w:t>i</w:t>
      </w:r>
      <w:proofErr w:type="spellEnd"/>
      <w:r>
        <w:rPr>
          <w:rFonts w:ascii="Tahoma" w:hAnsi="Tahoma" w:cs="Tahoma"/>
          <w:color w:val="000000"/>
        </w:rPr>
        <w:t>)</w:t>
      </w:r>
      <w:r>
        <w:rPr>
          <w:noProof/>
          <w:lang w:eastAsia="en-GB"/>
        </w:rPr>
        <w:drawing>
          <wp:anchor distT="0" distB="0" distL="114300" distR="114300" simplePos="0" relativeHeight="251661824" behindDoc="0" locked="0" layoutInCell="1" allowOverlap="1" wp14:anchorId="27398AF6" wp14:editId="0753F7D0">
            <wp:simplePos x="0" y="0"/>
            <wp:positionH relativeFrom="column">
              <wp:posOffset>-571500</wp:posOffset>
            </wp:positionH>
            <wp:positionV relativeFrom="paragraph">
              <wp:posOffset>-892175</wp:posOffset>
            </wp:positionV>
            <wp:extent cx="7620000" cy="11715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0" cy="1171575"/>
                    </a:xfrm>
                    <a:prstGeom prst="rect">
                      <a:avLst/>
                    </a:prstGeom>
                    <a:noFill/>
                  </pic:spPr>
                </pic:pic>
              </a:graphicData>
            </a:graphic>
            <wp14:sizeRelH relativeFrom="page">
              <wp14:pctWidth>0</wp14:pctWidth>
            </wp14:sizeRelH>
            <wp14:sizeRelV relativeFrom="page">
              <wp14:pctHeight>0</wp14:pctHeight>
            </wp14:sizeRelV>
          </wp:anchor>
        </w:drawing>
      </w:r>
    </w:p>
    <w:p w:rsidR="008F5947" w:rsidRPr="00E475CA" w:rsidRDefault="008F5947" w:rsidP="008F5947">
      <w:pPr>
        <w:pStyle w:val="BodyText2"/>
        <w:ind w:firstLine="720"/>
        <w:jc w:val="center"/>
        <w:rPr>
          <w:rFonts w:cs="Arial"/>
          <w:b/>
          <w:bCs/>
          <w:color w:val="000000"/>
        </w:rPr>
      </w:pPr>
      <w:r w:rsidRPr="00E475CA">
        <w:rPr>
          <w:rFonts w:cs="Arial"/>
          <w:b/>
          <w:bCs/>
          <w:color w:val="000000"/>
        </w:rPr>
        <w:t>COMMUN</w:t>
      </w:r>
      <w:r>
        <w:rPr>
          <w:rFonts w:cs="Arial"/>
          <w:b/>
          <w:bCs/>
          <w:color w:val="000000"/>
        </w:rPr>
        <w:t>ITY SCHOOL ADMISSION ARRANGEMENT</w:t>
      </w:r>
      <w:r w:rsidRPr="00E475CA">
        <w:rPr>
          <w:rFonts w:cs="Arial"/>
          <w:b/>
          <w:bCs/>
          <w:color w:val="000000"/>
        </w:rPr>
        <w:t xml:space="preserve">S </w:t>
      </w:r>
      <w:r w:rsidRPr="00E475CA">
        <w:rPr>
          <w:rFonts w:cs="Arial"/>
          <w:b/>
          <w:bCs/>
        </w:rPr>
        <w:t>202</w:t>
      </w:r>
      <w:r>
        <w:rPr>
          <w:rFonts w:cs="Arial"/>
          <w:b/>
          <w:bCs/>
        </w:rPr>
        <w:t>1/22</w:t>
      </w:r>
    </w:p>
    <w:p w:rsidR="008F5947" w:rsidRPr="00DD31A1" w:rsidRDefault="008F5947" w:rsidP="008F5947">
      <w:pPr>
        <w:jc w:val="center"/>
        <w:rPr>
          <w:rFonts w:cs="Arial"/>
          <w:b/>
          <w:bCs/>
          <w:color w:val="FF0000"/>
        </w:rPr>
      </w:pPr>
      <w:r w:rsidRPr="00EC4CF4">
        <w:rPr>
          <w:rFonts w:cs="Arial"/>
          <w:b/>
          <w:bCs/>
          <w:color w:val="000000"/>
        </w:rPr>
        <w:t xml:space="preserve">Primary School Planned Admission Numbers for Admission to School in September </w:t>
      </w:r>
      <w:r>
        <w:rPr>
          <w:rFonts w:cs="Arial"/>
          <w:b/>
          <w:bCs/>
          <w:color w:val="000000"/>
        </w:rPr>
        <w:t>2021</w:t>
      </w:r>
    </w:p>
    <w:p w:rsidR="008F5947" w:rsidRPr="00EC4CF4" w:rsidRDefault="008F5947" w:rsidP="008F5947">
      <w:pPr>
        <w:rPr>
          <w:rFonts w:cs="Arial"/>
          <w:bCs/>
          <w:color w:val="000000"/>
        </w:rPr>
      </w:pPr>
    </w:p>
    <w:tbl>
      <w:tblPr>
        <w:tblpPr w:leftFromText="180" w:rightFromText="180" w:vertAnchor="text" w:horzAnchor="margin" w:tblpXSpec="center" w:tblpY="-94"/>
        <w:tblW w:w="9915" w:type="dxa"/>
        <w:tblLayout w:type="fixed"/>
        <w:tblCellMar>
          <w:left w:w="0" w:type="dxa"/>
          <w:right w:w="0" w:type="dxa"/>
        </w:tblCellMar>
        <w:tblLook w:val="04A0" w:firstRow="1" w:lastRow="0" w:firstColumn="1" w:lastColumn="0" w:noHBand="0" w:noVBand="1"/>
      </w:tblPr>
      <w:tblGrid>
        <w:gridCol w:w="2175"/>
        <w:gridCol w:w="4077"/>
        <w:gridCol w:w="3663"/>
      </w:tblGrid>
      <w:tr w:rsidR="008F5947" w:rsidRPr="00EC4CF4" w:rsidTr="000B350E">
        <w:trPr>
          <w:trHeight w:val="300"/>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b/>
                <w:bCs/>
                <w:color w:val="000000"/>
              </w:rPr>
            </w:pPr>
            <w:r w:rsidRPr="00EC4CF4">
              <w:rPr>
                <w:rFonts w:eastAsia="Arial Unicode MS" w:cs="Arial"/>
                <w:b/>
                <w:bCs/>
                <w:color w:val="000000"/>
              </w:rPr>
              <w:t>School</w:t>
            </w:r>
          </w:p>
        </w:tc>
        <w:tc>
          <w:tcPr>
            <w:tcW w:w="40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ind w:left="165"/>
              <w:jc w:val="center"/>
              <w:rPr>
                <w:rFonts w:eastAsia="Arial Unicode MS" w:cs="Arial"/>
                <w:b/>
                <w:bCs/>
                <w:color w:val="000000"/>
              </w:rPr>
            </w:pPr>
            <w:r w:rsidRPr="00EC4CF4">
              <w:rPr>
                <w:rFonts w:cs="Arial"/>
                <w:b/>
                <w:bCs/>
                <w:color w:val="000000"/>
              </w:rPr>
              <w:t>Planned Admission Number for Reception</w:t>
            </w:r>
          </w:p>
        </w:tc>
        <w:tc>
          <w:tcPr>
            <w:tcW w:w="3663" w:type="dxa"/>
            <w:tcBorders>
              <w:top w:val="single" w:sz="4" w:space="0" w:color="auto"/>
              <w:left w:val="nil"/>
              <w:bottom w:val="single" w:sz="4" w:space="0" w:color="auto"/>
              <w:right w:val="single" w:sz="4" w:space="0" w:color="auto"/>
            </w:tcBorders>
            <w:hideMark/>
          </w:tcPr>
          <w:p w:rsidR="008F5947" w:rsidRPr="00EC4CF4" w:rsidRDefault="008F5947" w:rsidP="000B350E">
            <w:pPr>
              <w:ind w:left="165"/>
              <w:jc w:val="center"/>
              <w:rPr>
                <w:rFonts w:cs="Arial"/>
                <w:b/>
                <w:bCs/>
                <w:color w:val="000000"/>
              </w:rPr>
            </w:pPr>
            <w:r w:rsidRPr="00EC4CF4">
              <w:rPr>
                <w:rFonts w:cs="Arial"/>
                <w:b/>
                <w:bCs/>
                <w:color w:val="000000"/>
              </w:rPr>
              <w:t>Planned Admission Number</w:t>
            </w:r>
          </w:p>
          <w:p w:rsidR="008F5947" w:rsidRPr="00EC4CF4" w:rsidRDefault="008F5947" w:rsidP="000B350E">
            <w:pPr>
              <w:ind w:left="165"/>
              <w:jc w:val="center"/>
              <w:rPr>
                <w:rFonts w:cs="Arial"/>
                <w:b/>
                <w:bCs/>
                <w:color w:val="000000"/>
              </w:rPr>
            </w:pPr>
            <w:r w:rsidRPr="00EC4CF4">
              <w:rPr>
                <w:rFonts w:cs="Arial"/>
                <w:b/>
                <w:bCs/>
                <w:color w:val="000000"/>
              </w:rPr>
              <w:t>Year 3</w:t>
            </w: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r w:rsidRPr="00EC4CF4">
              <w:rPr>
                <w:rFonts w:cs="Arial"/>
                <w:color w:val="000000"/>
              </w:rPr>
              <w:t> </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jc w:val="center"/>
              <w:rPr>
                <w:rFonts w:eastAsia="Arial Unicode MS" w:cs="Arial"/>
                <w:color w:val="000000"/>
              </w:rPr>
            </w:pPr>
            <w:r w:rsidRPr="00EC4CF4">
              <w:rPr>
                <w:rFonts w:eastAsia="Arial Unicode MS" w:cs="Arial"/>
                <w:color w:val="000000"/>
              </w:rPr>
              <w:t>Infant and Primary</w:t>
            </w:r>
          </w:p>
        </w:tc>
        <w:tc>
          <w:tcPr>
            <w:tcW w:w="3663" w:type="dxa"/>
            <w:tcBorders>
              <w:top w:val="nil"/>
              <w:left w:val="nil"/>
              <w:bottom w:val="single" w:sz="4" w:space="0" w:color="auto"/>
              <w:right w:val="single" w:sz="4" w:space="0" w:color="auto"/>
            </w:tcBorders>
            <w:hideMark/>
          </w:tcPr>
          <w:p w:rsidR="008F5947" w:rsidRPr="00EC4CF4" w:rsidRDefault="008F5947" w:rsidP="000B350E">
            <w:pPr>
              <w:jc w:val="center"/>
              <w:rPr>
                <w:rFonts w:eastAsia="Arial Unicode MS" w:cs="Arial"/>
                <w:color w:val="000000"/>
              </w:rPr>
            </w:pPr>
            <w:r w:rsidRPr="00EC4CF4">
              <w:rPr>
                <w:rFonts w:eastAsia="Arial Unicode MS" w:cs="Arial"/>
                <w:color w:val="000000"/>
              </w:rPr>
              <w:t>Junior</w:t>
            </w: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iCs/>
                <w:color w:val="000000"/>
              </w:rPr>
            </w:pPr>
            <w:r w:rsidRPr="00EC4CF4">
              <w:rPr>
                <w:rFonts w:cs="Arial"/>
                <w:iCs/>
                <w:color w:val="000000"/>
              </w:rPr>
              <w:t>Belmont</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iCs/>
              </w:rPr>
            </w:pPr>
            <w:r w:rsidRPr="004A6C06">
              <w:rPr>
                <w:rFonts w:cs="Arial"/>
                <w:iCs/>
              </w:rPr>
              <w:t>90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iCs/>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r w:rsidRPr="00EC4CF4">
              <w:rPr>
                <w:rFonts w:cs="Arial"/>
                <w:color w:val="000000"/>
              </w:rPr>
              <w:t>Camrose</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sidRPr="004A6C06">
              <w:rPr>
                <w:rFonts w:cs="Arial"/>
              </w:rPr>
              <w:t>60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i/>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r w:rsidRPr="00EC4CF4">
              <w:rPr>
                <w:rFonts w:cs="Arial"/>
                <w:color w:val="000000"/>
              </w:rPr>
              <w:t>Cannon Lane</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sidRPr="004A6C06">
              <w:rPr>
                <w:rFonts w:cs="Arial"/>
              </w:rPr>
              <w:t>120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r w:rsidRPr="00EC4CF4">
              <w:rPr>
                <w:rFonts w:cs="Arial"/>
                <w:color w:val="000000"/>
              </w:rPr>
              <w:t>Cedars Manor</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3276F6" w:rsidRDefault="008F5947" w:rsidP="000B350E">
            <w:pPr>
              <w:jc w:val="center"/>
              <w:rPr>
                <w:rFonts w:eastAsia="Arial Unicode MS" w:cs="Arial"/>
              </w:rPr>
            </w:pPr>
            <w:r w:rsidRPr="003276F6">
              <w:rPr>
                <w:rFonts w:cs="Arial"/>
              </w:rPr>
              <w:t>60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i/>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proofErr w:type="spellStart"/>
            <w:r w:rsidRPr="00EC4CF4">
              <w:rPr>
                <w:rFonts w:cs="Arial"/>
                <w:color w:val="000000"/>
              </w:rPr>
              <w:t>Elmgrove</w:t>
            </w:r>
            <w:proofErr w:type="spellEnd"/>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sidRPr="004A6C06">
              <w:rPr>
                <w:rFonts w:cs="Arial"/>
              </w:rPr>
              <w:t>120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r w:rsidRPr="00EC4CF4">
              <w:rPr>
                <w:rFonts w:cs="Arial"/>
                <w:color w:val="000000"/>
              </w:rPr>
              <w:t>Glebe</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sidRPr="004A6C06">
              <w:rPr>
                <w:rFonts w:cs="Arial"/>
              </w:rPr>
              <w:t>90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i/>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r w:rsidRPr="00EC4CF4">
              <w:rPr>
                <w:rFonts w:cs="Arial"/>
                <w:color w:val="000000"/>
              </w:rPr>
              <w:t>Grange</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Pr>
                <w:rFonts w:cs="Arial"/>
              </w:rPr>
              <w:t>90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proofErr w:type="spellStart"/>
            <w:r w:rsidRPr="00EC4CF4">
              <w:rPr>
                <w:rFonts w:cs="Arial"/>
                <w:color w:val="000000"/>
              </w:rPr>
              <w:t>Grimsdyke</w:t>
            </w:r>
            <w:proofErr w:type="spellEnd"/>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sidRPr="004A6C06">
              <w:rPr>
                <w:rFonts w:cs="Arial"/>
              </w:rPr>
              <w:t>90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iCs/>
                <w:color w:val="000000"/>
              </w:rPr>
            </w:pPr>
            <w:r w:rsidRPr="00EC4CF4">
              <w:rPr>
                <w:rFonts w:cs="Arial"/>
                <w:iCs/>
                <w:color w:val="000000"/>
              </w:rPr>
              <w:t>Kenmore Park</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iCs/>
              </w:rPr>
            </w:pPr>
            <w:r>
              <w:rPr>
                <w:rFonts w:cs="Arial"/>
                <w:iCs/>
              </w:rPr>
              <w:t>90*</w:t>
            </w:r>
          </w:p>
        </w:tc>
        <w:tc>
          <w:tcPr>
            <w:tcW w:w="3663" w:type="dxa"/>
            <w:tcBorders>
              <w:top w:val="nil"/>
              <w:left w:val="nil"/>
              <w:bottom w:val="single" w:sz="4" w:space="0" w:color="auto"/>
              <w:right w:val="single" w:sz="4" w:space="0" w:color="auto"/>
            </w:tcBorders>
            <w:hideMark/>
          </w:tcPr>
          <w:p w:rsidR="008F5947" w:rsidRPr="004A6C06" w:rsidRDefault="008F5947" w:rsidP="000B350E">
            <w:pPr>
              <w:jc w:val="center"/>
              <w:rPr>
                <w:rFonts w:cs="Arial"/>
                <w:iCs/>
              </w:rPr>
            </w:pPr>
            <w:r>
              <w:rPr>
                <w:rFonts w:cs="Arial"/>
                <w:iCs/>
              </w:rPr>
              <w:t>90*</w:t>
            </w: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proofErr w:type="spellStart"/>
            <w:r w:rsidRPr="00EC4CF4">
              <w:rPr>
                <w:rFonts w:cs="Arial"/>
                <w:color w:val="000000"/>
              </w:rPr>
              <w:t>Longfield</w:t>
            </w:r>
            <w:proofErr w:type="spellEnd"/>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Pr>
                <w:rFonts w:cs="Arial"/>
              </w:rPr>
              <w:t>90*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r w:rsidRPr="00EC4CF4">
              <w:rPr>
                <w:rFonts w:cs="Arial"/>
                <w:color w:val="000000"/>
              </w:rPr>
              <w:t>Marlborough</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sidRPr="004A6C06">
              <w:rPr>
                <w:rFonts w:cs="Arial"/>
              </w:rPr>
              <w:t>90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i/>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r w:rsidRPr="00EC4CF4">
              <w:rPr>
                <w:rFonts w:cs="Arial"/>
                <w:color w:val="000000"/>
              </w:rPr>
              <w:t>Newton Farm</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sidRPr="004A6C06">
              <w:rPr>
                <w:rFonts w:cs="Arial"/>
              </w:rPr>
              <w:t>60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r w:rsidRPr="00EC4CF4">
              <w:rPr>
                <w:rFonts w:cs="Arial"/>
                <w:color w:val="000000"/>
              </w:rPr>
              <w:t xml:space="preserve">Norbury </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sidRPr="004A6C06">
              <w:rPr>
                <w:rFonts w:cs="Arial"/>
              </w:rPr>
              <w:t>90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rPr>
            </w:pPr>
          </w:p>
        </w:tc>
      </w:tr>
      <w:tr w:rsidR="008F5947" w:rsidRPr="00EC4CF4" w:rsidTr="000B350E">
        <w:trPr>
          <w:trHeight w:val="332"/>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r w:rsidRPr="00EC4CF4">
              <w:rPr>
                <w:rFonts w:cs="Arial"/>
                <w:color w:val="000000"/>
              </w:rPr>
              <w:t>Pinner Park</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sidRPr="004A6C06">
              <w:rPr>
                <w:rFonts w:eastAsia="Arial Unicode MS" w:cs="Arial"/>
              </w:rPr>
              <w:t>120</w:t>
            </w:r>
          </w:p>
        </w:tc>
        <w:tc>
          <w:tcPr>
            <w:tcW w:w="3663" w:type="dxa"/>
            <w:tcBorders>
              <w:top w:val="nil"/>
              <w:left w:val="nil"/>
              <w:bottom w:val="single" w:sz="4" w:space="0" w:color="auto"/>
              <w:right w:val="single" w:sz="4" w:space="0" w:color="auto"/>
            </w:tcBorders>
            <w:hideMark/>
          </w:tcPr>
          <w:p w:rsidR="008F5947" w:rsidRPr="004A6C06" w:rsidRDefault="008F5947" w:rsidP="000B350E">
            <w:pPr>
              <w:jc w:val="center"/>
              <w:rPr>
                <w:rFonts w:cs="Arial"/>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iCs/>
                <w:color w:val="000000"/>
              </w:rPr>
            </w:pPr>
            <w:r w:rsidRPr="00EC4CF4">
              <w:rPr>
                <w:rFonts w:cs="Arial"/>
                <w:iCs/>
                <w:color w:val="000000"/>
              </w:rPr>
              <w:t>Pinner Wood</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iCs/>
              </w:rPr>
            </w:pPr>
            <w:r w:rsidRPr="004A6C06">
              <w:rPr>
                <w:rFonts w:cs="Arial"/>
                <w:iCs/>
              </w:rPr>
              <w:t>90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iCs/>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proofErr w:type="spellStart"/>
            <w:r w:rsidRPr="00EC4CF4">
              <w:rPr>
                <w:rFonts w:cs="Arial"/>
                <w:color w:val="000000"/>
              </w:rPr>
              <w:t>Roxbourne</w:t>
            </w:r>
            <w:proofErr w:type="spellEnd"/>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Pr>
                <w:rFonts w:cs="Arial"/>
              </w:rPr>
              <w:t>60*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proofErr w:type="spellStart"/>
            <w:r w:rsidRPr="00EC4CF4">
              <w:rPr>
                <w:rFonts w:cs="Arial"/>
                <w:color w:val="000000"/>
              </w:rPr>
              <w:t>Roxeth</w:t>
            </w:r>
            <w:proofErr w:type="spellEnd"/>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sidRPr="004A6C06">
              <w:rPr>
                <w:rFonts w:cs="Arial"/>
              </w:rPr>
              <w:t>60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r w:rsidRPr="00EC4CF4">
              <w:rPr>
                <w:rFonts w:cs="Arial"/>
                <w:color w:val="000000"/>
              </w:rPr>
              <w:t>Stag Lane</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sidRPr="004A6C06">
              <w:rPr>
                <w:rFonts w:cs="Arial"/>
              </w:rPr>
              <w:t>120</w:t>
            </w:r>
          </w:p>
        </w:tc>
        <w:tc>
          <w:tcPr>
            <w:tcW w:w="3663" w:type="dxa"/>
            <w:tcBorders>
              <w:top w:val="nil"/>
              <w:left w:val="nil"/>
              <w:bottom w:val="single" w:sz="4" w:space="0" w:color="auto"/>
              <w:right w:val="single" w:sz="4" w:space="0" w:color="auto"/>
            </w:tcBorders>
            <w:hideMark/>
          </w:tcPr>
          <w:p w:rsidR="008F5947" w:rsidRPr="004A6C06" w:rsidRDefault="008F5947" w:rsidP="000B350E">
            <w:pPr>
              <w:jc w:val="center"/>
              <w:rPr>
                <w:rFonts w:cs="Arial"/>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proofErr w:type="spellStart"/>
            <w:r w:rsidRPr="00EC4CF4">
              <w:rPr>
                <w:rFonts w:cs="Arial"/>
                <w:color w:val="000000"/>
              </w:rPr>
              <w:t>Stanburn</w:t>
            </w:r>
            <w:proofErr w:type="spellEnd"/>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Pr>
                <w:rFonts w:cs="Arial"/>
              </w:rPr>
              <w:t>120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r w:rsidRPr="00EC4CF4">
              <w:rPr>
                <w:rFonts w:cs="Arial"/>
                <w:color w:val="000000"/>
              </w:rPr>
              <w:t>Vaughan</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sidRPr="004A6C06">
              <w:rPr>
                <w:rFonts w:cs="Arial"/>
              </w:rPr>
              <w:t>90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i/>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r w:rsidRPr="00EC4CF4">
              <w:rPr>
                <w:rFonts w:cs="Arial"/>
                <w:color w:val="000000"/>
              </w:rPr>
              <w:t>Weald</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3276F6" w:rsidRDefault="008F5947" w:rsidP="000B350E">
            <w:pPr>
              <w:jc w:val="center"/>
              <w:rPr>
                <w:rFonts w:eastAsia="Arial Unicode MS" w:cs="Arial"/>
              </w:rPr>
            </w:pPr>
            <w:r w:rsidRPr="003276F6">
              <w:rPr>
                <w:rFonts w:cs="Arial"/>
              </w:rPr>
              <w:t>60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r w:rsidRPr="00EC4CF4">
              <w:rPr>
                <w:rFonts w:cs="Arial"/>
                <w:color w:val="000000"/>
              </w:rPr>
              <w:t>West Lodge</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sidRPr="004A6C06">
              <w:rPr>
                <w:rFonts w:cs="Arial"/>
              </w:rPr>
              <w:t>90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rPr>
            </w:pPr>
          </w:p>
        </w:tc>
      </w:tr>
      <w:tr w:rsidR="008F5947" w:rsidRPr="00EC4CF4" w:rsidTr="000B350E">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F5947" w:rsidRPr="00EC4CF4" w:rsidRDefault="008F5947" w:rsidP="000B350E">
            <w:pPr>
              <w:rPr>
                <w:rFonts w:eastAsia="Arial Unicode MS" w:cs="Arial"/>
                <w:color w:val="000000"/>
              </w:rPr>
            </w:pPr>
            <w:r w:rsidRPr="00EC4CF4">
              <w:rPr>
                <w:rFonts w:cs="Arial"/>
                <w:color w:val="000000"/>
              </w:rPr>
              <w:t>Whitchurch</w:t>
            </w:r>
          </w:p>
        </w:tc>
        <w:tc>
          <w:tcPr>
            <w:tcW w:w="40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F5947" w:rsidRPr="004A6C06" w:rsidRDefault="008F5947" w:rsidP="000B350E">
            <w:pPr>
              <w:jc w:val="center"/>
              <w:rPr>
                <w:rFonts w:eastAsia="Arial Unicode MS" w:cs="Arial"/>
              </w:rPr>
            </w:pPr>
            <w:r w:rsidRPr="004A6C06">
              <w:rPr>
                <w:rFonts w:cs="Arial"/>
              </w:rPr>
              <w:t>120</w:t>
            </w:r>
          </w:p>
        </w:tc>
        <w:tc>
          <w:tcPr>
            <w:tcW w:w="3663" w:type="dxa"/>
            <w:tcBorders>
              <w:top w:val="nil"/>
              <w:left w:val="nil"/>
              <w:bottom w:val="single" w:sz="4" w:space="0" w:color="auto"/>
              <w:right w:val="single" w:sz="4" w:space="0" w:color="auto"/>
            </w:tcBorders>
          </w:tcPr>
          <w:p w:rsidR="008F5947" w:rsidRPr="004A6C06" w:rsidRDefault="008F5947" w:rsidP="000B350E">
            <w:pPr>
              <w:jc w:val="center"/>
              <w:rPr>
                <w:rFonts w:cs="Arial"/>
              </w:rPr>
            </w:pPr>
          </w:p>
        </w:tc>
      </w:tr>
    </w:tbl>
    <w:p w:rsidR="008F5947" w:rsidRDefault="008F5947" w:rsidP="008F5947">
      <w:pPr>
        <w:pStyle w:val="BodyText2"/>
        <w:spacing w:after="0" w:line="240" w:lineRule="auto"/>
        <w:rPr>
          <w:rFonts w:cs="Arial"/>
          <w:color w:val="000000"/>
          <w:szCs w:val="24"/>
        </w:rPr>
      </w:pPr>
      <w:r w:rsidRPr="003276F6">
        <w:rPr>
          <w:rFonts w:cs="Arial"/>
          <w:b/>
          <w:bCs/>
          <w:color w:val="000000"/>
        </w:rPr>
        <w:t>*</w:t>
      </w:r>
      <w:r>
        <w:rPr>
          <w:rFonts w:cs="Arial"/>
          <w:b/>
          <w:bCs/>
          <w:color w:val="000000"/>
        </w:rPr>
        <w:t xml:space="preserve"> </w:t>
      </w:r>
      <w:r w:rsidRPr="003276F6">
        <w:rPr>
          <w:rFonts w:cs="Arial"/>
          <w:bCs/>
          <w:color w:val="000000"/>
        </w:rPr>
        <w:t>The Published Admission Number (PAN) is proposed to be reduced to the number stated.</w:t>
      </w:r>
      <w:r>
        <w:rPr>
          <w:rFonts w:cs="Arial"/>
          <w:b/>
          <w:bCs/>
          <w:color w:val="000000"/>
        </w:rPr>
        <w:br w:type="page"/>
      </w:r>
      <w:r>
        <w:rPr>
          <w:rFonts w:cs="Arial"/>
          <w:color w:val="000000"/>
          <w:szCs w:val="24"/>
        </w:rPr>
        <w:lastRenderedPageBreak/>
        <w:t xml:space="preserve">PART </w:t>
      </w:r>
      <w:proofErr w:type="gramStart"/>
      <w:r>
        <w:rPr>
          <w:rFonts w:cs="Arial"/>
          <w:color w:val="000000"/>
          <w:szCs w:val="24"/>
        </w:rPr>
        <w:t>A(</w:t>
      </w:r>
      <w:proofErr w:type="gramEnd"/>
      <w:r>
        <w:rPr>
          <w:rFonts w:cs="Arial"/>
          <w:color w:val="000000"/>
          <w:szCs w:val="24"/>
        </w:rPr>
        <w:t>ii)</w:t>
      </w:r>
    </w:p>
    <w:p w:rsidR="008F5947" w:rsidRDefault="008F5947" w:rsidP="008F5947">
      <w:pPr>
        <w:pStyle w:val="BodyText3"/>
        <w:rPr>
          <w:rFonts w:cs="Arial"/>
          <w:b/>
          <w:bCs/>
          <w:color w:val="000000"/>
          <w:sz w:val="24"/>
          <w:szCs w:val="24"/>
        </w:rPr>
      </w:pPr>
      <w:r>
        <w:rPr>
          <w:rFonts w:cs="Arial"/>
          <w:b/>
          <w:bCs/>
          <w:color w:val="000000"/>
          <w:sz w:val="24"/>
          <w:szCs w:val="24"/>
        </w:rPr>
        <w:t>ADMISSION TO RECEPTION CLASS AND INFANT TO JUNIOR TRANSFER</w:t>
      </w:r>
    </w:p>
    <w:p w:rsidR="008F5947" w:rsidRPr="00EC4CF4" w:rsidRDefault="008F5947" w:rsidP="008F5947">
      <w:pPr>
        <w:pStyle w:val="BodyText"/>
        <w:rPr>
          <w:color w:val="000000"/>
          <w:szCs w:val="24"/>
        </w:rPr>
      </w:pPr>
      <w:r w:rsidRPr="00EC4CF4">
        <w:rPr>
          <w:i w:val="0"/>
          <w:color w:val="000000"/>
        </w:rPr>
        <w:t xml:space="preserve">If more applications are received than there are places available, places are offered up to a school’s planned admission number to applicants whose application is received by the closing date in the following priority </w:t>
      </w:r>
      <w:r w:rsidRPr="00EC4CF4">
        <w:rPr>
          <w:i w:val="0"/>
          <w:color w:val="000000"/>
          <w:szCs w:val="24"/>
        </w:rPr>
        <w:t xml:space="preserve">using an equal preference system (see below). </w:t>
      </w:r>
    </w:p>
    <w:p w:rsidR="008F5947" w:rsidRPr="00EC4CF4" w:rsidRDefault="008F5947" w:rsidP="008F5947">
      <w:pPr>
        <w:pStyle w:val="BodyText"/>
        <w:rPr>
          <w:i w:val="0"/>
          <w:color w:val="000000"/>
          <w:szCs w:val="24"/>
        </w:rPr>
      </w:pPr>
    </w:p>
    <w:p w:rsidR="008F5947" w:rsidRPr="00EC4CF4" w:rsidRDefault="008F5947" w:rsidP="008F5947">
      <w:pPr>
        <w:pStyle w:val="Footer"/>
        <w:tabs>
          <w:tab w:val="left" w:pos="720"/>
        </w:tabs>
        <w:autoSpaceDE w:val="0"/>
        <w:autoSpaceDN w:val="0"/>
        <w:adjustRightInd w:val="0"/>
        <w:rPr>
          <w:rFonts w:cs="Arial"/>
          <w:b/>
          <w:color w:val="000000"/>
        </w:rPr>
      </w:pPr>
      <w:r w:rsidRPr="00EC4CF4">
        <w:rPr>
          <w:rFonts w:cs="Arial"/>
          <w:b/>
          <w:color w:val="000000"/>
        </w:rPr>
        <w:t>Equal preferences</w:t>
      </w:r>
    </w:p>
    <w:p w:rsidR="008F5947" w:rsidRPr="00EC4CF4" w:rsidRDefault="008F5947" w:rsidP="008F5947">
      <w:pPr>
        <w:pStyle w:val="BodyText"/>
        <w:rPr>
          <w:color w:val="000000"/>
          <w:szCs w:val="18"/>
          <w:lang w:val="en-US"/>
        </w:rPr>
      </w:pPr>
      <w:r w:rsidRPr="00EC4CF4">
        <w:rPr>
          <w:i w:val="0"/>
          <w:color w:val="000000"/>
          <w:szCs w:val="18"/>
          <w:lang w:val="en-US"/>
        </w:rPr>
        <w:t>Each preference is treated as a separate application.  Then using the oversubscription criteria each application is considered and ordered in a list based on how well they meet the criteria.  If applicants qualify for a place at more than one school, a place is offered at the one given the highest ranking by the applicant.</w:t>
      </w:r>
    </w:p>
    <w:p w:rsidR="008F5947" w:rsidRPr="00EC4CF4" w:rsidRDefault="008F5947" w:rsidP="008F5947">
      <w:pPr>
        <w:pStyle w:val="BodyText"/>
        <w:rPr>
          <w:i w:val="0"/>
          <w:color w:val="000000"/>
          <w:szCs w:val="18"/>
          <w:lang w:val="en-US"/>
        </w:rPr>
      </w:pPr>
    </w:p>
    <w:p w:rsidR="008F5947" w:rsidRPr="00EC4CF4" w:rsidRDefault="008F5947" w:rsidP="008F5947">
      <w:pPr>
        <w:pStyle w:val="BodyText"/>
        <w:rPr>
          <w:i w:val="0"/>
          <w:color w:val="000000"/>
          <w:szCs w:val="24"/>
          <w:lang w:val="en-US"/>
        </w:rPr>
      </w:pPr>
      <w:r w:rsidRPr="00EC4CF4">
        <w:rPr>
          <w:i w:val="0"/>
          <w:color w:val="000000"/>
          <w:szCs w:val="24"/>
          <w:lang w:val="en-US"/>
        </w:rPr>
        <w:t>In the event a school is oversubscribed and has received more applications than places</w:t>
      </w:r>
      <w:r>
        <w:rPr>
          <w:i w:val="0"/>
          <w:color w:val="000000"/>
          <w:szCs w:val="24"/>
          <w:lang w:val="en-US"/>
        </w:rPr>
        <w:t>,</w:t>
      </w:r>
      <w:r w:rsidRPr="00EC4CF4">
        <w:rPr>
          <w:i w:val="0"/>
          <w:color w:val="000000"/>
          <w:szCs w:val="24"/>
          <w:lang w:val="en-US"/>
        </w:rPr>
        <w:t xml:space="preserve"> and after </w:t>
      </w:r>
      <w:r w:rsidRPr="00EC4CF4">
        <w:rPr>
          <w:i w:val="0"/>
          <w:szCs w:val="24"/>
        </w:rPr>
        <w:t>children with statements of special educational needs or Education, Health and Care Plans have been considered</w:t>
      </w:r>
      <w:r>
        <w:rPr>
          <w:i w:val="0"/>
          <w:szCs w:val="24"/>
        </w:rPr>
        <w:t>,</w:t>
      </w:r>
      <w:r w:rsidRPr="00EC4CF4">
        <w:rPr>
          <w:i w:val="0"/>
          <w:szCs w:val="24"/>
        </w:rPr>
        <w:t xml:space="preserve"> places will be allocated in accordance with the oversubscription criteria.</w:t>
      </w:r>
    </w:p>
    <w:p w:rsidR="008F5947" w:rsidRPr="00EC4CF4" w:rsidRDefault="008F5947" w:rsidP="008F5947">
      <w:pPr>
        <w:tabs>
          <w:tab w:val="left" w:pos="144"/>
          <w:tab w:val="left" w:pos="1440"/>
          <w:tab w:val="left" w:pos="4032"/>
          <w:tab w:val="left" w:pos="5904"/>
        </w:tabs>
        <w:ind w:right="-143"/>
        <w:rPr>
          <w:rFonts w:cs="Arial"/>
          <w:color w:val="000000"/>
        </w:rPr>
      </w:pPr>
    </w:p>
    <w:p w:rsidR="008F5947" w:rsidRPr="00EC4CF4" w:rsidRDefault="008F5947" w:rsidP="008F5947">
      <w:pPr>
        <w:tabs>
          <w:tab w:val="left" w:pos="144"/>
          <w:tab w:val="left" w:pos="1440"/>
          <w:tab w:val="left" w:pos="4032"/>
          <w:tab w:val="left" w:pos="5904"/>
        </w:tabs>
        <w:ind w:right="-143"/>
        <w:rPr>
          <w:rFonts w:cs="Arial"/>
          <w:color w:val="000000"/>
        </w:rPr>
      </w:pPr>
      <w:r w:rsidRPr="00EC4CF4">
        <w:rPr>
          <w:rFonts w:cs="Arial"/>
          <w:b/>
          <w:color w:val="000000"/>
        </w:rPr>
        <w:t>Oversubscription criteria</w:t>
      </w:r>
      <w:r w:rsidRPr="00EC4CF4">
        <w:rPr>
          <w:rFonts w:cs="Arial"/>
          <w:color w:val="000000"/>
        </w:rPr>
        <w:t xml:space="preserve"> </w:t>
      </w:r>
    </w:p>
    <w:p w:rsidR="008F5947" w:rsidRPr="00EC4CF4" w:rsidRDefault="008F5947" w:rsidP="008F5947">
      <w:pPr>
        <w:tabs>
          <w:tab w:val="left" w:pos="144"/>
          <w:tab w:val="left" w:pos="1440"/>
          <w:tab w:val="left" w:pos="4032"/>
          <w:tab w:val="left" w:pos="5904"/>
        </w:tabs>
        <w:ind w:right="-143"/>
        <w:rPr>
          <w:rFonts w:cs="Arial"/>
          <w:color w:val="000000"/>
        </w:rPr>
      </w:pPr>
      <w:r w:rsidRPr="00EC4CF4">
        <w:rPr>
          <w:rFonts w:cs="Arial"/>
          <w:color w:val="000000"/>
        </w:rPr>
        <w:t>The oversubscription criteria are applied when more applications have been received than there are places available at a school.  Applications are considered in the following order:</w:t>
      </w:r>
    </w:p>
    <w:p w:rsidR="008F5947" w:rsidRPr="00EC4CF4" w:rsidRDefault="008F5947" w:rsidP="008F5947">
      <w:pPr>
        <w:tabs>
          <w:tab w:val="left" w:pos="144"/>
          <w:tab w:val="left" w:pos="1440"/>
          <w:tab w:val="left" w:pos="4032"/>
          <w:tab w:val="left" w:pos="5904"/>
        </w:tabs>
        <w:ind w:right="-143"/>
        <w:rPr>
          <w:rFonts w:cs="Arial"/>
          <w:color w:val="000000"/>
        </w:rPr>
      </w:pPr>
    </w:p>
    <w:p w:rsidR="008F5947" w:rsidRPr="00EC4CF4" w:rsidRDefault="008F5947" w:rsidP="008F5947">
      <w:pPr>
        <w:tabs>
          <w:tab w:val="left" w:pos="-142"/>
          <w:tab w:val="left" w:pos="720"/>
        </w:tabs>
        <w:ind w:left="720" w:right="-143" w:hanging="720"/>
        <w:rPr>
          <w:rFonts w:cs="Arial"/>
          <w:b/>
          <w:color w:val="000000"/>
        </w:rPr>
      </w:pPr>
      <w:r w:rsidRPr="00EC4CF4">
        <w:rPr>
          <w:rFonts w:cs="Arial"/>
          <w:b/>
          <w:color w:val="000000"/>
        </w:rPr>
        <w:t>a)</w:t>
      </w:r>
      <w:r w:rsidRPr="00EC4CF4">
        <w:rPr>
          <w:rFonts w:cs="Arial"/>
          <w:b/>
          <w:color w:val="000000"/>
        </w:rPr>
        <w:tab/>
        <w:t xml:space="preserve">A 'looked after child' or a child who was previously looked after but immediately after being looked after </w:t>
      </w:r>
      <w:r>
        <w:rPr>
          <w:rFonts w:cs="Arial"/>
          <w:b/>
          <w:color w:val="000000"/>
        </w:rPr>
        <w:t xml:space="preserve">became subject to an adoption, </w:t>
      </w:r>
      <w:r w:rsidRPr="00564FFC">
        <w:rPr>
          <w:rFonts w:cs="Arial"/>
          <w:b/>
        </w:rPr>
        <w:t>child</w:t>
      </w:r>
      <w:r w:rsidRPr="00EC4CF4">
        <w:rPr>
          <w:rFonts w:cs="Arial"/>
          <w:b/>
          <w:color w:val="000000"/>
        </w:rPr>
        <w:t xml:space="preserve"> arrangements, or special guardianship order.</w:t>
      </w:r>
    </w:p>
    <w:p w:rsidR="008F5947" w:rsidRPr="00EC4CF4" w:rsidRDefault="008F5947" w:rsidP="008F5947">
      <w:pPr>
        <w:tabs>
          <w:tab w:val="left" w:pos="-142"/>
          <w:tab w:val="left" w:pos="720"/>
        </w:tabs>
        <w:ind w:left="720" w:right="-143" w:hanging="720"/>
        <w:rPr>
          <w:rFonts w:cs="Arial"/>
          <w:b/>
          <w:color w:val="000000"/>
        </w:rPr>
      </w:pPr>
    </w:p>
    <w:p w:rsidR="008F5947" w:rsidRPr="00E475CA" w:rsidRDefault="008F5947" w:rsidP="008F5947">
      <w:pPr>
        <w:pStyle w:val="Header"/>
        <w:ind w:left="426"/>
        <w:rPr>
          <w:lang w:val="en-US"/>
        </w:rPr>
      </w:pPr>
      <w:r w:rsidRPr="00EC4CF4">
        <w:rPr>
          <w:rFonts w:cs="Arial"/>
          <w:color w:val="000000"/>
          <w:lang w:val="en-US"/>
        </w:rPr>
        <w:t>A looked after child is a child who is (a) in the care of a local authority, or (b) being provided with accommodation by a local authority in the exercise of their social services functions (see the definition in Section 22(1) of the Children Act 1989).</w:t>
      </w:r>
      <w:r w:rsidRPr="00EC4CF4">
        <w:rPr>
          <w:rFonts w:cs="Arial"/>
        </w:rPr>
        <w:t>This includes children who were adopted under the Adoption Act 1976 (see section 12 adoption orders) and children who were adopted under the Adoption and Children’s Act 2002 (see section 46 adoption orders</w:t>
      </w:r>
      <w:r w:rsidRPr="00EC4CF4">
        <w:rPr>
          <w:rFonts w:cs="Arial"/>
          <w:color w:val="000000"/>
          <w:lang w:val="en-US"/>
        </w:rPr>
        <w:t>.  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r>
        <w:rPr>
          <w:rFonts w:cs="Arial"/>
          <w:color w:val="000000"/>
          <w:lang w:val="en-US"/>
        </w:rPr>
        <w:t xml:space="preserve"> </w:t>
      </w:r>
      <w:r w:rsidRPr="00EC4CF4">
        <w:rPr>
          <w:rFonts w:cs="Arial"/>
          <w:color w:val="000000"/>
          <w:lang w:val="en-US"/>
        </w:rPr>
        <w:t xml:space="preserve">Section 14A of the </w:t>
      </w:r>
      <w:r w:rsidRPr="00EC4CF4">
        <w:rPr>
          <w:rFonts w:cs="Arial"/>
          <w:lang w:val="en-US"/>
        </w:rPr>
        <w:t>Children Act 1989 defines a ‘special guardianship order’ as an order appointing one or more individuals to be a child’s special guardian (or special guardians).</w:t>
      </w:r>
      <w:r w:rsidRPr="00A010AD">
        <w:rPr>
          <w:rFonts w:cs="Arial"/>
          <w:szCs w:val="24"/>
        </w:rPr>
        <w:t xml:space="preserve"> </w:t>
      </w:r>
      <w:r>
        <w:rPr>
          <w:rFonts w:cs="Arial"/>
          <w:szCs w:val="24"/>
        </w:rPr>
        <w:t xml:space="preserve"> </w:t>
      </w:r>
    </w:p>
    <w:p w:rsidR="008F5947" w:rsidRPr="00EC4CF4" w:rsidRDefault="008F5947" w:rsidP="008F5947">
      <w:pPr>
        <w:pStyle w:val="BodyTextIndent2"/>
        <w:tabs>
          <w:tab w:val="num" w:pos="720"/>
        </w:tabs>
        <w:spacing w:before="240" w:line="240" w:lineRule="auto"/>
        <w:ind w:left="0"/>
        <w:rPr>
          <w:rFonts w:cs="Arial"/>
          <w:b/>
          <w:color w:val="000000"/>
        </w:rPr>
      </w:pPr>
      <w:r>
        <w:rPr>
          <w:rFonts w:cs="Arial"/>
          <w:b/>
          <w:bCs/>
          <w:color w:val="000000"/>
        </w:rPr>
        <w:t>b)</w:t>
      </w:r>
      <w:r w:rsidRPr="00EC4CF4">
        <w:rPr>
          <w:rFonts w:cs="Arial"/>
          <w:b/>
          <w:bCs/>
          <w:color w:val="000000"/>
        </w:rPr>
        <w:tab/>
      </w:r>
      <w:r w:rsidRPr="00EC4CF4">
        <w:rPr>
          <w:rFonts w:cs="Arial"/>
          <w:b/>
          <w:color w:val="000000"/>
        </w:rPr>
        <w:t>Children attending the linked infant school</w:t>
      </w:r>
      <w:r w:rsidRPr="00EC4CF4">
        <w:rPr>
          <w:rFonts w:cs="Arial"/>
          <w:b/>
        </w:rPr>
        <w:t xml:space="preserve">. </w:t>
      </w:r>
    </w:p>
    <w:p w:rsidR="008F5947" w:rsidRPr="00EC4CF4" w:rsidRDefault="008F5947" w:rsidP="008F5947">
      <w:pPr>
        <w:pStyle w:val="BodyTextIndent2"/>
        <w:tabs>
          <w:tab w:val="num" w:pos="720"/>
        </w:tabs>
        <w:spacing w:before="240" w:line="240" w:lineRule="auto"/>
        <w:ind w:left="0"/>
        <w:rPr>
          <w:rFonts w:cs="Arial"/>
          <w:b/>
          <w:color w:val="000000"/>
        </w:rPr>
      </w:pPr>
      <w:r w:rsidRPr="00EC4CF4">
        <w:rPr>
          <w:rFonts w:cs="Arial"/>
          <w:color w:val="000000"/>
        </w:rPr>
        <w:t>This</w:t>
      </w:r>
      <w:r w:rsidRPr="00EC4CF4">
        <w:rPr>
          <w:rFonts w:cs="Arial"/>
          <w:b/>
          <w:color w:val="000000"/>
        </w:rPr>
        <w:t xml:space="preserve"> </w:t>
      </w:r>
      <w:r w:rsidRPr="00EC4CF4">
        <w:rPr>
          <w:rFonts w:cs="Arial"/>
          <w:color w:val="000000"/>
        </w:rPr>
        <w:t>criterion only applies to infant to junior school applications.  All children currently attending Year 2 in a separate infant school have a linked priority to the junior school, even if this number is greater than the junior school’s</w:t>
      </w:r>
      <w:r w:rsidRPr="00EC4CF4">
        <w:rPr>
          <w:rFonts w:cs="Arial"/>
          <w:color w:val="FF0000"/>
        </w:rPr>
        <w:t xml:space="preserve"> </w:t>
      </w:r>
      <w:r w:rsidRPr="00EC4CF4">
        <w:rPr>
          <w:rFonts w:cs="Arial"/>
        </w:rPr>
        <w:t>Published Admissions Number</w:t>
      </w:r>
      <w:r w:rsidRPr="00EC4CF4">
        <w:rPr>
          <w:rFonts w:cs="Arial"/>
          <w:color w:val="FF0000"/>
        </w:rPr>
        <w:t>.</w:t>
      </w:r>
    </w:p>
    <w:p w:rsidR="008F5947" w:rsidRPr="005B404F" w:rsidRDefault="008F5947" w:rsidP="008F5947">
      <w:pPr>
        <w:pStyle w:val="BodyText"/>
        <w:tabs>
          <w:tab w:val="left" w:pos="720"/>
        </w:tabs>
        <w:ind w:left="720" w:right="305" w:hanging="720"/>
        <w:rPr>
          <w:b/>
          <w:i w:val="0"/>
          <w:color w:val="000000"/>
          <w:szCs w:val="24"/>
        </w:rPr>
      </w:pPr>
    </w:p>
    <w:p w:rsidR="008F5947" w:rsidRPr="005B404F" w:rsidRDefault="008F5947" w:rsidP="008F5947">
      <w:pPr>
        <w:pStyle w:val="BodyText"/>
        <w:tabs>
          <w:tab w:val="left" w:pos="720"/>
        </w:tabs>
        <w:ind w:left="720" w:right="305" w:hanging="720"/>
        <w:rPr>
          <w:b/>
          <w:bCs/>
          <w:i w:val="0"/>
          <w:color w:val="000000"/>
        </w:rPr>
      </w:pPr>
      <w:r w:rsidRPr="005B404F">
        <w:rPr>
          <w:b/>
          <w:i w:val="0"/>
          <w:color w:val="000000"/>
          <w:szCs w:val="24"/>
        </w:rPr>
        <w:lastRenderedPageBreak/>
        <w:t>c)</w:t>
      </w:r>
      <w:r w:rsidRPr="005B404F">
        <w:rPr>
          <w:b/>
          <w:i w:val="0"/>
          <w:color w:val="000000"/>
          <w:szCs w:val="24"/>
        </w:rPr>
        <w:tab/>
      </w:r>
      <w:r w:rsidRPr="005B404F">
        <w:rPr>
          <w:b/>
          <w:bCs/>
          <w:i w:val="0"/>
          <w:color w:val="000000"/>
        </w:rPr>
        <w:t>Children for whom it is essential to be admitted to a specific school because of special circumstances to do with significant medical needs and or social needs.</w:t>
      </w:r>
    </w:p>
    <w:p w:rsidR="008F5947" w:rsidRPr="005B404F" w:rsidRDefault="008F5947" w:rsidP="008F5947">
      <w:pPr>
        <w:pStyle w:val="BodyText"/>
        <w:tabs>
          <w:tab w:val="left" w:pos="720"/>
        </w:tabs>
        <w:ind w:left="720" w:right="305" w:hanging="720"/>
        <w:rPr>
          <w:bCs/>
          <w:i w:val="0"/>
          <w:color w:val="000000"/>
        </w:rPr>
      </w:pPr>
    </w:p>
    <w:p w:rsidR="008F5947" w:rsidRPr="005B404F" w:rsidRDefault="008F5947" w:rsidP="008F5947">
      <w:pPr>
        <w:pStyle w:val="BodyText"/>
        <w:tabs>
          <w:tab w:val="num" w:pos="720"/>
        </w:tabs>
        <w:ind w:right="305"/>
        <w:rPr>
          <w:bCs/>
          <w:i w:val="0"/>
          <w:color w:val="000000"/>
        </w:rPr>
      </w:pPr>
      <w:r w:rsidRPr="005B404F">
        <w:rPr>
          <w:bCs/>
          <w:i w:val="0"/>
          <w:color w:val="000000"/>
        </w:rPr>
        <w:t xml:space="preserve">This criterion relates to the child's medical and or social needs.  </w:t>
      </w:r>
      <w:r w:rsidRPr="005B404F">
        <w:rPr>
          <w:i w:val="0"/>
          <w:color w:val="000000"/>
        </w:rPr>
        <w:t>Except in wholly exceptional circumstances such requests will only be considered for the</w:t>
      </w:r>
      <w:r>
        <w:rPr>
          <w:i w:val="0"/>
          <w:color w:val="000000"/>
        </w:rPr>
        <w:t xml:space="preserve"> </w:t>
      </w:r>
      <w:r w:rsidRPr="005B404F">
        <w:rPr>
          <w:i w:val="0"/>
          <w:color w:val="000000"/>
        </w:rPr>
        <w:t>school closest to the home address</w:t>
      </w:r>
      <w:r w:rsidRPr="00184AB6">
        <w:rPr>
          <w:i w:val="0"/>
          <w:color w:val="FF0000"/>
        </w:rPr>
        <w:t xml:space="preserve"> </w:t>
      </w:r>
      <w:r w:rsidRPr="00DD31A1">
        <w:rPr>
          <w:i w:val="0"/>
        </w:rPr>
        <w:t>where this criterion is used in Harrow by the admission authority</w:t>
      </w:r>
      <w:r w:rsidRPr="00DD31A1">
        <w:rPr>
          <w:bCs/>
          <w:i w:val="0"/>
        </w:rPr>
        <w:t>.  The application must be supported by written</w:t>
      </w:r>
      <w:r w:rsidRPr="005B404F">
        <w:rPr>
          <w:bCs/>
          <w:i w:val="0"/>
          <w:color w:val="000000"/>
        </w:rPr>
        <w:t xml:space="preserve"> evidence.  The supporting evidence should set out the particular reasons why the school in question is the most suitable and the difficulties that would be caused if the child had to attend another school.  The recommendation for this specific school should demonstrate knowledge of the school in terms of resources and organisation which deems it essential that the named pupil be admitted to the specific school.  The admission authority cannot give higher priority to children under this criterion if the required documents have not been produced.</w:t>
      </w:r>
    </w:p>
    <w:p w:rsidR="008F5947" w:rsidRPr="005B404F" w:rsidRDefault="008F5947" w:rsidP="008F5947">
      <w:pPr>
        <w:pStyle w:val="BodyText"/>
        <w:tabs>
          <w:tab w:val="num" w:pos="720"/>
        </w:tabs>
        <w:ind w:right="305"/>
        <w:rPr>
          <w:bCs/>
          <w:i w:val="0"/>
          <w:color w:val="000000"/>
        </w:rPr>
      </w:pPr>
    </w:p>
    <w:p w:rsidR="008F5947" w:rsidRPr="00564FFC" w:rsidRDefault="008F5947" w:rsidP="008F5947">
      <w:pPr>
        <w:pStyle w:val="BodyText"/>
        <w:tabs>
          <w:tab w:val="num" w:pos="720"/>
        </w:tabs>
        <w:ind w:right="305"/>
        <w:rPr>
          <w:b/>
          <w:bCs/>
          <w:i w:val="0"/>
        </w:rPr>
      </w:pPr>
      <w:r w:rsidRPr="00564FFC">
        <w:rPr>
          <w:b/>
          <w:bCs/>
          <w:i w:val="0"/>
        </w:rPr>
        <w:t>Medical Needs</w:t>
      </w:r>
    </w:p>
    <w:p w:rsidR="008F5947" w:rsidRPr="002F4C77" w:rsidRDefault="008F5947" w:rsidP="008F5947">
      <w:pPr>
        <w:tabs>
          <w:tab w:val="num" w:pos="561"/>
        </w:tabs>
        <w:ind w:right="266"/>
        <w:rPr>
          <w:rFonts w:cs="Arial"/>
          <w:color w:val="000000"/>
          <w:lang w:val="en-US"/>
        </w:rPr>
      </w:pPr>
      <w:r w:rsidRPr="002F4C77">
        <w:rPr>
          <w:rFonts w:cs="Arial"/>
          <w:color w:val="000000"/>
        </w:rPr>
        <w:t>Applications made on medical grounds must be accompanied by compelling me</w:t>
      </w:r>
      <w:r>
        <w:rPr>
          <w:rFonts w:cs="Arial"/>
          <w:color w:val="000000"/>
        </w:rPr>
        <w:t>dical evidence from a hospital c</w:t>
      </w:r>
      <w:r w:rsidRPr="002F4C77">
        <w:rPr>
          <w:rFonts w:cs="Arial"/>
          <w:color w:val="000000"/>
        </w:rPr>
        <w:t xml:space="preserve">onsultant at the time of application.  </w:t>
      </w:r>
      <w:r w:rsidRPr="002F4C77">
        <w:rPr>
          <w:rFonts w:cs="Arial"/>
          <w:color w:val="000000"/>
          <w:lang w:val="en-US"/>
        </w:rPr>
        <w:t>The letter from the hospital consultant must provide information about the child's medical condition, the effects of this condition and why, in view of this, the child needs to attend the parent’s preferred school.</w:t>
      </w:r>
    </w:p>
    <w:p w:rsidR="008F5947" w:rsidRPr="002F4C77" w:rsidRDefault="008F5947" w:rsidP="008F5947">
      <w:pPr>
        <w:tabs>
          <w:tab w:val="num" w:pos="561"/>
        </w:tabs>
        <w:ind w:right="266"/>
        <w:rPr>
          <w:rFonts w:cs="Arial"/>
          <w:color w:val="000000"/>
          <w:lang w:val="en-US"/>
        </w:rPr>
      </w:pPr>
    </w:p>
    <w:p w:rsidR="008F5947" w:rsidRPr="00EC4CF4" w:rsidRDefault="008F5947" w:rsidP="008F5947">
      <w:pPr>
        <w:tabs>
          <w:tab w:val="num" w:pos="720"/>
        </w:tabs>
        <w:ind w:right="266"/>
        <w:rPr>
          <w:rFonts w:cs="Arial"/>
          <w:color w:val="000000"/>
        </w:rPr>
      </w:pPr>
      <w:r w:rsidRPr="00EC4CF4">
        <w:rPr>
          <w:rFonts w:cs="Arial"/>
          <w:color w:val="000000"/>
          <w:lang w:val="en-US"/>
        </w:rPr>
        <w:t xml:space="preserve">If the school is not the closest to home, the consultant must </w:t>
      </w:r>
      <w:r w:rsidRPr="00EC4CF4">
        <w:rPr>
          <w:rFonts w:cs="Arial"/>
          <w:color w:val="000000"/>
        </w:rPr>
        <w:t>set out in detail the wholly exceptional circumstances for attending this school and the difficulties if the child had to attend another school.</w:t>
      </w:r>
    </w:p>
    <w:p w:rsidR="008F5947" w:rsidRPr="00EC4CF4" w:rsidRDefault="008F5947" w:rsidP="008F5947">
      <w:pPr>
        <w:tabs>
          <w:tab w:val="num" w:pos="720"/>
        </w:tabs>
        <w:ind w:right="266"/>
        <w:rPr>
          <w:rFonts w:cs="Arial"/>
          <w:color w:val="000000"/>
        </w:rPr>
      </w:pPr>
    </w:p>
    <w:p w:rsidR="008F5947" w:rsidRPr="00EC4CF4" w:rsidRDefault="008F5947" w:rsidP="008F5947">
      <w:pPr>
        <w:tabs>
          <w:tab w:val="num" w:pos="561"/>
        </w:tabs>
        <w:ind w:right="266"/>
        <w:rPr>
          <w:rFonts w:cs="Arial"/>
          <w:color w:val="000000"/>
          <w:lang w:val="en-US"/>
        </w:rPr>
      </w:pPr>
      <w:r w:rsidRPr="00EC4CF4">
        <w:rPr>
          <w:rFonts w:cs="Arial"/>
          <w:color w:val="000000"/>
          <w:lang w:val="en-US"/>
        </w:rPr>
        <w:t>Medical claims will only be considered for one school and this should be named by the consultant.</w:t>
      </w:r>
    </w:p>
    <w:p w:rsidR="008F5947" w:rsidRPr="00EC4CF4" w:rsidRDefault="008F5947" w:rsidP="008F5947">
      <w:pPr>
        <w:tabs>
          <w:tab w:val="num" w:pos="720"/>
        </w:tabs>
        <w:ind w:right="266"/>
        <w:rPr>
          <w:rFonts w:cs="Arial"/>
          <w:color w:val="000000"/>
        </w:rPr>
      </w:pPr>
    </w:p>
    <w:p w:rsidR="008F5947" w:rsidRPr="002F4C77" w:rsidRDefault="008F5947" w:rsidP="008F5947">
      <w:pPr>
        <w:pStyle w:val="BodyText"/>
        <w:tabs>
          <w:tab w:val="num" w:pos="720"/>
        </w:tabs>
        <w:ind w:right="305"/>
        <w:rPr>
          <w:color w:val="000000"/>
          <w:szCs w:val="24"/>
        </w:rPr>
      </w:pPr>
      <w:r w:rsidRPr="002F4C77">
        <w:rPr>
          <w:color w:val="000000"/>
          <w:szCs w:val="24"/>
        </w:rPr>
        <w:t>In assessing these applications, advice will be sought from Harrow’s Special Education Needs Service.</w:t>
      </w:r>
    </w:p>
    <w:p w:rsidR="008F5947" w:rsidRPr="002F4C77" w:rsidRDefault="008F5947" w:rsidP="008F5947">
      <w:pPr>
        <w:pStyle w:val="BodyText"/>
        <w:tabs>
          <w:tab w:val="num" w:pos="720"/>
        </w:tabs>
        <w:ind w:right="305"/>
        <w:rPr>
          <w:color w:val="000000"/>
          <w:szCs w:val="24"/>
        </w:rPr>
      </w:pPr>
    </w:p>
    <w:p w:rsidR="008F5947" w:rsidRPr="00564FFC" w:rsidRDefault="008F5947" w:rsidP="008F5947">
      <w:pPr>
        <w:pStyle w:val="BodyText"/>
        <w:tabs>
          <w:tab w:val="num" w:pos="720"/>
        </w:tabs>
        <w:ind w:right="305"/>
        <w:rPr>
          <w:b/>
          <w:i w:val="0"/>
          <w:color w:val="000000"/>
          <w:szCs w:val="24"/>
        </w:rPr>
      </w:pPr>
      <w:r w:rsidRPr="00564FFC">
        <w:rPr>
          <w:b/>
          <w:i w:val="0"/>
          <w:color w:val="000000"/>
          <w:szCs w:val="24"/>
        </w:rPr>
        <w:t>Social Needs</w:t>
      </w:r>
    </w:p>
    <w:p w:rsidR="008F5947" w:rsidRPr="00DD31A1" w:rsidRDefault="008F5947" w:rsidP="008F5947">
      <w:pPr>
        <w:tabs>
          <w:tab w:val="num" w:pos="720"/>
        </w:tabs>
        <w:ind w:right="266"/>
        <w:jc w:val="both"/>
        <w:rPr>
          <w:rFonts w:cs="Arial"/>
        </w:rPr>
      </w:pPr>
      <w:r w:rsidRPr="002F4C77">
        <w:rPr>
          <w:rFonts w:cs="Arial"/>
          <w:color w:val="000000"/>
        </w:rPr>
        <w:t>Applications made on social grounds must be accompanied by compelling evidence at the time of application</w:t>
      </w:r>
      <w:r w:rsidRPr="002F4C77">
        <w:rPr>
          <w:rFonts w:cs="Arial"/>
        </w:rPr>
        <w:t xml:space="preserve">.  Social needs claims will </w:t>
      </w:r>
      <w:r w:rsidRPr="002F4C77">
        <w:rPr>
          <w:rFonts w:cs="Arial"/>
          <w:lang w:val="en-US"/>
        </w:rPr>
        <w:t xml:space="preserve">be considered where there is involvement from a social worker.  The application will need to be supported with a letter from a </w:t>
      </w:r>
      <w:r w:rsidRPr="00DD31A1">
        <w:rPr>
          <w:rFonts w:cs="Arial"/>
          <w:lang w:val="en-US"/>
        </w:rPr>
        <w:t xml:space="preserve">Divisional Director </w:t>
      </w:r>
      <w:r w:rsidRPr="00DD31A1">
        <w:rPr>
          <w:lang w:val="en"/>
        </w:rPr>
        <w:t xml:space="preserve">of Children &amp; Young People Services </w:t>
      </w:r>
      <w:r w:rsidRPr="00DD31A1">
        <w:rPr>
          <w:rFonts w:cs="Arial"/>
          <w:lang w:val="en-US"/>
        </w:rPr>
        <w:t xml:space="preserve">or a person holding a similar role in another local authority.  The director must set </w:t>
      </w:r>
      <w:r w:rsidRPr="00DD31A1">
        <w:rPr>
          <w:rFonts w:cs="Arial"/>
        </w:rPr>
        <w:t>out in detail the wholly exceptional circumstances for attending this school and the difficulties if the child had to attend another school.</w:t>
      </w:r>
    </w:p>
    <w:p w:rsidR="008F5947" w:rsidRPr="00DD31A1" w:rsidRDefault="008F5947" w:rsidP="008F5947">
      <w:pPr>
        <w:tabs>
          <w:tab w:val="num" w:pos="720"/>
        </w:tabs>
        <w:ind w:right="266"/>
        <w:jc w:val="both"/>
        <w:rPr>
          <w:rFonts w:cs="Arial"/>
        </w:rPr>
      </w:pPr>
    </w:p>
    <w:p w:rsidR="008F5947" w:rsidRPr="002F4C77" w:rsidRDefault="008F5947" w:rsidP="008F5947">
      <w:pPr>
        <w:tabs>
          <w:tab w:val="num" w:pos="561"/>
        </w:tabs>
        <w:ind w:right="266"/>
        <w:jc w:val="both"/>
        <w:rPr>
          <w:rFonts w:cs="Arial"/>
          <w:color w:val="000000"/>
          <w:lang w:val="en-US"/>
        </w:rPr>
      </w:pPr>
      <w:r w:rsidRPr="00DD31A1">
        <w:rPr>
          <w:rFonts w:cs="Arial"/>
          <w:lang w:val="en-US"/>
        </w:rPr>
        <w:t xml:space="preserve">Social claims will only be considered for one school and this should be named in the letter from a Divisional Director </w:t>
      </w:r>
      <w:r w:rsidRPr="00DD31A1">
        <w:rPr>
          <w:lang w:val="en"/>
        </w:rPr>
        <w:t>of Children &amp; Young People Services</w:t>
      </w:r>
      <w:r w:rsidRPr="002F4C77">
        <w:rPr>
          <w:rFonts w:cs="Arial"/>
          <w:lang w:val="en-US"/>
        </w:rPr>
        <w:t xml:space="preserve"> or a person holding a similar role in another local authority.</w:t>
      </w:r>
    </w:p>
    <w:p w:rsidR="008F5947" w:rsidRPr="002F4C77" w:rsidRDefault="008F5947" w:rsidP="008F5947">
      <w:pPr>
        <w:pStyle w:val="BodyText"/>
        <w:tabs>
          <w:tab w:val="left" w:pos="360"/>
        </w:tabs>
        <w:rPr>
          <w:bCs/>
          <w:color w:val="000000"/>
          <w:szCs w:val="24"/>
        </w:rPr>
      </w:pPr>
    </w:p>
    <w:p w:rsidR="008F5947" w:rsidRPr="00564FFC" w:rsidRDefault="008F5947" w:rsidP="008F5947">
      <w:pPr>
        <w:pStyle w:val="BodyText"/>
        <w:tabs>
          <w:tab w:val="left" w:pos="360"/>
        </w:tabs>
        <w:ind w:left="720" w:hanging="720"/>
        <w:rPr>
          <w:b/>
          <w:i w:val="0"/>
          <w:szCs w:val="24"/>
        </w:rPr>
      </w:pPr>
      <w:r w:rsidRPr="00564FFC">
        <w:rPr>
          <w:b/>
          <w:bCs/>
          <w:i w:val="0"/>
          <w:szCs w:val="24"/>
        </w:rPr>
        <w:t xml:space="preserve">d) </w:t>
      </w:r>
      <w:r w:rsidRPr="00564FFC">
        <w:rPr>
          <w:b/>
          <w:bCs/>
          <w:i w:val="0"/>
          <w:szCs w:val="24"/>
        </w:rPr>
        <w:tab/>
      </w:r>
      <w:r w:rsidRPr="00564FFC">
        <w:rPr>
          <w:b/>
          <w:bCs/>
          <w:i w:val="0"/>
          <w:szCs w:val="24"/>
        </w:rPr>
        <w:tab/>
      </w:r>
      <w:r w:rsidRPr="00564FFC">
        <w:rPr>
          <w:b/>
          <w:i w:val="0"/>
          <w:szCs w:val="24"/>
        </w:rPr>
        <w:t>Medical reasons relevant to parent(s)</w:t>
      </w:r>
      <w:r w:rsidRPr="00564FFC">
        <w:rPr>
          <w:b/>
          <w:i w:val="0"/>
          <w:szCs w:val="24"/>
        </w:rPr>
        <w:tab/>
      </w:r>
    </w:p>
    <w:p w:rsidR="008F5947" w:rsidRPr="002F4C77" w:rsidRDefault="008F5947" w:rsidP="008F5947">
      <w:pPr>
        <w:pStyle w:val="BodyText"/>
        <w:tabs>
          <w:tab w:val="left" w:pos="360"/>
        </w:tabs>
        <w:ind w:left="720" w:hanging="720"/>
        <w:rPr>
          <w:b/>
          <w:bCs/>
          <w:color w:val="000000"/>
          <w:szCs w:val="24"/>
        </w:rPr>
      </w:pPr>
    </w:p>
    <w:p w:rsidR="008F5947" w:rsidRPr="00EC4CF4" w:rsidRDefault="008F5947" w:rsidP="008F594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right="-143"/>
        <w:rPr>
          <w:rFonts w:cs="Arial"/>
          <w:color w:val="000000"/>
          <w:lang w:val="en-US"/>
        </w:rPr>
      </w:pPr>
      <w:proofErr w:type="gramStart"/>
      <w:r w:rsidRPr="002F4C77">
        <w:rPr>
          <w:rFonts w:cs="Arial"/>
          <w:color w:val="000000"/>
        </w:rPr>
        <w:t>Parent(s) with special medical reasons for seeking a place for their child at their preferred school.</w:t>
      </w:r>
      <w:proofErr w:type="gramEnd"/>
      <w:r w:rsidRPr="002F4C77">
        <w:rPr>
          <w:rFonts w:cs="Arial"/>
          <w:color w:val="000000"/>
        </w:rPr>
        <w:t xml:space="preserve">  Except in wholly exceptional circumstances such requests will only</w:t>
      </w:r>
      <w:r w:rsidRPr="00EC4CF4">
        <w:rPr>
          <w:rFonts w:cs="Arial"/>
          <w:color w:val="000000"/>
        </w:rPr>
        <w:t xml:space="preserve"> </w:t>
      </w:r>
      <w:r w:rsidRPr="00EC4CF4">
        <w:rPr>
          <w:rFonts w:cs="Arial"/>
          <w:color w:val="000000"/>
        </w:rPr>
        <w:lastRenderedPageBreak/>
        <w:t>be considered for the school closest to the home address</w:t>
      </w:r>
      <w:r>
        <w:rPr>
          <w:rFonts w:cs="Arial"/>
          <w:color w:val="000000"/>
        </w:rPr>
        <w:t xml:space="preserve"> </w:t>
      </w:r>
      <w:r w:rsidRPr="00DD31A1">
        <w:t>where this criterion is used in Harrow by the admission authority</w:t>
      </w:r>
      <w:r w:rsidRPr="00DD31A1">
        <w:rPr>
          <w:rFonts w:cs="Arial"/>
        </w:rPr>
        <w:t>.  Applications will only be considered for the parent(s) with whom the child lives and must be accompanied by compelling</w:t>
      </w:r>
      <w:r w:rsidRPr="00EC4CF4">
        <w:rPr>
          <w:rFonts w:cs="Arial"/>
          <w:color w:val="000000"/>
        </w:rPr>
        <w:t xml:space="preserve"> medical evidence from a hospital Consultant at the time of application.  </w:t>
      </w:r>
      <w:r w:rsidRPr="00EC4CF4">
        <w:rPr>
          <w:rFonts w:cs="Arial"/>
          <w:color w:val="000000"/>
          <w:lang w:val="en-US"/>
        </w:rPr>
        <w:t>The letter from the hospital consultant must provide information about the parent’s medical condition, the effects of this condition and why, in view of this, the child needs to attend the parent’s preferred school.</w:t>
      </w:r>
    </w:p>
    <w:p w:rsidR="008F5947" w:rsidRPr="00EC4CF4" w:rsidRDefault="008F5947" w:rsidP="008F594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right="-143"/>
        <w:rPr>
          <w:rFonts w:cs="Arial"/>
          <w:color w:val="000000"/>
          <w:lang w:val="en-US"/>
        </w:rPr>
      </w:pPr>
    </w:p>
    <w:p w:rsidR="008F5947" w:rsidRPr="00EC4CF4" w:rsidRDefault="008F5947" w:rsidP="008F594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right="-143"/>
        <w:rPr>
          <w:rFonts w:cs="Arial"/>
          <w:color w:val="000000"/>
        </w:rPr>
      </w:pPr>
      <w:r w:rsidRPr="00EC4CF4">
        <w:rPr>
          <w:rFonts w:cs="Arial"/>
          <w:color w:val="000000"/>
          <w:lang w:val="en-US"/>
        </w:rPr>
        <w:t xml:space="preserve">If the school is not the closest to home, the consultant must </w:t>
      </w:r>
      <w:r w:rsidRPr="00EC4CF4">
        <w:rPr>
          <w:rFonts w:cs="Arial"/>
          <w:color w:val="000000"/>
        </w:rPr>
        <w:t>set out in detail the wholly exceptional circumstances for attending this school and the difficulties if the child had to attend another school.</w:t>
      </w:r>
    </w:p>
    <w:p w:rsidR="008F5947" w:rsidRPr="00EC4CF4" w:rsidRDefault="008F5947" w:rsidP="008F594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right="-143"/>
        <w:rPr>
          <w:rFonts w:cs="Arial"/>
          <w:color w:val="000000"/>
        </w:rPr>
      </w:pPr>
    </w:p>
    <w:p w:rsidR="008F5947" w:rsidRPr="00EC4CF4" w:rsidRDefault="008F5947" w:rsidP="008F594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right="-143"/>
        <w:rPr>
          <w:rFonts w:cs="Arial"/>
          <w:color w:val="000000"/>
          <w:lang w:val="en-US"/>
        </w:rPr>
      </w:pPr>
      <w:r w:rsidRPr="00EC4CF4">
        <w:rPr>
          <w:rFonts w:cs="Arial"/>
          <w:color w:val="000000"/>
          <w:lang w:val="en-US"/>
        </w:rPr>
        <w:t>Medical claims will only be considered for one school and this should be named by the consultant.</w:t>
      </w:r>
    </w:p>
    <w:p w:rsidR="008F5947" w:rsidRPr="00EC4CF4" w:rsidRDefault="008F5947" w:rsidP="008F594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right="-143"/>
        <w:rPr>
          <w:rFonts w:cs="Arial"/>
          <w:color w:val="000000"/>
        </w:rPr>
      </w:pPr>
    </w:p>
    <w:p w:rsidR="008F5947" w:rsidRPr="00EC4CF4" w:rsidRDefault="008F5947" w:rsidP="008F594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right="-143"/>
        <w:rPr>
          <w:rFonts w:cs="Arial"/>
          <w:color w:val="000000"/>
        </w:rPr>
      </w:pPr>
      <w:r w:rsidRPr="00EC4CF4">
        <w:rPr>
          <w:rFonts w:cs="Arial"/>
          <w:color w:val="000000"/>
        </w:rPr>
        <w:t>In assessing these applications, guidance will be sought as appropriate (e.g. Harrow Association of Disabled people).</w:t>
      </w:r>
    </w:p>
    <w:p w:rsidR="008F5947" w:rsidRPr="00EC4CF4" w:rsidRDefault="008F5947" w:rsidP="008F5947">
      <w:pPr>
        <w:pStyle w:val="BodyText"/>
        <w:ind w:right="-55"/>
        <w:rPr>
          <w:color w:val="000000"/>
        </w:rPr>
      </w:pPr>
    </w:p>
    <w:p w:rsidR="008F5947" w:rsidRPr="00EC4CF4" w:rsidRDefault="008F5947" w:rsidP="008F5947">
      <w:pPr>
        <w:pStyle w:val="BodyText2"/>
        <w:tabs>
          <w:tab w:val="left" w:pos="9639"/>
        </w:tabs>
        <w:spacing w:line="240" w:lineRule="auto"/>
        <w:ind w:left="720" w:right="-55" w:hanging="720"/>
        <w:rPr>
          <w:rFonts w:cs="Arial"/>
          <w:b/>
          <w:szCs w:val="24"/>
        </w:rPr>
      </w:pPr>
      <w:r w:rsidRPr="00EC4CF4">
        <w:rPr>
          <w:rFonts w:cs="Arial"/>
          <w:b/>
          <w:bCs/>
          <w:szCs w:val="24"/>
        </w:rPr>
        <w:t xml:space="preserve">e) </w:t>
      </w:r>
      <w:r w:rsidRPr="00EC4CF4">
        <w:rPr>
          <w:rFonts w:cs="Arial"/>
          <w:b/>
          <w:bCs/>
          <w:szCs w:val="24"/>
        </w:rPr>
        <w:tab/>
      </w:r>
      <w:r w:rsidRPr="00EC4CF4">
        <w:rPr>
          <w:rFonts w:cs="Arial"/>
          <w:b/>
          <w:szCs w:val="24"/>
        </w:rPr>
        <w:t>Sibling link (i.e. older brothers/sisters)</w:t>
      </w:r>
    </w:p>
    <w:p w:rsidR="008F5947" w:rsidRDefault="008F5947" w:rsidP="008F5947">
      <w:pPr>
        <w:tabs>
          <w:tab w:val="left" w:pos="144"/>
          <w:tab w:val="left" w:pos="1440"/>
          <w:tab w:val="left" w:pos="4032"/>
          <w:tab w:val="left" w:pos="5904"/>
        </w:tabs>
        <w:ind w:right="-55"/>
        <w:rPr>
          <w:rFonts w:cs="Arial"/>
          <w:bCs/>
          <w:color w:val="000000"/>
          <w:lang w:val="en-US"/>
        </w:rPr>
      </w:pPr>
      <w:proofErr w:type="gramStart"/>
      <w:r w:rsidRPr="00EC4CF4">
        <w:rPr>
          <w:rFonts w:cs="Arial"/>
          <w:bCs/>
          <w:color w:val="000000"/>
          <w:lang w:val="en-US"/>
        </w:rPr>
        <w:t xml:space="preserve">Children with a brother or sister </w:t>
      </w:r>
      <w:r w:rsidRPr="00EC4CF4">
        <w:rPr>
          <w:rFonts w:cs="Arial"/>
          <w:bCs/>
          <w:color w:val="000000"/>
        </w:rPr>
        <w:t xml:space="preserve">attending the primary, infant school </w:t>
      </w:r>
      <w:r w:rsidRPr="00EC4CF4">
        <w:rPr>
          <w:rFonts w:cs="Arial"/>
          <w:bCs/>
          <w:color w:val="000000"/>
          <w:lang w:val="en-US"/>
        </w:rPr>
        <w:t>or linked junior school at the time of admission.</w:t>
      </w:r>
      <w:proofErr w:type="gramEnd"/>
      <w:r w:rsidRPr="00EC4CF4">
        <w:rPr>
          <w:rFonts w:cs="Arial"/>
          <w:bCs/>
          <w:color w:val="000000"/>
          <w:lang w:val="en-US"/>
        </w:rPr>
        <w:t xml:space="preserve"> </w:t>
      </w:r>
    </w:p>
    <w:p w:rsidR="008F5947" w:rsidRDefault="008F5947" w:rsidP="008F5947">
      <w:pPr>
        <w:tabs>
          <w:tab w:val="left" w:pos="144"/>
          <w:tab w:val="left" w:pos="1440"/>
          <w:tab w:val="left" w:pos="4032"/>
          <w:tab w:val="left" w:pos="5904"/>
        </w:tabs>
        <w:ind w:right="-55"/>
        <w:rPr>
          <w:rFonts w:cs="Arial"/>
          <w:bCs/>
          <w:color w:val="000000"/>
          <w:lang w:val="en-US"/>
        </w:rPr>
      </w:pPr>
    </w:p>
    <w:p w:rsidR="008F5947" w:rsidRDefault="008F5947" w:rsidP="008F5947">
      <w:pPr>
        <w:autoSpaceDE w:val="0"/>
        <w:autoSpaceDN w:val="0"/>
        <w:adjustRightInd w:val="0"/>
      </w:pPr>
      <w:r w:rsidRPr="00DD31A1">
        <w:rPr>
          <w:rFonts w:cs="Arial"/>
          <w:b/>
          <w:szCs w:val="24"/>
          <w:lang w:val="en-US"/>
        </w:rPr>
        <w:t xml:space="preserve">f) </w:t>
      </w:r>
      <w:r w:rsidRPr="00DD31A1">
        <w:rPr>
          <w:b/>
        </w:rPr>
        <w:t>Children of staff of the school</w:t>
      </w:r>
      <w:r w:rsidRPr="00DD31A1">
        <w:t xml:space="preserve"> </w:t>
      </w:r>
    </w:p>
    <w:p w:rsidR="008F5947" w:rsidRPr="00DD31A1" w:rsidRDefault="008F5947" w:rsidP="008F5947">
      <w:pPr>
        <w:autoSpaceDE w:val="0"/>
        <w:autoSpaceDN w:val="0"/>
        <w:adjustRightInd w:val="0"/>
      </w:pPr>
    </w:p>
    <w:p w:rsidR="008F5947" w:rsidRPr="00DD31A1" w:rsidRDefault="008F5947" w:rsidP="008F5947">
      <w:pPr>
        <w:autoSpaceDE w:val="0"/>
        <w:autoSpaceDN w:val="0"/>
        <w:adjustRightInd w:val="0"/>
        <w:rPr>
          <w:rFonts w:cs="Arial"/>
          <w:b/>
          <w:szCs w:val="24"/>
          <w:lang w:val="en-US"/>
        </w:rPr>
      </w:pPr>
      <w:r w:rsidRPr="00DD31A1">
        <w:t xml:space="preserve">Children where their parent(s) has been employed by the school for </w:t>
      </w:r>
      <w:r w:rsidRPr="004A56CC">
        <w:t>two or more years at the time at which the application for admission to the school is made</w:t>
      </w:r>
      <w:r w:rsidRPr="00DD31A1">
        <w:t xml:space="preserve"> or where the member of staff has been recruited to a vacant post where there is a demonstrable skills shortage.</w:t>
      </w:r>
    </w:p>
    <w:p w:rsidR="008F5947" w:rsidRDefault="008F5947" w:rsidP="008F5947">
      <w:pPr>
        <w:tabs>
          <w:tab w:val="left" w:pos="144"/>
          <w:tab w:val="left" w:pos="1440"/>
          <w:tab w:val="left" w:pos="4032"/>
          <w:tab w:val="left" w:pos="5904"/>
        </w:tabs>
        <w:ind w:right="-55"/>
        <w:rPr>
          <w:rFonts w:cs="Arial"/>
          <w:b/>
          <w:bCs/>
          <w:color w:val="000000"/>
        </w:rPr>
      </w:pPr>
    </w:p>
    <w:p w:rsidR="008F5947" w:rsidRPr="00EC4CF4" w:rsidRDefault="008F5947" w:rsidP="008F5947">
      <w:pPr>
        <w:tabs>
          <w:tab w:val="left" w:pos="360"/>
          <w:tab w:val="left" w:pos="709"/>
          <w:tab w:val="left" w:pos="1440"/>
          <w:tab w:val="left" w:pos="4032"/>
          <w:tab w:val="left" w:pos="5904"/>
        </w:tabs>
        <w:ind w:left="709" w:hanging="709"/>
        <w:rPr>
          <w:rFonts w:cs="Arial"/>
          <w:b/>
        </w:rPr>
      </w:pPr>
      <w:r w:rsidRPr="00DD31A1">
        <w:rPr>
          <w:rFonts w:cs="Arial"/>
          <w:b/>
          <w:bCs/>
        </w:rPr>
        <w:t xml:space="preserve">g) </w:t>
      </w:r>
      <w:r w:rsidRPr="00DD31A1">
        <w:rPr>
          <w:rFonts w:cs="Arial"/>
          <w:b/>
          <w:bCs/>
        </w:rPr>
        <w:tab/>
      </w:r>
      <w:r>
        <w:rPr>
          <w:rFonts w:cs="Arial"/>
          <w:b/>
          <w:bCs/>
        </w:rPr>
        <w:tab/>
      </w:r>
      <w:r w:rsidRPr="00EC4CF4">
        <w:rPr>
          <w:rFonts w:cs="Arial"/>
          <w:b/>
        </w:rPr>
        <w:t>Distance</w:t>
      </w:r>
    </w:p>
    <w:p w:rsidR="008F5947" w:rsidRPr="00EC4CF4" w:rsidRDefault="008F5947" w:rsidP="008F5947">
      <w:pPr>
        <w:tabs>
          <w:tab w:val="left" w:pos="360"/>
          <w:tab w:val="left" w:pos="709"/>
          <w:tab w:val="left" w:pos="1440"/>
          <w:tab w:val="left" w:pos="4032"/>
          <w:tab w:val="left" w:pos="5904"/>
        </w:tabs>
        <w:rPr>
          <w:rFonts w:cs="Arial"/>
          <w:b/>
        </w:rPr>
      </w:pPr>
    </w:p>
    <w:p w:rsidR="008F5947" w:rsidRPr="00EC4CF4" w:rsidRDefault="008F5947" w:rsidP="008F5947">
      <w:pPr>
        <w:tabs>
          <w:tab w:val="left" w:pos="0"/>
          <w:tab w:val="left" w:pos="1440"/>
          <w:tab w:val="left" w:pos="4032"/>
          <w:tab w:val="left" w:pos="5904"/>
        </w:tabs>
        <w:rPr>
          <w:rFonts w:cs="Arial"/>
        </w:rPr>
      </w:pPr>
      <w:r w:rsidRPr="00EC4CF4">
        <w:rPr>
          <w:rFonts w:cs="Arial"/>
          <w:lang w:val="en-US"/>
        </w:rPr>
        <w:t xml:space="preserve">Children living nearest to the school measured </w:t>
      </w:r>
      <w:r w:rsidRPr="00EC4CF4">
        <w:rPr>
          <w:rFonts w:cs="Arial"/>
        </w:rPr>
        <w:t>in a straight line from home to school.  This must be the address where the parent and child normally live and they must be living there on the closing date for receipt of applications.</w:t>
      </w:r>
    </w:p>
    <w:p w:rsidR="008F5947" w:rsidRPr="00EC4CF4" w:rsidRDefault="008F5947" w:rsidP="008F5947">
      <w:pPr>
        <w:tabs>
          <w:tab w:val="left" w:pos="144"/>
          <w:tab w:val="left" w:pos="1440"/>
          <w:tab w:val="left" w:pos="4032"/>
          <w:tab w:val="left" w:pos="5904"/>
        </w:tabs>
        <w:rPr>
          <w:rFonts w:cs="Arial"/>
          <w:color w:val="000000"/>
        </w:rPr>
      </w:pPr>
    </w:p>
    <w:p w:rsidR="008F5947" w:rsidRPr="00EC4CF4" w:rsidRDefault="008F5947" w:rsidP="008F5947">
      <w:pPr>
        <w:tabs>
          <w:tab w:val="left" w:pos="144"/>
          <w:tab w:val="left" w:pos="1440"/>
          <w:tab w:val="left" w:pos="4032"/>
          <w:tab w:val="left" w:pos="5904"/>
        </w:tabs>
        <w:rPr>
          <w:rFonts w:cs="Arial"/>
          <w:b/>
          <w:color w:val="000000"/>
        </w:rPr>
      </w:pPr>
      <w:r w:rsidRPr="00EC4CF4">
        <w:rPr>
          <w:rFonts w:cs="Arial"/>
          <w:b/>
          <w:color w:val="000000"/>
        </w:rPr>
        <w:t>Tie Breaker</w:t>
      </w:r>
    </w:p>
    <w:p w:rsidR="008F5947" w:rsidRPr="00EC4CF4" w:rsidRDefault="008F5947" w:rsidP="008F594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right="-143"/>
        <w:rPr>
          <w:rFonts w:cs="Arial"/>
          <w:color w:val="000000"/>
        </w:rPr>
      </w:pPr>
      <w:r w:rsidRPr="00EC4CF4">
        <w:rPr>
          <w:rFonts w:cs="Arial"/>
          <w:color w:val="000000"/>
        </w:rPr>
        <w:t>If more applications are received in any one criterion than there are places available the oversubscription criteria will be re-applied followed by the 'tie-breaker' of distance, measured in a straight line.  In cases where applicants live equidistant from the preferred school and places cannot be offered to both children, the available place will be allocated using a random computer selection.</w:t>
      </w:r>
    </w:p>
    <w:p w:rsidR="008F5947" w:rsidRPr="00EC4CF4" w:rsidRDefault="008F5947" w:rsidP="008F5947">
      <w:pPr>
        <w:tabs>
          <w:tab w:val="left" w:pos="144"/>
          <w:tab w:val="left" w:pos="1440"/>
          <w:tab w:val="left" w:pos="4032"/>
          <w:tab w:val="left" w:pos="5904"/>
        </w:tabs>
        <w:jc w:val="right"/>
        <w:rPr>
          <w:rFonts w:cs="Arial"/>
          <w:color w:val="000000"/>
        </w:rPr>
      </w:pPr>
      <w:r w:rsidRPr="00EC4CF4">
        <w:rPr>
          <w:rFonts w:cs="Arial"/>
          <w:color w:val="000000"/>
        </w:rPr>
        <w:br w:type="page"/>
      </w:r>
      <w:r w:rsidRPr="00EC4CF4">
        <w:rPr>
          <w:rFonts w:cs="Arial"/>
          <w:color w:val="000000"/>
        </w:rPr>
        <w:lastRenderedPageBreak/>
        <w:t xml:space="preserve">PART </w:t>
      </w:r>
      <w:proofErr w:type="gramStart"/>
      <w:r w:rsidRPr="00EC4CF4">
        <w:rPr>
          <w:rFonts w:cs="Arial"/>
          <w:color w:val="000000"/>
        </w:rPr>
        <w:t>A(</w:t>
      </w:r>
      <w:proofErr w:type="gramEnd"/>
      <w:r w:rsidRPr="00EC4CF4">
        <w:rPr>
          <w:rFonts w:cs="Arial"/>
          <w:color w:val="000000"/>
        </w:rPr>
        <w:t>iii)</w:t>
      </w:r>
    </w:p>
    <w:p w:rsidR="008F5947" w:rsidRPr="00EC4CF4" w:rsidRDefault="008F5947" w:rsidP="008F5947">
      <w:pPr>
        <w:tabs>
          <w:tab w:val="left" w:pos="144"/>
          <w:tab w:val="left" w:pos="1440"/>
          <w:tab w:val="left" w:pos="4032"/>
          <w:tab w:val="left" w:pos="5904"/>
        </w:tabs>
        <w:rPr>
          <w:rFonts w:cs="Arial"/>
          <w:color w:val="000000"/>
        </w:rPr>
      </w:pPr>
    </w:p>
    <w:p w:rsidR="008F5947" w:rsidRPr="00EC4CF4" w:rsidRDefault="008F5947" w:rsidP="008F5947">
      <w:pPr>
        <w:tabs>
          <w:tab w:val="left" w:pos="144"/>
          <w:tab w:val="left" w:pos="1440"/>
          <w:tab w:val="left" w:pos="4032"/>
          <w:tab w:val="left" w:pos="5904"/>
        </w:tabs>
        <w:rPr>
          <w:rFonts w:cs="Arial"/>
          <w:b/>
          <w:bCs/>
          <w:color w:val="000000"/>
          <w:szCs w:val="18"/>
          <w:lang w:val="en-US"/>
        </w:rPr>
      </w:pPr>
      <w:r w:rsidRPr="00EC4CF4">
        <w:rPr>
          <w:rFonts w:cs="Arial"/>
          <w:b/>
          <w:bCs/>
          <w:color w:val="000000"/>
          <w:lang w:val="en-US"/>
        </w:rPr>
        <w:t>LATE APPLICATIONS/CHANGES TO THE APPLICATION FORM AFTER THE CLO</w:t>
      </w:r>
      <w:r w:rsidRPr="00EC4CF4">
        <w:rPr>
          <w:rFonts w:cs="Arial"/>
          <w:b/>
          <w:bCs/>
          <w:color w:val="000000"/>
          <w:szCs w:val="18"/>
          <w:lang w:val="en-US"/>
        </w:rPr>
        <w:t>SING DATE</w:t>
      </w:r>
    </w:p>
    <w:p w:rsidR="008F5947" w:rsidRPr="00EC4CF4" w:rsidRDefault="008F5947" w:rsidP="008F5947">
      <w:pPr>
        <w:autoSpaceDE w:val="0"/>
        <w:autoSpaceDN w:val="0"/>
        <w:adjustRightInd w:val="0"/>
        <w:rPr>
          <w:rFonts w:cs="Arial"/>
          <w:color w:val="000000"/>
          <w:szCs w:val="18"/>
          <w:lang w:val="en-US"/>
        </w:rPr>
      </w:pPr>
    </w:p>
    <w:p w:rsidR="008F5947" w:rsidRPr="00EC4CF4" w:rsidRDefault="008F5947" w:rsidP="008F5947">
      <w:pPr>
        <w:pStyle w:val="BodyText2"/>
        <w:tabs>
          <w:tab w:val="left" w:pos="180"/>
        </w:tabs>
        <w:autoSpaceDE w:val="0"/>
        <w:autoSpaceDN w:val="0"/>
        <w:adjustRightInd w:val="0"/>
        <w:spacing w:line="240" w:lineRule="auto"/>
        <w:rPr>
          <w:rFonts w:cs="Arial"/>
          <w:color w:val="000000"/>
          <w:szCs w:val="18"/>
          <w:lang w:val="en-US"/>
        </w:rPr>
      </w:pPr>
      <w:r w:rsidRPr="00EC4CF4">
        <w:rPr>
          <w:rFonts w:cs="Arial"/>
          <w:color w:val="000000"/>
          <w:szCs w:val="18"/>
          <w:lang w:val="en-US"/>
        </w:rPr>
        <w:t xml:space="preserve">Application forms must be received by Harrow Council by the closing date of 15 January </w:t>
      </w:r>
      <w:r>
        <w:rPr>
          <w:rFonts w:cs="Arial"/>
          <w:color w:val="000000"/>
          <w:szCs w:val="18"/>
          <w:lang w:val="en-US"/>
        </w:rPr>
        <w:t>2021</w:t>
      </w:r>
      <w:r w:rsidRPr="00EC4CF4">
        <w:rPr>
          <w:rFonts w:cs="Arial"/>
          <w:color w:val="000000"/>
          <w:szCs w:val="18"/>
          <w:lang w:val="en-US"/>
        </w:rPr>
        <w:t xml:space="preserve">.  </w:t>
      </w:r>
    </w:p>
    <w:p w:rsidR="008F5947" w:rsidRPr="00717EEA" w:rsidRDefault="008F5947" w:rsidP="008F5947">
      <w:pPr>
        <w:autoSpaceDE w:val="0"/>
        <w:autoSpaceDN w:val="0"/>
        <w:adjustRightInd w:val="0"/>
        <w:rPr>
          <w:rFonts w:cs="Arial"/>
          <w:strike/>
          <w:color w:val="FF0000"/>
          <w:szCs w:val="18"/>
          <w:lang w:val="en-US"/>
        </w:rPr>
      </w:pPr>
      <w:r w:rsidRPr="00EC4CF4">
        <w:rPr>
          <w:rFonts w:cs="Arial"/>
          <w:lang w:val="en-US"/>
        </w:rPr>
        <w:t xml:space="preserve">Applications received after the closing date will be considered as late applications and will be processed after places have been allocated to applicants who applied on-time.  </w:t>
      </w:r>
      <w:r w:rsidRPr="00EC4CF4">
        <w:rPr>
          <w:rFonts w:cs="Arial"/>
        </w:rPr>
        <w:t>However, in very exceptional cases applications received after the c</w:t>
      </w:r>
      <w:r>
        <w:rPr>
          <w:rFonts w:cs="Arial"/>
        </w:rPr>
        <w:t xml:space="preserve">losing date may be considered. </w:t>
      </w:r>
    </w:p>
    <w:p w:rsidR="008F5947" w:rsidRPr="00EC4CF4" w:rsidRDefault="008F5947" w:rsidP="008F5947">
      <w:pPr>
        <w:pStyle w:val="BodyText2"/>
        <w:tabs>
          <w:tab w:val="left" w:pos="180"/>
        </w:tabs>
        <w:autoSpaceDE w:val="0"/>
        <w:autoSpaceDN w:val="0"/>
        <w:adjustRightInd w:val="0"/>
        <w:spacing w:line="240" w:lineRule="auto"/>
        <w:rPr>
          <w:rFonts w:cs="Arial"/>
        </w:rPr>
      </w:pPr>
    </w:p>
    <w:p w:rsidR="008F5947" w:rsidRPr="00EC4CF4" w:rsidRDefault="008F5947" w:rsidP="008F5947">
      <w:pPr>
        <w:pStyle w:val="BodyText2"/>
        <w:tabs>
          <w:tab w:val="left" w:pos="180"/>
        </w:tabs>
        <w:autoSpaceDE w:val="0"/>
        <w:autoSpaceDN w:val="0"/>
        <w:adjustRightInd w:val="0"/>
        <w:spacing w:line="240" w:lineRule="auto"/>
        <w:rPr>
          <w:rFonts w:cs="Arial"/>
          <w:color w:val="000000"/>
          <w:szCs w:val="18"/>
          <w:lang w:val="en-US"/>
        </w:rPr>
      </w:pPr>
      <w:r w:rsidRPr="00EC4CF4">
        <w:rPr>
          <w:rFonts w:cs="Arial"/>
        </w:rPr>
        <w:t>The following are some example of exceptions that may apply</w:t>
      </w:r>
      <w:r w:rsidRPr="00EC4CF4">
        <w:rPr>
          <w:rFonts w:cs="Arial"/>
          <w:lang w:val="en-US"/>
        </w:rPr>
        <w:t xml:space="preserve"> provided the application is received by </w:t>
      </w:r>
      <w:r>
        <w:rPr>
          <w:rFonts w:cs="Arial"/>
          <w:lang w:val="en-US"/>
        </w:rPr>
        <w:t>12 February 2021</w:t>
      </w:r>
      <w:r w:rsidRPr="00EC4CF4">
        <w:rPr>
          <w:rFonts w:cs="Arial"/>
          <w:lang w:val="en-US"/>
        </w:rPr>
        <w:t xml:space="preserve"> and that there is appropriate evidence:</w:t>
      </w:r>
    </w:p>
    <w:p w:rsidR="008F5947" w:rsidRPr="00EC4CF4" w:rsidRDefault="008F5947" w:rsidP="008F5947">
      <w:pPr>
        <w:autoSpaceDE w:val="0"/>
        <w:autoSpaceDN w:val="0"/>
        <w:adjustRightInd w:val="0"/>
        <w:ind w:right="-51"/>
        <w:rPr>
          <w:rFonts w:cs="Arial"/>
          <w:color w:val="000000"/>
          <w:szCs w:val="18"/>
          <w:lang w:val="en-US"/>
        </w:rPr>
      </w:pPr>
    </w:p>
    <w:p w:rsidR="008F5947" w:rsidRPr="00EC4CF4" w:rsidRDefault="008F5947" w:rsidP="008F5947">
      <w:pPr>
        <w:autoSpaceDE w:val="0"/>
        <w:autoSpaceDN w:val="0"/>
        <w:adjustRightInd w:val="0"/>
        <w:ind w:right="-51"/>
        <w:rPr>
          <w:rFonts w:cs="Arial"/>
          <w:color w:val="000000"/>
          <w:szCs w:val="18"/>
          <w:lang w:val="en-US"/>
        </w:rPr>
      </w:pPr>
      <w:r w:rsidRPr="00EC4CF4">
        <w:rPr>
          <w:rFonts w:cs="Arial"/>
          <w:color w:val="000000"/>
          <w:szCs w:val="18"/>
          <w:lang w:val="en-US"/>
        </w:rPr>
        <w:t>1.</w:t>
      </w:r>
      <w:r w:rsidRPr="00EC4CF4">
        <w:rPr>
          <w:rFonts w:cs="Arial"/>
          <w:color w:val="000000"/>
          <w:szCs w:val="18"/>
          <w:lang w:val="en-US"/>
        </w:rPr>
        <w:tab/>
        <w:t>If the family has just moved house you will be asked to provide:</w:t>
      </w:r>
    </w:p>
    <w:p w:rsidR="008F5947" w:rsidRPr="00EC4CF4" w:rsidRDefault="008F5947" w:rsidP="008F5947">
      <w:pPr>
        <w:autoSpaceDE w:val="0"/>
        <w:autoSpaceDN w:val="0"/>
        <w:adjustRightInd w:val="0"/>
        <w:ind w:right="-51"/>
        <w:rPr>
          <w:rFonts w:cs="Arial"/>
          <w:color w:val="000000"/>
          <w:szCs w:val="18"/>
          <w:lang w:val="en-US"/>
        </w:rPr>
      </w:pPr>
    </w:p>
    <w:p w:rsidR="008F5947" w:rsidRPr="00EC4CF4" w:rsidRDefault="008F5947" w:rsidP="008F5947">
      <w:pPr>
        <w:numPr>
          <w:ilvl w:val="0"/>
          <w:numId w:val="16"/>
        </w:numPr>
        <w:tabs>
          <w:tab w:val="num" w:pos="1080"/>
        </w:tabs>
        <w:autoSpaceDE w:val="0"/>
        <w:autoSpaceDN w:val="0"/>
        <w:adjustRightInd w:val="0"/>
        <w:ind w:left="1080" w:right="-51" w:hanging="540"/>
        <w:rPr>
          <w:rFonts w:cs="Arial"/>
          <w:color w:val="000000"/>
          <w:szCs w:val="18"/>
          <w:lang w:val="en-US"/>
        </w:rPr>
      </w:pPr>
      <w:r w:rsidRPr="00EC4CF4">
        <w:rPr>
          <w:rFonts w:cs="Arial"/>
          <w:color w:val="000000"/>
          <w:szCs w:val="18"/>
          <w:lang w:val="en-US"/>
        </w:rPr>
        <w:t xml:space="preserve">a letter from the solicitor confirming completion date which must be on or before </w:t>
      </w:r>
      <w:r>
        <w:rPr>
          <w:rFonts w:cs="Arial"/>
          <w:color w:val="000000"/>
          <w:szCs w:val="18"/>
          <w:lang w:val="en-US"/>
        </w:rPr>
        <w:t>12 February 2021</w:t>
      </w:r>
    </w:p>
    <w:p w:rsidR="008F5947" w:rsidRPr="00EC4CF4" w:rsidRDefault="008F5947" w:rsidP="008F5947">
      <w:pPr>
        <w:numPr>
          <w:ilvl w:val="0"/>
          <w:numId w:val="16"/>
        </w:numPr>
        <w:tabs>
          <w:tab w:val="num" w:pos="1080"/>
        </w:tabs>
        <w:autoSpaceDE w:val="0"/>
        <w:autoSpaceDN w:val="0"/>
        <w:adjustRightInd w:val="0"/>
        <w:ind w:left="1080" w:right="-51" w:hanging="540"/>
        <w:rPr>
          <w:rFonts w:cs="Arial"/>
          <w:color w:val="000000"/>
          <w:szCs w:val="18"/>
          <w:lang w:val="en-US"/>
        </w:rPr>
      </w:pPr>
      <w:r w:rsidRPr="00EC4CF4">
        <w:rPr>
          <w:rFonts w:cs="Arial"/>
          <w:color w:val="000000"/>
          <w:szCs w:val="18"/>
          <w:lang w:val="en-US"/>
        </w:rPr>
        <w:t xml:space="preserve">a formal tenancy agreement from a letting/estate agent, which comes into effect on or before </w:t>
      </w:r>
      <w:r>
        <w:rPr>
          <w:rFonts w:cs="Arial"/>
          <w:color w:val="000000"/>
          <w:szCs w:val="18"/>
          <w:lang w:val="en-US"/>
        </w:rPr>
        <w:t>12 February 2021</w:t>
      </w:r>
    </w:p>
    <w:p w:rsidR="008F5947" w:rsidRPr="00EC4CF4" w:rsidRDefault="008F5947" w:rsidP="008F5947">
      <w:pPr>
        <w:autoSpaceDE w:val="0"/>
        <w:autoSpaceDN w:val="0"/>
        <w:adjustRightInd w:val="0"/>
        <w:ind w:left="457" w:hanging="457"/>
        <w:rPr>
          <w:rFonts w:cs="Arial"/>
          <w:color w:val="000000"/>
          <w:szCs w:val="18"/>
          <w:lang w:val="en-US"/>
        </w:rPr>
      </w:pPr>
    </w:p>
    <w:p w:rsidR="008F5947" w:rsidRPr="00EC4CF4" w:rsidRDefault="008F5947" w:rsidP="008F5947">
      <w:pPr>
        <w:pStyle w:val="BodyText2"/>
        <w:tabs>
          <w:tab w:val="left" w:pos="540"/>
        </w:tabs>
        <w:autoSpaceDE w:val="0"/>
        <w:autoSpaceDN w:val="0"/>
        <w:adjustRightInd w:val="0"/>
        <w:spacing w:after="0"/>
        <w:rPr>
          <w:rFonts w:cs="Arial"/>
          <w:color w:val="000000"/>
          <w:szCs w:val="18"/>
          <w:lang w:val="en-US"/>
        </w:rPr>
      </w:pPr>
      <w:r w:rsidRPr="00EC4CF4">
        <w:rPr>
          <w:rFonts w:cs="Arial"/>
          <w:color w:val="000000"/>
          <w:szCs w:val="18"/>
          <w:lang w:val="en-US"/>
        </w:rPr>
        <w:t>2.</w:t>
      </w:r>
      <w:r w:rsidRPr="00EC4CF4">
        <w:rPr>
          <w:rFonts w:cs="Arial"/>
          <w:color w:val="000000"/>
          <w:szCs w:val="18"/>
          <w:lang w:val="en-US"/>
        </w:rPr>
        <w:tab/>
        <w:t>If the family is returning from abroad they will need to provide:</w:t>
      </w:r>
    </w:p>
    <w:p w:rsidR="008F5947" w:rsidRPr="00EC4CF4" w:rsidRDefault="008F5947" w:rsidP="008F5947">
      <w:pPr>
        <w:numPr>
          <w:ilvl w:val="0"/>
          <w:numId w:val="17"/>
        </w:numPr>
        <w:tabs>
          <w:tab w:val="num" w:pos="1080"/>
        </w:tabs>
        <w:autoSpaceDE w:val="0"/>
        <w:autoSpaceDN w:val="0"/>
        <w:adjustRightInd w:val="0"/>
        <w:ind w:left="1080" w:right="-51" w:hanging="540"/>
        <w:rPr>
          <w:rFonts w:cs="Arial"/>
          <w:color w:val="000000"/>
          <w:szCs w:val="18"/>
          <w:lang w:val="en-US"/>
        </w:rPr>
      </w:pPr>
      <w:r w:rsidRPr="00EC4CF4">
        <w:rPr>
          <w:rFonts w:cs="Arial"/>
          <w:color w:val="000000"/>
          <w:szCs w:val="18"/>
          <w:lang w:val="en-US"/>
        </w:rPr>
        <w:t xml:space="preserve">a council tax bill confirming re-occupation of their property by </w:t>
      </w:r>
      <w:r>
        <w:rPr>
          <w:rFonts w:cs="Arial"/>
          <w:color w:val="000000"/>
          <w:szCs w:val="18"/>
          <w:lang w:val="en-US"/>
        </w:rPr>
        <w:t>12 February 2021</w:t>
      </w:r>
      <w:r w:rsidRPr="00EC4CF4">
        <w:rPr>
          <w:rFonts w:cs="Arial"/>
          <w:color w:val="000000"/>
          <w:szCs w:val="18"/>
          <w:lang w:val="en-US"/>
        </w:rPr>
        <w:t xml:space="preserve"> if the property has not been occupied </w:t>
      </w:r>
    </w:p>
    <w:p w:rsidR="008F5947" w:rsidRPr="00EC4CF4" w:rsidRDefault="008F5947" w:rsidP="008F5947">
      <w:pPr>
        <w:numPr>
          <w:ilvl w:val="0"/>
          <w:numId w:val="17"/>
        </w:numPr>
        <w:tabs>
          <w:tab w:val="num" w:pos="1080"/>
        </w:tabs>
        <w:autoSpaceDE w:val="0"/>
        <w:autoSpaceDN w:val="0"/>
        <w:adjustRightInd w:val="0"/>
        <w:ind w:left="1080" w:right="-51" w:hanging="540"/>
        <w:rPr>
          <w:rFonts w:cs="Arial"/>
          <w:color w:val="000000"/>
          <w:szCs w:val="18"/>
          <w:lang w:val="en-US"/>
        </w:rPr>
      </w:pPr>
      <w:r w:rsidRPr="00EC4CF4">
        <w:rPr>
          <w:rFonts w:cs="Arial"/>
          <w:color w:val="000000"/>
          <w:szCs w:val="18"/>
          <w:lang w:val="en-US"/>
        </w:rPr>
        <w:t xml:space="preserve">confirmation that tenancy has ceased by </w:t>
      </w:r>
      <w:r>
        <w:rPr>
          <w:rFonts w:cs="Arial"/>
          <w:color w:val="000000"/>
          <w:szCs w:val="18"/>
          <w:lang w:val="en-US"/>
        </w:rPr>
        <w:t>12 February 2021</w:t>
      </w:r>
      <w:r w:rsidRPr="00EC4CF4">
        <w:rPr>
          <w:rFonts w:cs="Arial"/>
          <w:color w:val="000000"/>
          <w:szCs w:val="18"/>
          <w:lang w:val="en-US"/>
        </w:rPr>
        <w:t xml:space="preserve"> and that they will re-occupy their property if it has been rented during their absence </w:t>
      </w:r>
    </w:p>
    <w:p w:rsidR="008F5947" w:rsidRPr="00EC4CF4" w:rsidRDefault="008F5947" w:rsidP="008F5947">
      <w:pPr>
        <w:numPr>
          <w:ilvl w:val="0"/>
          <w:numId w:val="17"/>
        </w:numPr>
        <w:tabs>
          <w:tab w:val="num" w:pos="1080"/>
        </w:tabs>
        <w:autoSpaceDE w:val="0"/>
        <w:autoSpaceDN w:val="0"/>
        <w:adjustRightInd w:val="0"/>
        <w:ind w:left="1080" w:right="-51" w:hanging="540"/>
        <w:rPr>
          <w:rFonts w:cs="Arial"/>
          <w:color w:val="000000"/>
          <w:szCs w:val="18"/>
          <w:lang w:val="en-US"/>
        </w:rPr>
      </w:pPr>
      <w:proofErr w:type="gramStart"/>
      <w:r w:rsidRPr="00EC4CF4">
        <w:rPr>
          <w:rFonts w:cs="Arial"/>
          <w:color w:val="000000"/>
          <w:szCs w:val="18"/>
          <w:lang w:val="en-US"/>
        </w:rPr>
        <w:t>confirmation</w:t>
      </w:r>
      <w:proofErr w:type="gramEnd"/>
      <w:r w:rsidRPr="00EC4CF4">
        <w:rPr>
          <w:rFonts w:cs="Arial"/>
          <w:color w:val="000000"/>
          <w:szCs w:val="18"/>
          <w:lang w:val="en-US"/>
        </w:rPr>
        <w:t xml:space="preserve"> from their employer that they will return to live in Harrow on or before </w:t>
      </w:r>
      <w:r>
        <w:rPr>
          <w:rFonts w:cs="Arial"/>
          <w:color w:val="000000"/>
          <w:szCs w:val="18"/>
          <w:lang w:val="en-US"/>
        </w:rPr>
        <w:t>12 February 2021</w:t>
      </w:r>
      <w:r w:rsidRPr="00EC4CF4">
        <w:rPr>
          <w:rFonts w:cs="Arial"/>
          <w:color w:val="000000"/>
          <w:szCs w:val="18"/>
          <w:lang w:val="en-US"/>
        </w:rPr>
        <w:t xml:space="preserve"> if they were seconded abroad.</w:t>
      </w:r>
    </w:p>
    <w:p w:rsidR="008F5947" w:rsidRPr="00EC4CF4" w:rsidRDefault="008F5947" w:rsidP="008F5947">
      <w:pPr>
        <w:autoSpaceDE w:val="0"/>
        <w:autoSpaceDN w:val="0"/>
        <w:adjustRightInd w:val="0"/>
        <w:ind w:left="1080" w:hanging="540"/>
        <w:rPr>
          <w:rFonts w:cs="Arial"/>
          <w:color w:val="000000"/>
          <w:szCs w:val="18"/>
          <w:lang w:val="en-US"/>
        </w:rPr>
      </w:pPr>
    </w:p>
    <w:p w:rsidR="008F5947" w:rsidRPr="00EC4CF4" w:rsidRDefault="008F5947" w:rsidP="008F5947">
      <w:pPr>
        <w:autoSpaceDE w:val="0"/>
        <w:autoSpaceDN w:val="0"/>
        <w:adjustRightInd w:val="0"/>
        <w:ind w:left="540" w:hanging="540"/>
        <w:rPr>
          <w:rFonts w:cs="Arial"/>
          <w:color w:val="000000"/>
          <w:lang w:val="en-US"/>
        </w:rPr>
      </w:pPr>
      <w:r w:rsidRPr="00EC4CF4">
        <w:rPr>
          <w:rFonts w:cs="Arial"/>
          <w:color w:val="000000"/>
          <w:szCs w:val="18"/>
          <w:lang w:val="en-US"/>
        </w:rPr>
        <w:t>3.</w:t>
      </w:r>
      <w:r w:rsidRPr="00EC4CF4">
        <w:rPr>
          <w:rFonts w:cs="Arial"/>
          <w:color w:val="000000"/>
          <w:szCs w:val="18"/>
          <w:lang w:val="en-US"/>
        </w:rPr>
        <w:tab/>
        <w:t>If a single parent has been ill for some time, or there has been a recent death of an immediate family member (evidence of this will be required).</w:t>
      </w:r>
    </w:p>
    <w:p w:rsidR="008F5947" w:rsidRPr="00EC4CF4" w:rsidRDefault="008F5947" w:rsidP="008F5947">
      <w:pPr>
        <w:autoSpaceDE w:val="0"/>
        <w:autoSpaceDN w:val="0"/>
        <w:adjustRightInd w:val="0"/>
        <w:rPr>
          <w:rFonts w:cs="Arial"/>
          <w:color w:val="000000"/>
          <w:szCs w:val="18"/>
          <w:lang w:val="en-US"/>
        </w:rPr>
      </w:pPr>
    </w:p>
    <w:p w:rsidR="008F5947" w:rsidRPr="00EC4CF4" w:rsidRDefault="008F5947" w:rsidP="008F5947">
      <w:pPr>
        <w:autoSpaceDE w:val="0"/>
        <w:autoSpaceDN w:val="0"/>
        <w:adjustRightInd w:val="0"/>
        <w:rPr>
          <w:rFonts w:cs="Arial"/>
          <w:b/>
          <w:color w:val="000000"/>
          <w:szCs w:val="18"/>
          <w:lang w:val="en-US"/>
        </w:rPr>
      </w:pPr>
      <w:r w:rsidRPr="00EC4CF4">
        <w:rPr>
          <w:rFonts w:cs="Arial"/>
          <w:b/>
          <w:color w:val="000000"/>
          <w:szCs w:val="18"/>
          <w:lang w:val="en-US"/>
        </w:rPr>
        <w:t>DEFERRED ENTRY</w:t>
      </w:r>
    </w:p>
    <w:p w:rsidR="008F5947" w:rsidRPr="00EC4CF4" w:rsidRDefault="008F5947" w:rsidP="008F5947">
      <w:pPr>
        <w:autoSpaceDE w:val="0"/>
        <w:autoSpaceDN w:val="0"/>
        <w:adjustRightInd w:val="0"/>
        <w:rPr>
          <w:rFonts w:cs="Arial"/>
          <w:color w:val="000000"/>
          <w:szCs w:val="18"/>
          <w:lang w:val="en-US"/>
        </w:rPr>
      </w:pPr>
      <w:r w:rsidRPr="00EC4CF4">
        <w:rPr>
          <w:rFonts w:cs="Arial"/>
          <w:color w:val="000000"/>
          <w:szCs w:val="18"/>
          <w:lang w:val="en-US"/>
        </w:rPr>
        <w:t>Parents can request that the date that their child is admitted to school is deferred until later in the year in which they apply or until the term in which the child reaches compulsory school age.  Parents can also request that their child attends part-time until their child reaches compulsory school age.</w:t>
      </w:r>
    </w:p>
    <w:p w:rsidR="008F5947" w:rsidRPr="00EC4CF4" w:rsidRDefault="008F5947" w:rsidP="008F5947">
      <w:pPr>
        <w:autoSpaceDE w:val="0"/>
        <w:autoSpaceDN w:val="0"/>
        <w:adjustRightInd w:val="0"/>
        <w:rPr>
          <w:rFonts w:cs="Arial"/>
          <w:color w:val="000000"/>
          <w:szCs w:val="18"/>
          <w:lang w:val="en-US"/>
        </w:rPr>
      </w:pPr>
    </w:p>
    <w:p w:rsidR="008F5947" w:rsidRPr="00EC4CF4" w:rsidRDefault="008F5947" w:rsidP="008F5947">
      <w:pPr>
        <w:autoSpaceDE w:val="0"/>
        <w:autoSpaceDN w:val="0"/>
        <w:adjustRightInd w:val="0"/>
        <w:rPr>
          <w:rFonts w:cs="Arial"/>
          <w:b/>
          <w:color w:val="000000"/>
          <w:szCs w:val="18"/>
          <w:lang w:val="en-US"/>
        </w:rPr>
      </w:pPr>
      <w:r w:rsidRPr="00EC4CF4">
        <w:rPr>
          <w:rFonts w:cs="Arial"/>
          <w:b/>
          <w:color w:val="000000"/>
          <w:szCs w:val="18"/>
          <w:lang w:val="en-US"/>
        </w:rPr>
        <w:t>APPLICATIONS FOR CHILDREN OUTSIDE THE NORMAL AGE GROUP</w:t>
      </w:r>
    </w:p>
    <w:p w:rsidR="008F5947" w:rsidRPr="00EC4CF4" w:rsidRDefault="008F5947" w:rsidP="008F5947">
      <w:pPr>
        <w:autoSpaceDE w:val="0"/>
        <w:autoSpaceDN w:val="0"/>
        <w:adjustRightInd w:val="0"/>
        <w:rPr>
          <w:rFonts w:cs="Arial"/>
          <w:color w:val="000000"/>
          <w:szCs w:val="18"/>
          <w:lang w:val="en-US"/>
        </w:rPr>
      </w:pPr>
      <w:r w:rsidRPr="00EC4CF4">
        <w:rPr>
          <w:rFonts w:cs="Arial"/>
          <w:color w:val="000000"/>
          <w:szCs w:val="18"/>
          <w:lang w:val="en-US"/>
        </w:rPr>
        <w:t>Parents can apply for a school place outside of the normal age group of their child, for example, if the child is gifted and talented or has experienced problems such as ill health.</w:t>
      </w:r>
    </w:p>
    <w:p w:rsidR="008F5947" w:rsidRDefault="008F5947" w:rsidP="008F5947">
      <w:pPr>
        <w:autoSpaceDE w:val="0"/>
        <w:autoSpaceDN w:val="0"/>
        <w:adjustRightInd w:val="0"/>
        <w:rPr>
          <w:rFonts w:cs="Arial"/>
          <w:color w:val="000000"/>
          <w:szCs w:val="18"/>
          <w:lang w:val="en-US"/>
        </w:rPr>
      </w:pPr>
    </w:p>
    <w:p w:rsidR="008F5947" w:rsidRPr="00EC4CF4" w:rsidRDefault="008F5947" w:rsidP="008F5947">
      <w:pPr>
        <w:autoSpaceDE w:val="0"/>
        <w:autoSpaceDN w:val="0"/>
        <w:adjustRightInd w:val="0"/>
        <w:rPr>
          <w:rFonts w:cs="Arial"/>
          <w:color w:val="000000"/>
          <w:szCs w:val="18"/>
          <w:lang w:val="en-US"/>
        </w:rPr>
      </w:pPr>
      <w:r w:rsidRPr="00EC4CF4">
        <w:rPr>
          <w:rFonts w:cs="Arial"/>
          <w:color w:val="000000"/>
          <w:szCs w:val="18"/>
          <w:lang w:val="en-US"/>
        </w:rPr>
        <w:t>If parents wish to apply for a place during an in-year round in a lower or higher year group, they must contact the local authority with the request in writing providing a reason and professional advice if available with the request so it can be considered.</w:t>
      </w:r>
    </w:p>
    <w:p w:rsidR="008F5947" w:rsidRPr="00EC4CF4" w:rsidRDefault="008F5947" w:rsidP="008F5947">
      <w:pPr>
        <w:autoSpaceDE w:val="0"/>
        <w:autoSpaceDN w:val="0"/>
        <w:adjustRightInd w:val="0"/>
        <w:rPr>
          <w:rFonts w:cs="Arial"/>
          <w:color w:val="000000"/>
          <w:szCs w:val="18"/>
          <w:lang w:val="en-US"/>
        </w:rPr>
      </w:pPr>
    </w:p>
    <w:p w:rsidR="008F5947" w:rsidRDefault="008F5947" w:rsidP="008F5947">
      <w:pPr>
        <w:autoSpaceDE w:val="0"/>
        <w:autoSpaceDN w:val="0"/>
        <w:adjustRightInd w:val="0"/>
        <w:rPr>
          <w:rFonts w:cs="Arial"/>
          <w:color w:val="000000"/>
          <w:szCs w:val="18"/>
          <w:lang w:val="en-US"/>
        </w:rPr>
      </w:pPr>
      <w:r w:rsidRPr="00EC4CF4">
        <w:rPr>
          <w:rFonts w:cs="Arial"/>
          <w:color w:val="000000"/>
          <w:szCs w:val="18"/>
          <w:lang w:val="en-US"/>
        </w:rPr>
        <w:t>Parents of summer born children may choose not to send their child to school until the September following their fifth birthday and may request that they are admitted out of their normal age group – to reception rather than year 1.  The term summer born children relates to all children born from 1 April to 31 August.  These children reach compulsory school age on 31 August following their fifth birthday (or on their fifth birthday if it falls on 31 August).  It is likely that most requests for summer born children to be admitted out of their normal age group will come from parents of children born in the later summer months or those born prematurely.  The Local Authority as the admission authority for community schools will need to make decisions on the basis of the circumstances of each case and in the best interests of the child concerned.  In making the decision the following will be taken into account:</w:t>
      </w:r>
    </w:p>
    <w:p w:rsidR="008F5947" w:rsidRPr="00EC4CF4" w:rsidRDefault="008F5947" w:rsidP="008F5947">
      <w:pPr>
        <w:autoSpaceDE w:val="0"/>
        <w:autoSpaceDN w:val="0"/>
        <w:adjustRightInd w:val="0"/>
        <w:rPr>
          <w:rFonts w:cs="Arial"/>
          <w:color w:val="000000"/>
          <w:szCs w:val="18"/>
          <w:lang w:val="en-US"/>
        </w:rPr>
      </w:pPr>
    </w:p>
    <w:p w:rsidR="008F5947" w:rsidRPr="00EC4CF4" w:rsidRDefault="008F5947" w:rsidP="008F5947">
      <w:pPr>
        <w:numPr>
          <w:ilvl w:val="0"/>
          <w:numId w:val="18"/>
        </w:numPr>
        <w:autoSpaceDE w:val="0"/>
        <w:autoSpaceDN w:val="0"/>
        <w:adjustRightInd w:val="0"/>
        <w:rPr>
          <w:rFonts w:cs="Arial"/>
          <w:color w:val="000000"/>
          <w:szCs w:val="18"/>
          <w:lang w:val="en-US"/>
        </w:rPr>
      </w:pPr>
      <w:r>
        <w:rPr>
          <w:rFonts w:cs="Arial"/>
          <w:color w:val="000000"/>
          <w:szCs w:val="18"/>
          <w:lang w:val="en-US"/>
        </w:rPr>
        <w:t>views of the parent</w:t>
      </w:r>
      <w:r w:rsidRPr="00EC4CF4">
        <w:rPr>
          <w:rFonts w:cs="Arial"/>
          <w:color w:val="000000"/>
          <w:szCs w:val="18"/>
          <w:lang w:val="en-US"/>
        </w:rPr>
        <w:t xml:space="preserve">s; </w:t>
      </w:r>
    </w:p>
    <w:p w:rsidR="008F5947" w:rsidRPr="00EC4CF4" w:rsidRDefault="008F5947" w:rsidP="008F5947">
      <w:pPr>
        <w:numPr>
          <w:ilvl w:val="0"/>
          <w:numId w:val="18"/>
        </w:numPr>
        <w:autoSpaceDE w:val="0"/>
        <w:autoSpaceDN w:val="0"/>
        <w:adjustRightInd w:val="0"/>
        <w:rPr>
          <w:rFonts w:cs="Arial"/>
          <w:color w:val="000000"/>
          <w:szCs w:val="18"/>
          <w:lang w:val="en-US"/>
        </w:rPr>
      </w:pPr>
      <w:r w:rsidRPr="00EC4CF4">
        <w:rPr>
          <w:rFonts w:cs="Arial"/>
          <w:color w:val="000000"/>
          <w:szCs w:val="18"/>
          <w:lang w:val="en-US"/>
        </w:rPr>
        <w:t xml:space="preserve">information about the child’s academic, social and emotional development; </w:t>
      </w:r>
    </w:p>
    <w:p w:rsidR="008F5947" w:rsidRPr="00EC4CF4" w:rsidRDefault="008F5947" w:rsidP="008F5947">
      <w:pPr>
        <w:numPr>
          <w:ilvl w:val="0"/>
          <w:numId w:val="18"/>
        </w:numPr>
        <w:autoSpaceDE w:val="0"/>
        <w:autoSpaceDN w:val="0"/>
        <w:adjustRightInd w:val="0"/>
        <w:rPr>
          <w:rFonts w:cs="Arial"/>
          <w:color w:val="000000"/>
          <w:szCs w:val="18"/>
          <w:lang w:val="en-US"/>
        </w:rPr>
      </w:pPr>
      <w:r w:rsidRPr="00EC4CF4">
        <w:rPr>
          <w:rFonts w:cs="Arial"/>
          <w:color w:val="000000"/>
          <w:szCs w:val="18"/>
          <w:lang w:val="en-US"/>
        </w:rPr>
        <w:t xml:space="preserve">where relevant, their medical history and the views of a medical professional; </w:t>
      </w:r>
    </w:p>
    <w:p w:rsidR="008F5947" w:rsidRPr="00EC4CF4" w:rsidRDefault="008F5947" w:rsidP="008F5947">
      <w:pPr>
        <w:numPr>
          <w:ilvl w:val="0"/>
          <w:numId w:val="18"/>
        </w:numPr>
        <w:autoSpaceDE w:val="0"/>
        <w:autoSpaceDN w:val="0"/>
        <w:adjustRightInd w:val="0"/>
        <w:rPr>
          <w:rFonts w:cs="Arial"/>
          <w:color w:val="000000"/>
          <w:szCs w:val="18"/>
          <w:lang w:val="en-US"/>
        </w:rPr>
      </w:pPr>
      <w:r w:rsidRPr="00EC4CF4">
        <w:rPr>
          <w:rFonts w:cs="Arial"/>
          <w:color w:val="000000"/>
          <w:szCs w:val="18"/>
          <w:lang w:val="en-US"/>
        </w:rPr>
        <w:t xml:space="preserve">whether they have previously been educated out of their normal age group; and </w:t>
      </w:r>
    </w:p>
    <w:p w:rsidR="008F5947" w:rsidRPr="00EC4CF4" w:rsidRDefault="008F5947" w:rsidP="008F5947">
      <w:pPr>
        <w:numPr>
          <w:ilvl w:val="0"/>
          <w:numId w:val="18"/>
        </w:numPr>
        <w:autoSpaceDE w:val="0"/>
        <w:autoSpaceDN w:val="0"/>
        <w:adjustRightInd w:val="0"/>
        <w:rPr>
          <w:rFonts w:cs="Arial"/>
          <w:color w:val="000000"/>
          <w:szCs w:val="18"/>
          <w:lang w:val="en-US"/>
        </w:rPr>
      </w:pPr>
      <w:proofErr w:type="gramStart"/>
      <w:r w:rsidRPr="00EC4CF4">
        <w:rPr>
          <w:rFonts w:cs="Arial"/>
          <w:color w:val="000000"/>
          <w:szCs w:val="18"/>
          <w:lang w:val="en-US"/>
        </w:rPr>
        <w:t>whether</w:t>
      </w:r>
      <w:proofErr w:type="gramEnd"/>
      <w:r w:rsidRPr="00EC4CF4">
        <w:rPr>
          <w:rFonts w:cs="Arial"/>
          <w:color w:val="000000"/>
          <w:szCs w:val="18"/>
          <w:lang w:val="en-US"/>
        </w:rPr>
        <w:t xml:space="preserve"> they may naturally have fallen into a lower age group if it were not for being born prematurely.</w:t>
      </w:r>
    </w:p>
    <w:p w:rsidR="008F5947" w:rsidRPr="00EC4CF4" w:rsidRDefault="008F5947" w:rsidP="008F5947">
      <w:pPr>
        <w:autoSpaceDE w:val="0"/>
        <w:autoSpaceDN w:val="0"/>
        <w:adjustRightInd w:val="0"/>
        <w:rPr>
          <w:rFonts w:cs="Arial"/>
          <w:color w:val="000000"/>
          <w:szCs w:val="18"/>
          <w:lang w:val="en-US"/>
        </w:rPr>
      </w:pPr>
    </w:p>
    <w:p w:rsidR="008F5947" w:rsidRPr="00EC4CF4" w:rsidRDefault="008F5947" w:rsidP="008F5947">
      <w:pPr>
        <w:rPr>
          <w:rFonts w:cs="Arial"/>
        </w:rPr>
      </w:pPr>
      <w:r w:rsidRPr="00EC4CF4">
        <w:rPr>
          <w:rFonts w:cs="Arial"/>
        </w:rPr>
        <w:t>Parents seeking admission to an age group below the child’s actual age should submit their request for the September of the year before the year when children of the same age are due to start school.  This enables a parent to apply for a school place in their child’s actual age group before the closing date on 15 January, if the request for later admission is refused by an Admissions Authority.</w:t>
      </w:r>
    </w:p>
    <w:p w:rsidR="008F5947" w:rsidRPr="00EC4CF4" w:rsidRDefault="008F5947" w:rsidP="008F5947">
      <w:pPr>
        <w:rPr>
          <w:rFonts w:cs="Arial"/>
        </w:rPr>
      </w:pPr>
      <w:r w:rsidRPr="00EC4CF4">
        <w:rPr>
          <w:rFonts w:cs="Arial"/>
        </w:rPr>
        <w:t xml:space="preserve"> </w:t>
      </w:r>
    </w:p>
    <w:p w:rsidR="008F5947" w:rsidRPr="00EC4CF4" w:rsidRDefault="008F5947" w:rsidP="008F5947">
      <w:pPr>
        <w:rPr>
          <w:rFonts w:cs="Arial"/>
        </w:rPr>
      </w:pPr>
      <w:r w:rsidRPr="00EC4CF4">
        <w:rPr>
          <w:rFonts w:cs="Arial"/>
        </w:rPr>
        <w:t xml:space="preserve">If the Admission Authority approves the request, the parent will be advised to re-apply in the following year and provide a copy of the decision.  However there can be no guarantee of a place being available at the school, as this is dependent on the number of applicants that year.  </w:t>
      </w:r>
      <w:r w:rsidRPr="00EC4CF4">
        <w:rPr>
          <w:rFonts w:cs="Arial"/>
          <w:u w:val="single"/>
        </w:rPr>
        <w:t>It is not possible to reserve a place for the following year</w:t>
      </w:r>
      <w:r w:rsidRPr="00EC4CF4">
        <w:rPr>
          <w:rFonts w:cs="Arial"/>
        </w:rPr>
        <w:t>.  Parents are therefore advised to have alternative arrangement in place.</w:t>
      </w:r>
    </w:p>
    <w:p w:rsidR="008F5947" w:rsidRPr="00EC4CF4" w:rsidRDefault="008F5947" w:rsidP="008F5947">
      <w:p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rsidR="008F5947" w:rsidRDefault="008F5947" w:rsidP="008F5947">
      <w:p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sidRPr="00EC4CF4">
        <w:rPr>
          <w:rFonts w:cs="Arial"/>
          <w:color w:val="000000"/>
        </w:rPr>
        <w:t>Parents have a statutory right to appeal against the refusal of a place at a school for which they have applied.  This right does not apply if they are offered a place at the school but it is not in their preferred age group.</w:t>
      </w:r>
    </w:p>
    <w:p w:rsidR="008F5947" w:rsidRPr="00A5009A" w:rsidRDefault="008F5947" w:rsidP="008F5947">
      <w:p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rsidR="008F5947" w:rsidRPr="00717EEA" w:rsidRDefault="008F5947" w:rsidP="008F5947">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val="0"/>
          <w:color w:val="000000"/>
        </w:rPr>
      </w:pPr>
      <w:r w:rsidRPr="00717EEA">
        <w:rPr>
          <w:i w:val="0"/>
          <w:color w:val="000000"/>
        </w:rPr>
        <w:t>WAITING LISTS</w:t>
      </w: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Arial"/>
          <w:color w:val="000000"/>
        </w:rPr>
      </w:pPr>
      <w:r w:rsidRPr="00EC4CF4">
        <w:rPr>
          <w:rFonts w:cs="Arial"/>
          <w:color w:val="000000"/>
        </w:rPr>
        <w:t xml:space="preserve">If the school place allocated is not the first preference, the child’s name will automatically be placed on the waiting list for schools which have been ranked higher than the offer made.  Community school and Academy School waiting lists will then be maintained by the Council. </w:t>
      </w:r>
      <w:r>
        <w:rPr>
          <w:rFonts w:cs="Arial"/>
          <w:color w:val="000000"/>
        </w:rPr>
        <w:t xml:space="preserve"> </w:t>
      </w:r>
      <w:r w:rsidRPr="00EC4CF4">
        <w:rPr>
          <w:rFonts w:cs="Arial"/>
          <w:color w:val="000000"/>
        </w:rPr>
        <w:t xml:space="preserve">The Voluntary Aided schools maintain their own waiting lists. </w:t>
      </w:r>
    </w:p>
    <w:p w:rsidR="008F5947" w:rsidRPr="00564FFC" w:rsidRDefault="008F5947" w:rsidP="008F5947">
      <w:pPr>
        <w:autoSpaceDE w:val="0"/>
        <w:autoSpaceDN w:val="0"/>
        <w:adjustRightInd w:val="0"/>
        <w:rPr>
          <w:rFonts w:cs="Arial"/>
          <w:lang w:val="en-US"/>
        </w:rPr>
      </w:pPr>
      <w:r w:rsidRPr="00564FFC">
        <w:rPr>
          <w:rFonts w:cs="Arial"/>
          <w:lang w:val="en-US"/>
        </w:rPr>
        <w:t>Applicants who completed an on-time application but did not name the school as one of their original preference(s) may apply for their child’s name to be added to the waiting list.</w:t>
      </w:r>
    </w:p>
    <w:p w:rsidR="008F5947" w:rsidRDefault="008F5947" w:rsidP="008F5947">
      <w:pPr>
        <w:autoSpaceDE w:val="0"/>
        <w:autoSpaceDN w:val="0"/>
        <w:adjustRightInd w:val="0"/>
        <w:rPr>
          <w:rFonts w:cs="Arial"/>
          <w:color w:val="000000"/>
        </w:rPr>
      </w:pPr>
      <w:r>
        <w:rPr>
          <w:rFonts w:cs="Arial"/>
          <w:color w:val="000000"/>
        </w:rPr>
        <w:tab/>
      </w:r>
    </w:p>
    <w:p w:rsidR="008F5947" w:rsidRDefault="008F5947" w:rsidP="008F5947">
      <w:pPr>
        <w:autoSpaceDE w:val="0"/>
        <w:autoSpaceDN w:val="0"/>
        <w:adjustRightInd w:val="0"/>
        <w:rPr>
          <w:rFonts w:cs="Arial"/>
          <w:color w:val="000000"/>
        </w:rPr>
      </w:pPr>
    </w:p>
    <w:p w:rsidR="008F5947" w:rsidRDefault="008F5947" w:rsidP="008F5947">
      <w:pPr>
        <w:autoSpaceDE w:val="0"/>
        <w:autoSpaceDN w:val="0"/>
        <w:adjustRightInd w:val="0"/>
        <w:rPr>
          <w:rFonts w:cs="Arial"/>
          <w:color w:val="000000"/>
        </w:rPr>
      </w:pPr>
    </w:p>
    <w:p w:rsidR="008F5947" w:rsidRPr="00EC4CF4" w:rsidRDefault="008F5947" w:rsidP="008F5947">
      <w:pPr>
        <w:autoSpaceDE w:val="0"/>
        <w:autoSpaceDN w:val="0"/>
        <w:adjustRightInd w:val="0"/>
        <w:rPr>
          <w:rFonts w:cs="Arial"/>
          <w:color w:val="000000"/>
        </w:rPr>
      </w:pPr>
    </w:p>
    <w:p w:rsidR="008F5947" w:rsidRPr="00EC4CF4" w:rsidRDefault="008F5947" w:rsidP="008F5947">
      <w:pPr>
        <w:pStyle w:val="BodyText2"/>
        <w:spacing w:line="240" w:lineRule="auto"/>
        <w:rPr>
          <w:rFonts w:cs="Arial"/>
          <w:color w:val="000000"/>
        </w:rPr>
      </w:pPr>
      <w:r w:rsidRPr="00EC4CF4">
        <w:rPr>
          <w:rFonts w:cs="Arial"/>
          <w:color w:val="000000"/>
        </w:rPr>
        <w:t xml:space="preserve">Waiting lists are not a 'first come - first served' list and so time on the list does </w:t>
      </w:r>
      <w:r w:rsidRPr="00EC4CF4">
        <w:rPr>
          <w:rFonts w:cs="Arial"/>
          <w:color w:val="000000"/>
          <w:u w:val="single"/>
        </w:rPr>
        <w:t>not</w:t>
      </w:r>
      <w:r w:rsidRPr="00EC4CF4">
        <w:rPr>
          <w:rFonts w:cs="Arial"/>
          <w:color w:val="000000"/>
        </w:rPr>
        <w:t xml:space="preserve"> give any priority.  Waiting lists are kept in the priority order as explained in the oversubscription criteria.</w:t>
      </w:r>
    </w:p>
    <w:p w:rsidR="008F5947" w:rsidRPr="00EC4CF4" w:rsidRDefault="008F5947" w:rsidP="008F5947">
      <w:pPr>
        <w:pStyle w:val="BodyText2"/>
        <w:spacing w:line="240" w:lineRule="auto"/>
        <w:rPr>
          <w:rFonts w:cs="Arial"/>
          <w:color w:val="000000"/>
        </w:rPr>
      </w:pPr>
      <w:r w:rsidRPr="00EC4CF4">
        <w:rPr>
          <w:rFonts w:cs="Arial"/>
          <w:color w:val="000000"/>
        </w:rPr>
        <w:t>Places are offered from the waiting list throughout the year.  When a place becomes available, it is offered to the first child on the list and if it is accepted all other children will move up the list.   Children may also move down the waiting list if another family, with a higher priority under the oversubscription criteria, ask for their child’s name to be added to the list.</w:t>
      </w:r>
    </w:p>
    <w:p w:rsidR="008F5947" w:rsidRPr="00EC4CF4" w:rsidRDefault="008F5947" w:rsidP="008F5947">
      <w:pPr>
        <w:pStyle w:val="BodyText2"/>
        <w:spacing w:line="240" w:lineRule="auto"/>
        <w:rPr>
          <w:rFonts w:cs="Arial"/>
          <w:color w:val="000000"/>
        </w:rPr>
      </w:pPr>
      <w:r w:rsidRPr="00EC4CF4">
        <w:rPr>
          <w:rFonts w:cs="Arial"/>
          <w:color w:val="000000"/>
        </w:rPr>
        <w:t>Applicants, who ask for their child’s name to be placed on the waiting list for another school, after a school place has been allocated, are indicating they prefer this school to the school already allocated.  If at a later date a place is offered from the waiting list, this new offer will supersede any previous offer, which will then be withdrawn.</w:t>
      </w:r>
    </w:p>
    <w:p w:rsidR="008F5947" w:rsidRDefault="008F5947" w:rsidP="008F5947">
      <w:pPr>
        <w:pStyle w:val="BodyText2"/>
        <w:spacing w:line="240" w:lineRule="auto"/>
        <w:rPr>
          <w:rFonts w:cs="Arial"/>
          <w:color w:val="000000"/>
        </w:rPr>
      </w:pPr>
      <w:r w:rsidRPr="00EC4CF4">
        <w:rPr>
          <w:rFonts w:cs="Arial"/>
          <w:color w:val="000000"/>
        </w:rPr>
        <w:t>Looked after children</w:t>
      </w:r>
      <w:r w:rsidRPr="00EC4CF4">
        <w:rPr>
          <w:rFonts w:cs="Arial"/>
          <w:color w:val="000000"/>
          <w:lang w:val="en-US"/>
        </w:rPr>
        <w:t xml:space="preserve"> and previously looked after children</w:t>
      </w:r>
      <w:r w:rsidRPr="00EC4CF4">
        <w:rPr>
          <w:rFonts w:cs="Arial"/>
          <w:color w:val="000000"/>
        </w:rPr>
        <w:t>, and those allocated a place at the school in accordance with Harrow’s Fair Access Protocol, will</w:t>
      </w:r>
      <w:r w:rsidRPr="00EC4CF4">
        <w:rPr>
          <w:rFonts w:cs="Arial"/>
          <w:b/>
          <w:color w:val="000000"/>
        </w:rPr>
        <w:t xml:space="preserve"> </w:t>
      </w:r>
      <w:r w:rsidRPr="00EC4CF4">
        <w:rPr>
          <w:rFonts w:cs="Arial"/>
          <w:color w:val="000000"/>
        </w:rPr>
        <w:t>take precedence over those on a waiting list.</w:t>
      </w:r>
    </w:p>
    <w:p w:rsidR="008F5947" w:rsidRPr="00564FFC" w:rsidRDefault="008F5947" w:rsidP="008F5947">
      <w:pPr>
        <w:pStyle w:val="BodyText2"/>
        <w:spacing w:line="240" w:lineRule="auto"/>
        <w:rPr>
          <w:rFonts w:cs="Arial"/>
          <w:i/>
        </w:rPr>
      </w:pPr>
      <w:r w:rsidRPr="00564FFC">
        <w:rPr>
          <w:rFonts w:cs="Arial"/>
          <w:i/>
        </w:rPr>
        <w:t>Please note carefully: Waiting lists will be closed on the last day of term each year and will not roll over.  If you wish your child to remain on the waiting list into the new academic year you will need to submit a new in year application.  It is your responsibility to remember to reapply.  The local authority will not remind you to take this action.</w:t>
      </w:r>
    </w:p>
    <w:p w:rsidR="008F5947" w:rsidRPr="00564FFC" w:rsidRDefault="008F5947" w:rsidP="008F5947">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val="0"/>
          <w:color w:val="000000"/>
        </w:rPr>
      </w:pPr>
    </w:p>
    <w:p w:rsidR="008F5947" w:rsidRPr="00564FFC" w:rsidRDefault="008F5947" w:rsidP="008F5947">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val="0"/>
          <w:color w:val="000000"/>
        </w:rPr>
      </w:pPr>
      <w:r w:rsidRPr="00564FFC">
        <w:rPr>
          <w:i w:val="0"/>
          <w:color w:val="000000"/>
        </w:rPr>
        <w:t>APPEALS</w:t>
      </w: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Arial"/>
          <w:color w:val="000000"/>
        </w:rPr>
      </w:pPr>
      <w:r w:rsidRPr="00EC4CF4">
        <w:rPr>
          <w:rFonts w:cs="Arial"/>
          <w:color w:val="000000"/>
        </w:rPr>
        <w:t>Parents can appeal against any decision made by Harrow about the school where they would like their child to be educated.</w:t>
      </w: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Arial"/>
          <w:color w:val="000000"/>
        </w:rPr>
      </w:pPr>
      <w:r w:rsidRPr="00EC4CF4">
        <w:rPr>
          <w:rFonts w:cs="Arial"/>
          <w:color w:val="000000"/>
        </w:rPr>
        <w:t>When an appeal form is requested, the child's name is automatically placed on the waiting list for that school.  Parents can ask for their child's name to be put on the waiting list for any other school.</w:t>
      </w:r>
    </w:p>
    <w:p w:rsidR="008F5947" w:rsidRPr="00EC4CF4" w:rsidRDefault="008F5947" w:rsidP="008F5947">
      <w:pPr>
        <w:rPr>
          <w:rFonts w:cs="Arial"/>
          <w:color w:val="000000"/>
        </w:rPr>
      </w:pPr>
      <w:r w:rsidRPr="00EC4CF4">
        <w:rPr>
          <w:rFonts w:cs="Arial"/>
          <w:color w:val="000000"/>
        </w:rPr>
        <w:t>A child admitted to a school as a result of a successful appeal will be admitted in precedence to those on the waiting list.</w:t>
      </w:r>
    </w:p>
    <w:p w:rsidR="008F5947" w:rsidRPr="00EC4CF4" w:rsidRDefault="008F5947" w:rsidP="008F5947">
      <w:pPr>
        <w:rPr>
          <w:rFonts w:cs="Arial"/>
          <w:color w:val="000000"/>
        </w:rPr>
      </w:pPr>
    </w:p>
    <w:p w:rsidR="008F5947" w:rsidRPr="00EC4CF4" w:rsidRDefault="008F5947" w:rsidP="008F5947">
      <w:pPr>
        <w:rPr>
          <w:rFonts w:cs="Arial"/>
          <w:b/>
          <w:color w:val="000000"/>
        </w:rPr>
      </w:pPr>
      <w:r w:rsidRPr="00EC4CF4">
        <w:rPr>
          <w:rFonts w:cs="Arial"/>
          <w:b/>
          <w:color w:val="000000"/>
        </w:rPr>
        <w:t>IN-YEAR APPLICATIONS</w:t>
      </w:r>
    </w:p>
    <w:p w:rsidR="008F5947" w:rsidRPr="00EC4CF4" w:rsidRDefault="008F5947" w:rsidP="008F5947">
      <w:pPr>
        <w:tabs>
          <w:tab w:val="left" w:pos="144"/>
          <w:tab w:val="left" w:pos="1440"/>
          <w:tab w:val="left" w:pos="4032"/>
          <w:tab w:val="left" w:pos="5904"/>
          <w:tab w:val="left" w:pos="9638"/>
        </w:tabs>
        <w:spacing w:after="120"/>
        <w:ind w:right="-143"/>
        <w:rPr>
          <w:rFonts w:cs="Arial"/>
          <w:color w:val="000000"/>
        </w:rPr>
      </w:pPr>
      <w:r w:rsidRPr="00EC4CF4">
        <w:rPr>
          <w:rFonts w:cs="Arial"/>
          <w:color w:val="000000"/>
        </w:rPr>
        <w:t>Applications received outside the normal admissions round will be considered in line with the oversubscription criteria.</w:t>
      </w:r>
    </w:p>
    <w:p w:rsidR="008F5947" w:rsidRPr="00A941B8" w:rsidRDefault="008F5947" w:rsidP="008F5947">
      <w:pPr>
        <w:pStyle w:val="BodyText3"/>
        <w:tabs>
          <w:tab w:val="left" w:pos="9638"/>
        </w:tabs>
        <w:ind w:right="-143"/>
        <w:rPr>
          <w:rFonts w:cs="Arial"/>
          <w:color w:val="000000"/>
          <w:sz w:val="24"/>
          <w:szCs w:val="24"/>
        </w:rPr>
      </w:pPr>
      <w:r w:rsidRPr="00EC4CF4">
        <w:rPr>
          <w:rFonts w:cs="Arial"/>
          <w:color w:val="000000"/>
          <w:sz w:val="24"/>
          <w:szCs w:val="24"/>
        </w:rPr>
        <w:t>A place will be offered at the school requested provided there is a vacancy in the appropriate year group.  Where the year group is full and it is not possible to meet parental preference, a place will be offered at the nearest primary school with a vacancy in the year group.</w:t>
      </w:r>
    </w:p>
    <w:p w:rsidR="008F5947" w:rsidRPr="00EC4CF4" w:rsidRDefault="008F5947" w:rsidP="008F5947">
      <w:pPr>
        <w:tabs>
          <w:tab w:val="left" w:pos="144"/>
          <w:tab w:val="left" w:pos="1440"/>
          <w:tab w:val="left" w:pos="4032"/>
          <w:tab w:val="left" w:pos="5904"/>
          <w:tab w:val="left" w:pos="9638"/>
        </w:tabs>
        <w:spacing w:after="120"/>
        <w:ind w:right="-143"/>
        <w:rPr>
          <w:rFonts w:cs="Arial"/>
          <w:color w:val="000000"/>
        </w:rPr>
      </w:pPr>
      <w:r w:rsidRPr="00EC4CF4">
        <w:rPr>
          <w:rFonts w:cs="Arial"/>
          <w:color w:val="000000"/>
        </w:rPr>
        <w:t>The address used to process the application will be the address where the parent and child normally live and they must be living there at the time of application.</w:t>
      </w:r>
    </w:p>
    <w:p w:rsidR="008F5947" w:rsidRDefault="008F5947" w:rsidP="008F5947">
      <w:pPr>
        <w:tabs>
          <w:tab w:val="left" w:pos="144"/>
          <w:tab w:val="left" w:pos="1440"/>
          <w:tab w:val="left" w:pos="4032"/>
          <w:tab w:val="left" w:pos="5904"/>
          <w:tab w:val="left" w:pos="9638"/>
        </w:tabs>
        <w:ind w:right="-143"/>
        <w:rPr>
          <w:rFonts w:cs="Arial"/>
          <w:color w:val="000000"/>
        </w:rPr>
      </w:pPr>
      <w:r w:rsidRPr="00EC4CF4">
        <w:rPr>
          <w:rFonts w:cs="Arial"/>
          <w:color w:val="000000"/>
        </w:rPr>
        <w:t>Admission of one child to a primary school does not give a right of admission for brothers or sisters, if places are not available for all at the same time.</w:t>
      </w:r>
    </w:p>
    <w:p w:rsidR="008F5947" w:rsidRDefault="008F5947" w:rsidP="008F5947">
      <w:pPr>
        <w:autoSpaceDE w:val="0"/>
        <w:autoSpaceDN w:val="0"/>
        <w:adjustRightInd w:val="0"/>
        <w:rPr>
          <w:rFonts w:cs="Arial"/>
          <w:b/>
          <w:color w:val="000000"/>
        </w:rPr>
      </w:pPr>
    </w:p>
    <w:p w:rsidR="008F5947" w:rsidRDefault="008F5947" w:rsidP="008F5947">
      <w:pPr>
        <w:autoSpaceDE w:val="0"/>
        <w:autoSpaceDN w:val="0"/>
        <w:adjustRightInd w:val="0"/>
        <w:rPr>
          <w:rFonts w:cs="Arial"/>
          <w:b/>
          <w:color w:val="000000"/>
        </w:rPr>
      </w:pPr>
    </w:p>
    <w:p w:rsidR="008F5947" w:rsidRDefault="008F5947" w:rsidP="008F5947">
      <w:pPr>
        <w:autoSpaceDE w:val="0"/>
        <w:autoSpaceDN w:val="0"/>
        <w:adjustRightInd w:val="0"/>
        <w:rPr>
          <w:rFonts w:cs="Arial"/>
          <w:b/>
          <w:color w:val="000000"/>
        </w:rPr>
      </w:pPr>
    </w:p>
    <w:p w:rsidR="008F5947" w:rsidRDefault="008F5947" w:rsidP="008F5947">
      <w:pPr>
        <w:autoSpaceDE w:val="0"/>
        <w:autoSpaceDN w:val="0"/>
        <w:adjustRightInd w:val="0"/>
        <w:rPr>
          <w:rFonts w:cs="Arial"/>
          <w:b/>
          <w:color w:val="000000"/>
        </w:rPr>
      </w:pPr>
    </w:p>
    <w:p w:rsidR="008F5947" w:rsidRPr="00AA3982" w:rsidRDefault="008F5947" w:rsidP="008F5947">
      <w:pPr>
        <w:autoSpaceDE w:val="0"/>
        <w:autoSpaceDN w:val="0"/>
        <w:adjustRightInd w:val="0"/>
        <w:rPr>
          <w:rFonts w:cs="Arial"/>
          <w:b/>
          <w:color w:val="000000"/>
        </w:rPr>
      </w:pPr>
      <w:r w:rsidRPr="00AA3982">
        <w:rPr>
          <w:rFonts w:cs="Arial"/>
          <w:b/>
          <w:color w:val="000000"/>
        </w:rPr>
        <w:lastRenderedPageBreak/>
        <w:t>ARMED FORCES FAMILIES</w:t>
      </w:r>
    </w:p>
    <w:p w:rsidR="008F5947" w:rsidRPr="00AA3982" w:rsidRDefault="008F5947" w:rsidP="008F5947">
      <w:pPr>
        <w:autoSpaceDE w:val="0"/>
        <w:autoSpaceDN w:val="0"/>
        <w:adjustRightInd w:val="0"/>
        <w:rPr>
          <w:rFonts w:cs="Arial"/>
          <w:color w:val="000000"/>
          <w:szCs w:val="24"/>
        </w:rPr>
      </w:pPr>
      <w:r w:rsidRPr="00AA3982">
        <w:rPr>
          <w:rFonts w:cs="Arial"/>
          <w:color w:val="000000"/>
        </w:rPr>
        <w:t>For families of service personnel with a confirmed posting to their area, or crown servants returning from overseas to live in that area</w:t>
      </w:r>
      <w:r>
        <w:rPr>
          <w:rFonts w:cs="Arial"/>
          <w:color w:val="000000"/>
        </w:rPr>
        <w:t xml:space="preserve">, the admission authority will </w:t>
      </w:r>
      <w:r w:rsidRPr="00AA3982">
        <w:rPr>
          <w:szCs w:val="24"/>
        </w:rPr>
        <w:t>allocate a place in advance of the family arriving in the area provided the application is accompanied by an official letter that declares a relocation date and a Unit postal address or quartering area address.</w:t>
      </w:r>
    </w:p>
    <w:p w:rsidR="008F5947" w:rsidRPr="00EC4CF4" w:rsidRDefault="008F5947" w:rsidP="008F5947">
      <w:pPr>
        <w:tabs>
          <w:tab w:val="left" w:pos="144"/>
          <w:tab w:val="left" w:pos="1440"/>
          <w:tab w:val="left" w:pos="4032"/>
          <w:tab w:val="left" w:pos="5904"/>
          <w:tab w:val="left" w:pos="9638"/>
        </w:tabs>
        <w:ind w:right="-143"/>
        <w:rPr>
          <w:rFonts w:cs="Arial"/>
          <w:color w:val="000000"/>
        </w:rPr>
      </w:pPr>
    </w:p>
    <w:p w:rsidR="008F5947" w:rsidRPr="00EC4CF4" w:rsidRDefault="008F5947" w:rsidP="008F5947">
      <w:pPr>
        <w:rPr>
          <w:rFonts w:cs="Arial"/>
          <w:color w:val="000000"/>
        </w:rPr>
      </w:pPr>
    </w:p>
    <w:p w:rsidR="008F5947" w:rsidRDefault="008F5947" w:rsidP="008F5947">
      <w:pPr>
        <w:tabs>
          <w:tab w:val="left" w:pos="144"/>
          <w:tab w:val="left" w:pos="1440"/>
          <w:tab w:val="left" w:pos="4032"/>
          <w:tab w:val="left" w:pos="5904"/>
          <w:tab w:val="left" w:pos="9638"/>
        </w:tabs>
        <w:ind w:right="-143"/>
        <w:jc w:val="right"/>
        <w:rPr>
          <w:rFonts w:cs="Arial"/>
          <w:color w:val="000000"/>
        </w:rPr>
      </w:pPr>
      <w:r w:rsidRPr="00EC4CF4">
        <w:rPr>
          <w:rFonts w:cs="Arial"/>
          <w:color w:val="000000"/>
        </w:rPr>
        <w:br w:type="page"/>
      </w:r>
      <w:r>
        <w:rPr>
          <w:rFonts w:ascii="Tahoma" w:hAnsi="Tahoma" w:cs="Tahoma"/>
          <w:color w:val="000000"/>
        </w:rPr>
        <w:lastRenderedPageBreak/>
        <w:t xml:space="preserve">PART </w:t>
      </w:r>
      <w:proofErr w:type="gramStart"/>
      <w:r>
        <w:rPr>
          <w:rFonts w:ascii="Tahoma" w:hAnsi="Tahoma" w:cs="Tahoma"/>
          <w:color w:val="000000"/>
        </w:rPr>
        <w:t>B(</w:t>
      </w:r>
      <w:proofErr w:type="spellStart"/>
      <w:proofErr w:type="gramEnd"/>
      <w:r>
        <w:rPr>
          <w:rFonts w:ascii="Tahoma" w:hAnsi="Tahoma" w:cs="Tahoma"/>
          <w:color w:val="000000"/>
        </w:rPr>
        <w:t>i</w:t>
      </w:r>
      <w:proofErr w:type="spellEnd"/>
      <w:r>
        <w:rPr>
          <w:rFonts w:ascii="Tahoma" w:hAnsi="Tahoma" w:cs="Tahoma"/>
          <w:color w:val="000000"/>
        </w:rPr>
        <w:t>)</w:t>
      </w:r>
    </w:p>
    <w:p w:rsidR="008F5947" w:rsidRPr="00EC4CF4" w:rsidRDefault="008F5947" w:rsidP="008F5947">
      <w:pPr>
        <w:ind w:left="720" w:firstLine="720"/>
        <w:rPr>
          <w:rFonts w:cs="Arial"/>
          <w:b/>
          <w:bCs/>
          <w:color w:val="000000"/>
          <w:szCs w:val="24"/>
        </w:rPr>
      </w:pPr>
      <w:r w:rsidRPr="00EC4CF4">
        <w:rPr>
          <w:rFonts w:cs="Arial"/>
          <w:b/>
          <w:color w:val="000000"/>
          <w:szCs w:val="24"/>
        </w:rPr>
        <w:t>ADMISSION ARRANGEMENTS TO WHITMORE HIGH SCHOOL</w:t>
      </w:r>
    </w:p>
    <w:p w:rsidR="008F5947" w:rsidRPr="00EC4CF4" w:rsidRDefault="008F5947" w:rsidP="008F5947">
      <w:pPr>
        <w:pStyle w:val="Heading2"/>
        <w:rPr>
          <w:color w:val="000000"/>
          <w:sz w:val="24"/>
          <w:szCs w:val="24"/>
        </w:rPr>
      </w:pPr>
    </w:p>
    <w:p w:rsidR="008F5947" w:rsidRPr="00184AB6" w:rsidRDefault="008F5947" w:rsidP="008F5947">
      <w:pPr>
        <w:pStyle w:val="Heading2"/>
        <w:rPr>
          <w:color w:val="000000"/>
          <w:sz w:val="24"/>
          <w:szCs w:val="24"/>
        </w:rPr>
      </w:pPr>
      <w:r w:rsidRPr="00184AB6">
        <w:rPr>
          <w:color w:val="000000"/>
          <w:sz w:val="24"/>
          <w:szCs w:val="24"/>
        </w:rPr>
        <w:t>ADMISSION TO YEAR 7</w:t>
      </w:r>
    </w:p>
    <w:p w:rsidR="008F5947" w:rsidRPr="00EC4CF4" w:rsidRDefault="008F5947" w:rsidP="008F5947">
      <w:pPr>
        <w:rPr>
          <w:rFonts w:cs="Arial"/>
          <w:szCs w:val="24"/>
        </w:rPr>
      </w:pPr>
    </w:p>
    <w:tbl>
      <w:tblPr>
        <w:tblpPr w:leftFromText="180" w:rightFromText="180"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140"/>
      </w:tblGrid>
      <w:tr w:rsidR="008F5947" w:rsidRPr="00EC4CF4" w:rsidTr="000B350E">
        <w:tc>
          <w:tcPr>
            <w:tcW w:w="2988" w:type="dxa"/>
            <w:tcBorders>
              <w:top w:val="single" w:sz="4" w:space="0" w:color="auto"/>
              <w:left w:val="single" w:sz="4" w:space="0" w:color="auto"/>
              <w:bottom w:val="single" w:sz="4" w:space="0" w:color="auto"/>
              <w:right w:val="single" w:sz="4" w:space="0" w:color="auto"/>
            </w:tcBorders>
            <w:hideMark/>
          </w:tcPr>
          <w:p w:rsidR="008F5947" w:rsidRPr="00EC4CF4" w:rsidRDefault="008F5947" w:rsidP="000B350E">
            <w:pPr>
              <w:pStyle w:val="BodyText3"/>
              <w:tabs>
                <w:tab w:val="left" w:pos="1134"/>
                <w:tab w:val="left" w:pos="6379"/>
              </w:tabs>
              <w:spacing w:before="60"/>
              <w:rPr>
                <w:rFonts w:cs="Arial"/>
                <w:b/>
                <w:color w:val="000000"/>
                <w:sz w:val="24"/>
                <w:szCs w:val="24"/>
              </w:rPr>
            </w:pPr>
            <w:r w:rsidRPr="00EC4CF4">
              <w:rPr>
                <w:rFonts w:cs="Arial"/>
                <w:b/>
                <w:color w:val="000000"/>
                <w:sz w:val="24"/>
                <w:szCs w:val="24"/>
              </w:rPr>
              <w:t>School</w:t>
            </w:r>
          </w:p>
        </w:tc>
        <w:tc>
          <w:tcPr>
            <w:tcW w:w="4140" w:type="dxa"/>
            <w:tcBorders>
              <w:top w:val="single" w:sz="4" w:space="0" w:color="auto"/>
              <w:left w:val="single" w:sz="4" w:space="0" w:color="auto"/>
              <w:bottom w:val="single" w:sz="4" w:space="0" w:color="auto"/>
              <w:right w:val="single" w:sz="4" w:space="0" w:color="auto"/>
            </w:tcBorders>
          </w:tcPr>
          <w:p w:rsidR="008F5947" w:rsidRPr="00EC4CF4" w:rsidRDefault="008F5947" w:rsidP="000B350E">
            <w:pPr>
              <w:pStyle w:val="BodyText3"/>
              <w:tabs>
                <w:tab w:val="left" w:pos="1134"/>
                <w:tab w:val="left" w:pos="6379"/>
              </w:tabs>
              <w:spacing w:before="60"/>
              <w:rPr>
                <w:rFonts w:cs="Arial"/>
                <w:b/>
                <w:color w:val="000000"/>
                <w:sz w:val="24"/>
                <w:szCs w:val="24"/>
              </w:rPr>
            </w:pPr>
            <w:r w:rsidRPr="00EC4CF4">
              <w:rPr>
                <w:rFonts w:cs="Arial"/>
                <w:b/>
                <w:color w:val="000000"/>
                <w:sz w:val="24"/>
                <w:szCs w:val="24"/>
              </w:rPr>
              <w:t>Planned Admissions Number</w:t>
            </w:r>
          </w:p>
        </w:tc>
      </w:tr>
      <w:tr w:rsidR="008F5947" w:rsidRPr="00EC4CF4" w:rsidTr="000B350E">
        <w:tc>
          <w:tcPr>
            <w:tcW w:w="2988" w:type="dxa"/>
            <w:tcBorders>
              <w:top w:val="single" w:sz="4" w:space="0" w:color="auto"/>
              <w:left w:val="single" w:sz="4" w:space="0" w:color="auto"/>
              <w:bottom w:val="single" w:sz="4" w:space="0" w:color="auto"/>
              <w:right w:val="single" w:sz="4" w:space="0" w:color="auto"/>
            </w:tcBorders>
            <w:hideMark/>
          </w:tcPr>
          <w:p w:rsidR="008F5947" w:rsidRPr="00EC4CF4" w:rsidRDefault="008F5947" w:rsidP="000B350E">
            <w:pPr>
              <w:pStyle w:val="BodyText3"/>
              <w:tabs>
                <w:tab w:val="left" w:pos="1134"/>
                <w:tab w:val="left" w:pos="6379"/>
              </w:tabs>
              <w:spacing w:before="60"/>
              <w:rPr>
                <w:rFonts w:cs="Arial"/>
                <w:color w:val="000000"/>
                <w:sz w:val="24"/>
                <w:szCs w:val="24"/>
              </w:rPr>
            </w:pPr>
            <w:r w:rsidRPr="00EC4CF4">
              <w:rPr>
                <w:rFonts w:cs="Arial"/>
                <w:color w:val="000000"/>
                <w:sz w:val="24"/>
                <w:szCs w:val="24"/>
              </w:rPr>
              <w:t>Whitmore</w:t>
            </w:r>
          </w:p>
        </w:tc>
        <w:tc>
          <w:tcPr>
            <w:tcW w:w="4140" w:type="dxa"/>
            <w:tcBorders>
              <w:top w:val="single" w:sz="4" w:space="0" w:color="auto"/>
              <w:left w:val="single" w:sz="4" w:space="0" w:color="auto"/>
              <w:bottom w:val="single" w:sz="4" w:space="0" w:color="auto"/>
              <w:right w:val="single" w:sz="4" w:space="0" w:color="auto"/>
            </w:tcBorders>
          </w:tcPr>
          <w:p w:rsidR="008F5947" w:rsidRPr="00EC4CF4" w:rsidRDefault="008F5947" w:rsidP="000B350E">
            <w:pPr>
              <w:pStyle w:val="BodyText3"/>
              <w:tabs>
                <w:tab w:val="left" w:pos="1134"/>
                <w:tab w:val="left" w:pos="6379"/>
              </w:tabs>
              <w:spacing w:before="60"/>
              <w:rPr>
                <w:rFonts w:cs="Arial"/>
                <w:color w:val="000000"/>
                <w:sz w:val="24"/>
                <w:szCs w:val="24"/>
              </w:rPr>
            </w:pPr>
            <w:r w:rsidRPr="00EC4CF4">
              <w:rPr>
                <w:rFonts w:cs="Arial"/>
                <w:color w:val="000000"/>
                <w:sz w:val="24"/>
                <w:szCs w:val="24"/>
              </w:rPr>
              <w:t>270</w:t>
            </w:r>
          </w:p>
        </w:tc>
      </w:tr>
    </w:tbl>
    <w:p w:rsidR="008F5947" w:rsidRPr="00EC4CF4" w:rsidRDefault="008F5947" w:rsidP="008F5947">
      <w:pPr>
        <w:spacing w:before="60"/>
        <w:rPr>
          <w:rFonts w:cs="Arial"/>
          <w:szCs w:val="24"/>
        </w:rPr>
      </w:pPr>
    </w:p>
    <w:p w:rsidR="008F5947" w:rsidRPr="00EC4CF4" w:rsidRDefault="008F5947" w:rsidP="008F5947">
      <w:pPr>
        <w:rPr>
          <w:rFonts w:cs="Arial"/>
          <w:szCs w:val="24"/>
        </w:rPr>
      </w:pPr>
    </w:p>
    <w:p w:rsidR="008F5947" w:rsidRPr="00EC4CF4" w:rsidRDefault="008F5947" w:rsidP="008F5947">
      <w:pPr>
        <w:rPr>
          <w:rFonts w:cs="Arial"/>
          <w:szCs w:val="24"/>
        </w:rPr>
      </w:pPr>
    </w:p>
    <w:p w:rsidR="008F5947" w:rsidRPr="00EC4CF4" w:rsidRDefault="008F5947" w:rsidP="008F5947">
      <w:pPr>
        <w:rPr>
          <w:rFonts w:cs="Arial"/>
          <w:szCs w:val="24"/>
        </w:rPr>
      </w:pPr>
    </w:p>
    <w:p w:rsidR="008F5947" w:rsidRPr="00EC4CF4" w:rsidRDefault="008F5947" w:rsidP="008F5947">
      <w:pPr>
        <w:pStyle w:val="BodyText"/>
        <w:rPr>
          <w:color w:val="000000"/>
          <w:szCs w:val="24"/>
        </w:rPr>
      </w:pPr>
    </w:p>
    <w:p w:rsidR="008F5947" w:rsidRPr="00184AB6" w:rsidRDefault="008F5947" w:rsidP="008F5947">
      <w:pPr>
        <w:pStyle w:val="BodyText"/>
        <w:rPr>
          <w:i w:val="0"/>
          <w:color w:val="000000"/>
          <w:szCs w:val="24"/>
        </w:rPr>
      </w:pPr>
      <w:r w:rsidRPr="00184AB6">
        <w:rPr>
          <w:i w:val="0"/>
          <w:color w:val="000000"/>
          <w:szCs w:val="24"/>
        </w:rPr>
        <w:t xml:space="preserve">If more applications are received than there are places available, places are offered up to a school’s planned admission number to applicants whose application is received by the closing date using an equal preference system (see below). </w:t>
      </w:r>
    </w:p>
    <w:p w:rsidR="008F5947" w:rsidRPr="00A5009A" w:rsidRDefault="008F5947" w:rsidP="008F5947">
      <w:pPr>
        <w:pStyle w:val="BodyText"/>
        <w:rPr>
          <w:color w:val="000000"/>
          <w:szCs w:val="24"/>
        </w:rPr>
      </w:pPr>
    </w:p>
    <w:p w:rsidR="008F5947" w:rsidRPr="00A5009A" w:rsidRDefault="008F5947" w:rsidP="008F5947">
      <w:pPr>
        <w:pStyle w:val="Footer"/>
        <w:tabs>
          <w:tab w:val="left" w:pos="720"/>
        </w:tabs>
        <w:autoSpaceDE w:val="0"/>
        <w:autoSpaceDN w:val="0"/>
        <w:adjustRightInd w:val="0"/>
        <w:rPr>
          <w:rFonts w:cs="Arial"/>
          <w:b/>
          <w:color w:val="000000"/>
        </w:rPr>
      </w:pPr>
      <w:r w:rsidRPr="00A5009A">
        <w:rPr>
          <w:rFonts w:cs="Arial"/>
          <w:b/>
          <w:color w:val="000000"/>
        </w:rPr>
        <w:t>Equal preferences</w:t>
      </w:r>
    </w:p>
    <w:p w:rsidR="008F5947" w:rsidRPr="00184AB6" w:rsidRDefault="008F5947" w:rsidP="008F5947">
      <w:pPr>
        <w:pStyle w:val="BodyText"/>
        <w:rPr>
          <w:i w:val="0"/>
          <w:color w:val="000000"/>
          <w:szCs w:val="24"/>
          <w:lang w:val="en-US"/>
        </w:rPr>
      </w:pPr>
      <w:r w:rsidRPr="00184AB6">
        <w:rPr>
          <w:i w:val="0"/>
          <w:color w:val="000000"/>
          <w:szCs w:val="24"/>
          <w:lang w:val="en-US"/>
        </w:rPr>
        <w:t>Each preference is treated as a separate application.  Then using the oversubscription criteria each application is considered and ordered in a list based on how well they meet the criteria.  If applicants qualify for a place at more than one school, a place is offered at the one given the highest ranking by the applicant.</w:t>
      </w:r>
    </w:p>
    <w:p w:rsidR="008F5947" w:rsidRPr="00184AB6" w:rsidRDefault="008F5947" w:rsidP="008F5947">
      <w:pPr>
        <w:pStyle w:val="BodyText"/>
        <w:rPr>
          <w:i w:val="0"/>
          <w:color w:val="000000"/>
          <w:szCs w:val="24"/>
          <w:lang w:val="en-US"/>
        </w:rPr>
      </w:pPr>
    </w:p>
    <w:p w:rsidR="008F5947" w:rsidRPr="00184AB6" w:rsidRDefault="008F5947" w:rsidP="008F5947">
      <w:pPr>
        <w:pStyle w:val="BodyText"/>
        <w:rPr>
          <w:i w:val="0"/>
          <w:color w:val="000000"/>
          <w:szCs w:val="24"/>
          <w:lang w:val="en-US"/>
        </w:rPr>
      </w:pPr>
      <w:r w:rsidRPr="00184AB6">
        <w:rPr>
          <w:i w:val="0"/>
          <w:color w:val="000000"/>
          <w:szCs w:val="24"/>
          <w:lang w:val="en-US"/>
        </w:rPr>
        <w:t xml:space="preserve">In the event Whitmore High School is oversubscribed and has received more applications than places and after </w:t>
      </w:r>
      <w:r w:rsidRPr="00184AB6">
        <w:rPr>
          <w:i w:val="0"/>
          <w:szCs w:val="24"/>
        </w:rPr>
        <w:t>children with statements of special educational needs or Education, Health and Care Plans have been considered places will be allocated in accordance with the oversubscription criteria.</w:t>
      </w:r>
    </w:p>
    <w:p w:rsidR="008F5947" w:rsidRPr="00A5009A" w:rsidRDefault="008F5947" w:rsidP="008F5947">
      <w:pPr>
        <w:tabs>
          <w:tab w:val="left" w:pos="144"/>
          <w:tab w:val="left" w:pos="1440"/>
          <w:tab w:val="left" w:pos="4032"/>
          <w:tab w:val="left" w:pos="5904"/>
        </w:tabs>
        <w:ind w:right="-143"/>
        <w:rPr>
          <w:rFonts w:cs="Arial"/>
          <w:color w:val="000000"/>
          <w:szCs w:val="24"/>
        </w:rPr>
      </w:pPr>
    </w:p>
    <w:p w:rsidR="008F5947" w:rsidRPr="00EC4CF4" w:rsidRDefault="008F5947" w:rsidP="008F5947">
      <w:pPr>
        <w:tabs>
          <w:tab w:val="left" w:pos="144"/>
          <w:tab w:val="left" w:pos="1440"/>
          <w:tab w:val="left" w:pos="4032"/>
          <w:tab w:val="left" w:pos="5904"/>
        </w:tabs>
        <w:ind w:right="-143"/>
        <w:rPr>
          <w:rFonts w:cs="Arial"/>
          <w:color w:val="000000"/>
          <w:szCs w:val="24"/>
        </w:rPr>
      </w:pPr>
      <w:r w:rsidRPr="00EC4CF4">
        <w:rPr>
          <w:rFonts w:cs="Arial"/>
          <w:b/>
          <w:color w:val="000000"/>
          <w:szCs w:val="24"/>
        </w:rPr>
        <w:t>Oversubscription criteria</w:t>
      </w:r>
      <w:r w:rsidRPr="00EC4CF4">
        <w:rPr>
          <w:rFonts w:cs="Arial"/>
          <w:color w:val="000000"/>
          <w:szCs w:val="24"/>
        </w:rPr>
        <w:t xml:space="preserve"> (This is applied when more applications are received than there are places available at a school)</w:t>
      </w:r>
    </w:p>
    <w:p w:rsidR="008F5947" w:rsidRPr="00EC4CF4" w:rsidRDefault="008F5947" w:rsidP="008F5947">
      <w:p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235"/>
        <w:rPr>
          <w:rFonts w:cs="Arial"/>
          <w:color w:val="000000"/>
          <w:szCs w:val="24"/>
        </w:rPr>
      </w:pPr>
    </w:p>
    <w:p w:rsidR="008F5947" w:rsidRPr="00EC4CF4" w:rsidRDefault="008F5947" w:rsidP="008F5947">
      <w:p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35" w:hanging="360"/>
        <w:rPr>
          <w:rFonts w:cs="Arial"/>
          <w:b/>
          <w:bCs/>
          <w:color w:val="000000"/>
          <w:szCs w:val="24"/>
        </w:rPr>
      </w:pPr>
      <w:r w:rsidRPr="00EC4CF4">
        <w:rPr>
          <w:rFonts w:cs="Arial"/>
          <w:b/>
          <w:color w:val="000000"/>
          <w:szCs w:val="24"/>
        </w:rPr>
        <w:t>a)</w:t>
      </w:r>
      <w:r w:rsidRPr="00EC4CF4">
        <w:rPr>
          <w:rFonts w:cs="Arial"/>
          <w:b/>
          <w:color w:val="000000"/>
          <w:szCs w:val="24"/>
        </w:rPr>
        <w:tab/>
      </w:r>
      <w:r w:rsidRPr="00EC4CF4">
        <w:rPr>
          <w:rFonts w:cs="Arial"/>
          <w:b/>
          <w:bCs/>
          <w:color w:val="000000"/>
          <w:szCs w:val="24"/>
        </w:rPr>
        <w:t>A 'looked after child' or a child who was previously looked after but immediately after being looked after became subject to an adoption, c</w:t>
      </w:r>
      <w:r>
        <w:rPr>
          <w:rFonts w:cs="Arial"/>
          <w:b/>
          <w:bCs/>
          <w:color w:val="000000"/>
          <w:szCs w:val="24"/>
        </w:rPr>
        <w:t>hild</w:t>
      </w:r>
      <w:r w:rsidRPr="00EC4CF4">
        <w:rPr>
          <w:rFonts w:cs="Arial"/>
          <w:b/>
          <w:bCs/>
          <w:color w:val="000000"/>
          <w:szCs w:val="24"/>
        </w:rPr>
        <w:t xml:space="preserve"> arrangements, or special guardianship order.</w:t>
      </w:r>
    </w:p>
    <w:p w:rsidR="008F5947" w:rsidRPr="00EC4CF4" w:rsidRDefault="008F5947" w:rsidP="008F5947">
      <w:pPr>
        <w:pStyle w:val="Header"/>
        <w:rPr>
          <w:rFonts w:cs="Arial"/>
          <w:b/>
          <w:color w:val="000000"/>
          <w:szCs w:val="24"/>
          <w:lang w:val="en-US"/>
        </w:rPr>
      </w:pPr>
    </w:p>
    <w:p w:rsidR="008F5947" w:rsidRPr="00794D3B" w:rsidRDefault="008F5947" w:rsidP="008F5947">
      <w:pPr>
        <w:pStyle w:val="Header"/>
        <w:ind w:left="426"/>
        <w:rPr>
          <w:lang w:val="en-US"/>
        </w:rPr>
      </w:pPr>
      <w:r w:rsidRPr="00184AB6">
        <w:rPr>
          <w:rFonts w:cs="Arial"/>
          <w:szCs w:val="24"/>
        </w:rPr>
        <w:t>A looked after child is a child who is (a) in the care of a local authority, or (b) being provided with accommodation by a local authority in the exercise of their social services functions (see the definition in Section 22(1) of the Children Act 1989).This includes children who were adopted under the Adoption Act 1976 (see section 12 adoption orders) and children who were adopted under the Adoption and Children’s Act 2002 (see section 46 adoption orders.  Child arrangements orders are defined in s.8 of the Children Act 1989, as amended by s.12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r>
        <w:rPr>
          <w:rFonts w:cs="Arial"/>
          <w:szCs w:val="24"/>
        </w:rPr>
        <w:t xml:space="preserve">  </w:t>
      </w:r>
    </w:p>
    <w:p w:rsidR="008F5947" w:rsidRPr="00EC4CF4" w:rsidRDefault="008F5947" w:rsidP="008F5947">
      <w:pPr>
        <w:pStyle w:val="Header"/>
        <w:ind w:left="426"/>
        <w:rPr>
          <w:rFonts w:cs="Arial"/>
          <w:color w:val="000000"/>
          <w:szCs w:val="24"/>
          <w:lang w:val="en-US"/>
        </w:rPr>
      </w:pPr>
    </w:p>
    <w:p w:rsidR="008F5947" w:rsidRPr="002F6E4B" w:rsidRDefault="008F5947" w:rsidP="008F5947">
      <w:p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235" w:hanging="360"/>
        <w:rPr>
          <w:rFonts w:cs="Arial"/>
          <w:bCs/>
          <w:color w:val="000000"/>
          <w:szCs w:val="24"/>
        </w:rPr>
      </w:pPr>
    </w:p>
    <w:p w:rsidR="008F5947" w:rsidRPr="00564FFC" w:rsidRDefault="008F5947" w:rsidP="008F5947">
      <w:pPr>
        <w:pStyle w:val="BodyText"/>
        <w:tabs>
          <w:tab w:val="num" w:pos="720"/>
        </w:tabs>
        <w:ind w:left="360" w:right="305" w:hanging="360"/>
        <w:rPr>
          <w:bCs/>
          <w:i w:val="0"/>
          <w:color w:val="000000"/>
          <w:szCs w:val="24"/>
        </w:rPr>
      </w:pPr>
      <w:r w:rsidRPr="00564FFC">
        <w:rPr>
          <w:b/>
          <w:bCs/>
          <w:i w:val="0"/>
          <w:color w:val="000000"/>
          <w:szCs w:val="24"/>
        </w:rPr>
        <w:t>b)</w:t>
      </w:r>
      <w:r w:rsidRPr="00564FFC">
        <w:rPr>
          <w:b/>
          <w:i w:val="0"/>
          <w:color w:val="000000"/>
          <w:szCs w:val="24"/>
        </w:rPr>
        <w:t xml:space="preserve"> </w:t>
      </w:r>
      <w:r w:rsidRPr="00564FFC">
        <w:rPr>
          <w:b/>
          <w:i w:val="0"/>
          <w:color w:val="000000"/>
          <w:szCs w:val="24"/>
        </w:rPr>
        <w:tab/>
      </w:r>
      <w:r w:rsidRPr="00564FFC">
        <w:rPr>
          <w:b/>
          <w:bCs/>
          <w:i w:val="0"/>
          <w:color w:val="000000"/>
          <w:szCs w:val="24"/>
        </w:rPr>
        <w:t>Children for whom it is essential to be admitted to a specific school because of special circumstances to do with significant medical needs and or social needs.</w:t>
      </w:r>
    </w:p>
    <w:p w:rsidR="008F5947" w:rsidRPr="00564FFC" w:rsidRDefault="008F5947" w:rsidP="008F5947">
      <w:pPr>
        <w:pStyle w:val="BodyText"/>
        <w:tabs>
          <w:tab w:val="num" w:pos="720"/>
        </w:tabs>
        <w:ind w:left="360" w:right="305" w:hanging="360"/>
        <w:rPr>
          <w:bCs/>
          <w:i w:val="0"/>
          <w:color w:val="000000"/>
          <w:szCs w:val="24"/>
        </w:rPr>
      </w:pPr>
    </w:p>
    <w:p w:rsidR="008F5947" w:rsidRPr="00564FFC" w:rsidRDefault="008F5947" w:rsidP="008F5947">
      <w:pPr>
        <w:pStyle w:val="BodyText"/>
        <w:tabs>
          <w:tab w:val="num" w:pos="720"/>
        </w:tabs>
        <w:ind w:left="360" w:right="305" w:hanging="360"/>
        <w:rPr>
          <w:bCs/>
          <w:i w:val="0"/>
          <w:color w:val="000000"/>
          <w:szCs w:val="24"/>
        </w:rPr>
      </w:pPr>
      <w:r w:rsidRPr="00564FFC">
        <w:rPr>
          <w:bCs/>
          <w:i w:val="0"/>
          <w:color w:val="000000"/>
          <w:szCs w:val="24"/>
        </w:rPr>
        <w:lastRenderedPageBreak/>
        <w:tab/>
        <w:t xml:space="preserve">This criterion relates to the child's medical and or social needs.  </w:t>
      </w:r>
      <w:r w:rsidRPr="00564FFC">
        <w:rPr>
          <w:i w:val="0"/>
          <w:color w:val="000000"/>
          <w:szCs w:val="24"/>
        </w:rPr>
        <w:t>Except in wholly exceptional circumstances such requests will only be considered for the school closest to the home address</w:t>
      </w:r>
      <w:r>
        <w:rPr>
          <w:i w:val="0"/>
          <w:color w:val="000000"/>
          <w:szCs w:val="24"/>
        </w:rPr>
        <w:t xml:space="preserve"> </w:t>
      </w:r>
      <w:r w:rsidRPr="00DD31A1">
        <w:rPr>
          <w:i w:val="0"/>
        </w:rPr>
        <w:t>where this criterion is used in Harrow by the admission authority</w:t>
      </w:r>
      <w:r w:rsidRPr="00DD31A1">
        <w:rPr>
          <w:bCs/>
          <w:i w:val="0"/>
          <w:szCs w:val="24"/>
        </w:rPr>
        <w:t>.  The application</w:t>
      </w:r>
      <w:r w:rsidRPr="00564FFC">
        <w:rPr>
          <w:bCs/>
          <w:i w:val="0"/>
          <w:color w:val="000000"/>
          <w:szCs w:val="24"/>
        </w:rPr>
        <w:t xml:space="preserve"> must be supported by written evidence.  The supporting evidence should set out the particular reasons why the school in question is the most suitable and the difficulties that would be caused if the child had to attend another school.  The recommendation for this specific school should demonstrate knowledge of the school in terms of resources and organisation which deems it essential that the named pupil be admitted to the specific school.  The Admission authority cannot give higher priority to children under this criterion if the required documents have not been produced.</w:t>
      </w:r>
    </w:p>
    <w:p w:rsidR="008F5947" w:rsidRPr="00564FFC" w:rsidRDefault="008F5947" w:rsidP="008F5947">
      <w:pPr>
        <w:pStyle w:val="BodyText"/>
        <w:tabs>
          <w:tab w:val="num" w:pos="720"/>
        </w:tabs>
        <w:ind w:left="360" w:right="305" w:hanging="360"/>
        <w:rPr>
          <w:bCs/>
          <w:i w:val="0"/>
          <w:color w:val="000000"/>
          <w:szCs w:val="24"/>
        </w:rPr>
      </w:pPr>
    </w:p>
    <w:p w:rsidR="008F5947" w:rsidRPr="00564FFC" w:rsidRDefault="008F5947" w:rsidP="008F5947">
      <w:pPr>
        <w:pStyle w:val="BodyText"/>
        <w:tabs>
          <w:tab w:val="num" w:pos="720"/>
        </w:tabs>
        <w:ind w:left="360" w:right="305" w:hanging="360"/>
        <w:rPr>
          <w:b/>
          <w:bCs/>
          <w:i w:val="0"/>
          <w:color w:val="000000"/>
          <w:szCs w:val="24"/>
        </w:rPr>
      </w:pPr>
      <w:r w:rsidRPr="00564FFC">
        <w:rPr>
          <w:bCs/>
          <w:i w:val="0"/>
          <w:color w:val="000000"/>
          <w:szCs w:val="24"/>
        </w:rPr>
        <w:tab/>
      </w:r>
      <w:r w:rsidRPr="00564FFC">
        <w:rPr>
          <w:b/>
          <w:bCs/>
          <w:i w:val="0"/>
          <w:color w:val="000000"/>
          <w:szCs w:val="24"/>
        </w:rPr>
        <w:t>Medical Needs</w:t>
      </w:r>
    </w:p>
    <w:p w:rsidR="008F5947" w:rsidRPr="00A5009A" w:rsidRDefault="008F5947" w:rsidP="008F5947">
      <w:pPr>
        <w:tabs>
          <w:tab w:val="num" w:pos="561"/>
        </w:tabs>
        <w:ind w:left="360" w:right="266"/>
        <w:jc w:val="both"/>
        <w:rPr>
          <w:rFonts w:cs="Arial"/>
          <w:color w:val="000000"/>
          <w:szCs w:val="24"/>
          <w:lang w:val="en-US"/>
        </w:rPr>
      </w:pPr>
      <w:r w:rsidRPr="002F6E4B">
        <w:rPr>
          <w:rFonts w:cs="Arial"/>
          <w:color w:val="000000"/>
          <w:szCs w:val="24"/>
        </w:rPr>
        <w:t>Applications made on medical grounds must be accompanied by compellin</w:t>
      </w:r>
      <w:r w:rsidRPr="00A5009A">
        <w:rPr>
          <w:rFonts w:cs="Arial"/>
          <w:color w:val="000000"/>
          <w:szCs w:val="24"/>
        </w:rPr>
        <w:t xml:space="preserve">g medical evidence from a hospital Consultant at the time of application.  </w:t>
      </w:r>
      <w:r w:rsidRPr="00A5009A">
        <w:rPr>
          <w:rFonts w:cs="Arial"/>
          <w:color w:val="000000"/>
          <w:szCs w:val="24"/>
          <w:lang w:val="en-US"/>
        </w:rPr>
        <w:t xml:space="preserve">The letter from the hospital consultant must provide information about the child's medical condition, the effects of this condition and why, in view of this, the child needs to attend the parent’s preferred school.  </w:t>
      </w:r>
    </w:p>
    <w:p w:rsidR="008F5947" w:rsidRPr="00A5009A" w:rsidRDefault="008F5947" w:rsidP="008F5947">
      <w:pPr>
        <w:tabs>
          <w:tab w:val="num" w:pos="561"/>
        </w:tabs>
        <w:ind w:left="360" w:right="266"/>
        <w:jc w:val="both"/>
        <w:rPr>
          <w:rFonts w:cs="Arial"/>
          <w:color w:val="000000"/>
          <w:szCs w:val="24"/>
          <w:lang w:val="en-US"/>
        </w:rPr>
      </w:pPr>
    </w:p>
    <w:p w:rsidR="008F5947" w:rsidRPr="00A5009A" w:rsidRDefault="008F5947" w:rsidP="008F5947">
      <w:pPr>
        <w:tabs>
          <w:tab w:val="num" w:pos="720"/>
        </w:tabs>
        <w:ind w:left="360" w:right="266"/>
        <w:jc w:val="both"/>
        <w:rPr>
          <w:rFonts w:cs="Arial"/>
          <w:color w:val="000000"/>
          <w:szCs w:val="24"/>
        </w:rPr>
      </w:pPr>
      <w:r w:rsidRPr="00A5009A">
        <w:rPr>
          <w:rFonts w:cs="Arial"/>
          <w:color w:val="000000"/>
          <w:szCs w:val="24"/>
          <w:lang w:val="en-US"/>
        </w:rPr>
        <w:t xml:space="preserve">If the school is not the closest to home, the consultant must </w:t>
      </w:r>
      <w:r w:rsidRPr="00A5009A">
        <w:rPr>
          <w:rFonts w:cs="Arial"/>
          <w:color w:val="000000"/>
          <w:szCs w:val="24"/>
        </w:rPr>
        <w:t xml:space="preserve">set out in detail the wholly exceptional circumstances for attending this school and the difficulties if the child had to attend another school.  </w:t>
      </w:r>
    </w:p>
    <w:p w:rsidR="008F5947" w:rsidRPr="00A5009A" w:rsidRDefault="008F5947" w:rsidP="008F5947">
      <w:pPr>
        <w:tabs>
          <w:tab w:val="num" w:pos="720"/>
        </w:tabs>
        <w:ind w:left="360" w:right="266"/>
        <w:jc w:val="both"/>
        <w:rPr>
          <w:rFonts w:cs="Arial"/>
          <w:color w:val="000000"/>
          <w:szCs w:val="24"/>
        </w:rPr>
      </w:pPr>
    </w:p>
    <w:p w:rsidR="008F5947" w:rsidRPr="00EC4CF4" w:rsidRDefault="008F5947" w:rsidP="008F5947">
      <w:pPr>
        <w:tabs>
          <w:tab w:val="num" w:pos="561"/>
        </w:tabs>
        <w:ind w:left="360" w:right="266"/>
        <w:jc w:val="both"/>
        <w:rPr>
          <w:rFonts w:cs="Arial"/>
          <w:color w:val="000000"/>
          <w:szCs w:val="24"/>
          <w:lang w:val="en-US"/>
        </w:rPr>
      </w:pPr>
      <w:r w:rsidRPr="00EC4CF4">
        <w:rPr>
          <w:rFonts w:cs="Arial"/>
          <w:color w:val="000000"/>
          <w:szCs w:val="24"/>
          <w:lang w:val="en-US"/>
        </w:rPr>
        <w:t>Medical claims will only be considered for one school and this should be named by the consultant.</w:t>
      </w:r>
    </w:p>
    <w:p w:rsidR="008F5947" w:rsidRPr="00EC4CF4" w:rsidRDefault="008F5947" w:rsidP="008F5947">
      <w:pPr>
        <w:tabs>
          <w:tab w:val="num" w:pos="720"/>
        </w:tabs>
        <w:ind w:left="360" w:right="266"/>
        <w:jc w:val="both"/>
        <w:rPr>
          <w:rFonts w:cs="Arial"/>
          <w:color w:val="000000"/>
          <w:szCs w:val="24"/>
        </w:rPr>
      </w:pPr>
    </w:p>
    <w:p w:rsidR="008F5947" w:rsidRPr="00184AB6" w:rsidRDefault="008F5947" w:rsidP="008F5947">
      <w:pPr>
        <w:pStyle w:val="BodyText"/>
        <w:tabs>
          <w:tab w:val="num" w:pos="720"/>
        </w:tabs>
        <w:ind w:left="360" w:right="305"/>
        <w:rPr>
          <w:i w:val="0"/>
          <w:color w:val="000000"/>
          <w:szCs w:val="24"/>
        </w:rPr>
      </w:pPr>
      <w:r w:rsidRPr="00184AB6">
        <w:rPr>
          <w:i w:val="0"/>
          <w:color w:val="000000"/>
          <w:szCs w:val="24"/>
        </w:rPr>
        <w:t>In assessing these applications, advice will be sought from Harrow’s Special Education Needs Service.</w:t>
      </w:r>
    </w:p>
    <w:p w:rsidR="008F5947" w:rsidRPr="00EC4CF4" w:rsidRDefault="008F5947" w:rsidP="008F5947">
      <w:pPr>
        <w:pStyle w:val="BodyText"/>
        <w:tabs>
          <w:tab w:val="num" w:pos="720"/>
        </w:tabs>
        <w:ind w:right="305"/>
        <w:rPr>
          <w:i w:val="0"/>
          <w:color w:val="000000"/>
          <w:szCs w:val="24"/>
        </w:rPr>
      </w:pPr>
    </w:p>
    <w:p w:rsidR="008F5947" w:rsidRPr="00EC4CF4" w:rsidRDefault="008F5947" w:rsidP="008F5947">
      <w:pPr>
        <w:tabs>
          <w:tab w:val="num" w:pos="720"/>
        </w:tabs>
        <w:ind w:left="360" w:right="266"/>
        <w:jc w:val="both"/>
        <w:rPr>
          <w:rFonts w:cs="Arial"/>
          <w:b/>
          <w:color w:val="000000"/>
          <w:szCs w:val="24"/>
        </w:rPr>
      </w:pPr>
      <w:r w:rsidRPr="00EC4CF4">
        <w:rPr>
          <w:rFonts w:cs="Arial"/>
          <w:b/>
          <w:color w:val="000000"/>
          <w:szCs w:val="24"/>
        </w:rPr>
        <w:t>Social Needs</w:t>
      </w:r>
    </w:p>
    <w:p w:rsidR="008F5947" w:rsidRPr="00DD31A1" w:rsidRDefault="008F5947" w:rsidP="008F5947">
      <w:pPr>
        <w:tabs>
          <w:tab w:val="num" w:pos="720"/>
        </w:tabs>
        <w:ind w:left="360" w:right="266"/>
        <w:jc w:val="both"/>
        <w:rPr>
          <w:rFonts w:cs="Arial"/>
          <w:szCs w:val="24"/>
        </w:rPr>
      </w:pPr>
      <w:r w:rsidRPr="00EC4CF4">
        <w:rPr>
          <w:rFonts w:cs="Arial"/>
          <w:color w:val="000000"/>
          <w:szCs w:val="24"/>
        </w:rPr>
        <w:t>Applications made on social grounds must be accompanied by compelling evidence at the time of application</w:t>
      </w:r>
      <w:r w:rsidRPr="00EC4CF4">
        <w:rPr>
          <w:rFonts w:cs="Arial"/>
          <w:szCs w:val="24"/>
        </w:rPr>
        <w:t xml:space="preserve">.  Social needs claims will </w:t>
      </w:r>
      <w:r w:rsidRPr="00EC4CF4">
        <w:rPr>
          <w:rFonts w:cs="Arial"/>
          <w:szCs w:val="24"/>
          <w:lang w:val="en-US"/>
        </w:rPr>
        <w:t xml:space="preserve">be considered where there is involvement from a social worker.  The application will need to be supported with a letter from a </w:t>
      </w:r>
      <w:r w:rsidRPr="00DD31A1">
        <w:rPr>
          <w:rFonts w:cs="Arial"/>
          <w:lang w:val="en-US"/>
        </w:rPr>
        <w:t xml:space="preserve">Divisional Director </w:t>
      </w:r>
      <w:r w:rsidRPr="00DD31A1">
        <w:rPr>
          <w:lang w:val="en"/>
        </w:rPr>
        <w:t>of Children &amp; Young People Services</w:t>
      </w:r>
      <w:r w:rsidRPr="00DD31A1">
        <w:rPr>
          <w:rFonts w:cs="Arial"/>
          <w:lang w:val="en-US"/>
        </w:rPr>
        <w:t xml:space="preserve"> </w:t>
      </w:r>
      <w:r w:rsidRPr="00DD31A1">
        <w:rPr>
          <w:rFonts w:cs="Arial"/>
          <w:szCs w:val="24"/>
          <w:lang w:val="en-US"/>
        </w:rPr>
        <w:t xml:space="preserve">or a person holding a similar role in another local authority.  The director must set </w:t>
      </w:r>
      <w:r w:rsidRPr="00DD31A1">
        <w:rPr>
          <w:rFonts w:cs="Arial"/>
          <w:szCs w:val="24"/>
        </w:rPr>
        <w:t>out in detail the wholly exceptional circumstances for attending this school and the difficulties if the child had to attend another school.</w:t>
      </w:r>
    </w:p>
    <w:p w:rsidR="008F5947" w:rsidRPr="00DD31A1" w:rsidRDefault="008F5947" w:rsidP="008F5947">
      <w:pPr>
        <w:tabs>
          <w:tab w:val="num" w:pos="720"/>
        </w:tabs>
        <w:ind w:left="360" w:right="266"/>
        <w:jc w:val="both"/>
        <w:rPr>
          <w:rFonts w:cs="Arial"/>
          <w:szCs w:val="24"/>
        </w:rPr>
      </w:pPr>
    </w:p>
    <w:p w:rsidR="008F5947" w:rsidRPr="00DD31A1" w:rsidRDefault="008F5947" w:rsidP="008F5947">
      <w:pPr>
        <w:tabs>
          <w:tab w:val="num" w:pos="561"/>
        </w:tabs>
        <w:ind w:left="360" w:right="266"/>
        <w:jc w:val="both"/>
        <w:rPr>
          <w:rFonts w:cs="Arial"/>
          <w:szCs w:val="24"/>
          <w:lang w:val="en-US"/>
        </w:rPr>
      </w:pPr>
      <w:r w:rsidRPr="00DD31A1">
        <w:rPr>
          <w:rFonts w:cs="Arial"/>
          <w:szCs w:val="24"/>
          <w:lang w:val="en-US"/>
        </w:rPr>
        <w:t xml:space="preserve">Social claims will only be considered for one school and this should be named in the letter from a </w:t>
      </w:r>
      <w:r w:rsidRPr="00DD31A1">
        <w:rPr>
          <w:rFonts w:cs="Arial"/>
          <w:lang w:val="en-US"/>
        </w:rPr>
        <w:t xml:space="preserve">Divisional Director </w:t>
      </w:r>
      <w:r w:rsidRPr="00DD31A1">
        <w:rPr>
          <w:lang w:val="en"/>
        </w:rPr>
        <w:t>of Children &amp; Young People Services</w:t>
      </w:r>
      <w:r w:rsidRPr="00DD31A1">
        <w:rPr>
          <w:rFonts w:cs="Arial"/>
          <w:lang w:val="en-US"/>
        </w:rPr>
        <w:t xml:space="preserve"> </w:t>
      </w:r>
      <w:r w:rsidRPr="00DD31A1">
        <w:rPr>
          <w:rFonts w:cs="Arial"/>
          <w:szCs w:val="24"/>
          <w:lang w:val="en-US"/>
        </w:rPr>
        <w:t>or a person holding a similar role in another local authority.</w:t>
      </w:r>
    </w:p>
    <w:p w:rsidR="008F5947" w:rsidRPr="00DD31A1" w:rsidRDefault="008F5947" w:rsidP="008F5947">
      <w:pPr>
        <w:pStyle w:val="BodyText"/>
        <w:tabs>
          <w:tab w:val="num" w:pos="720"/>
        </w:tabs>
        <w:ind w:right="305"/>
        <w:rPr>
          <w:bCs/>
          <w:szCs w:val="24"/>
        </w:rPr>
      </w:pPr>
    </w:p>
    <w:p w:rsidR="008F5947" w:rsidRDefault="008F5947" w:rsidP="008F5947">
      <w:pPr>
        <w:pStyle w:val="BodyText"/>
        <w:tabs>
          <w:tab w:val="num" w:pos="720"/>
        </w:tabs>
        <w:ind w:left="360" w:right="305" w:hanging="360"/>
        <w:rPr>
          <w:b/>
          <w:i w:val="0"/>
          <w:szCs w:val="24"/>
        </w:rPr>
      </w:pPr>
      <w:r w:rsidRPr="00DD31A1">
        <w:rPr>
          <w:b/>
          <w:bCs/>
          <w:i w:val="0"/>
          <w:szCs w:val="24"/>
        </w:rPr>
        <w:t>c)</w:t>
      </w:r>
      <w:r w:rsidRPr="00DD31A1">
        <w:rPr>
          <w:b/>
          <w:bCs/>
          <w:i w:val="0"/>
          <w:szCs w:val="24"/>
        </w:rPr>
        <w:tab/>
      </w:r>
      <w:r w:rsidRPr="00DD31A1">
        <w:rPr>
          <w:b/>
          <w:i w:val="0"/>
          <w:szCs w:val="24"/>
        </w:rPr>
        <w:t>Medical reasons relevant to parent(s)</w:t>
      </w:r>
    </w:p>
    <w:p w:rsidR="008F5947" w:rsidRPr="00DD31A1" w:rsidRDefault="008F5947" w:rsidP="008F5947">
      <w:pPr>
        <w:pStyle w:val="BodyText"/>
        <w:tabs>
          <w:tab w:val="num" w:pos="720"/>
        </w:tabs>
        <w:ind w:left="360" w:right="305" w:hanging="360"/>
        <w:rPr>
          <w:b/>
          <w:bCs/>
          <w:i w:val="0"/>
          <w:szCs w:val="24"/>
        </w:rPr>
      </w:pPr>
    </w:p>
    <w:p w:rsidR="008F5947" w:rsidRPr="00EC4CF4" w:rsidRDefault="008F5947" w:rsidP="008F5947">
      <w:pPr>
        <w:ind w:left="360" w:right="-55"/>
        <w:rPr>
          <w:rFonts w:cs="Arial"/>
          <w:color w:val="000000"/>
          <w:szCs w:val="24"/>
          <w:lang w:val="en-US"/>
        </w:rPr>
      </w:pPr>
      <w:proofErr w:type="gramStart"/>
      <w:r w:rsidRPr="00DD31A1">
        <w:rPr>
          <w:rFonts w:cs="Arial"/>
          <w:szCs w:val="24"/>
        </w:rPr>
        <w:t>Parent(s) with special medical reasons for seeking a place for their child at their preferred school.</w:t>
      </w:r>
      <w:proofErr w:type="gramEnd"/>
      <w:r w:rsidRPr="00DD31A1">
        <w:rPr>
          <w:rFonts w:cs="Arial"/>
          <w:szCs w:val="24"/>
        </w:rPr>
        <w:t xml:space="preserve">  Except in wholly exceptional circumstances such requests will only be considered for the school closest to the home address </w:t>
      </w:r>
      <w:r w:rsidRPr="00DD31A1">
        <w:t>where this criterion is used in Harrow by the admission authority</w:t>
      </w:r>
      <w:r w:rsidRPr="00DD31A1">
        <w:rPr>
          <w:rFonts w:cs="Arial"/>
          <w:szCs w:val="24"/>
        </w:rPr>
        <w:t xml:space="preserve">.  Applications will only be considered </w:t>
      </w:r>
      <w:r w:rsidRPr="00DD31A1">
        <w:rPr>
          <w:rFonts w:cs="Arial"/>
          <w:szCs w:val="24"/>
        </w:rPr>
        <w:lastRenderedPageBreak/>
        <w:t>for the parent(s) with whom the child lives and must be accompanied by</w:t>
      </w:r>
      <w:r w:rsidRPr="00EC4CF4">
        <w:rPr>
          <w:rFonts w:cs="Arial"/>
          <w:color w:val="000000"/>
          <w:szCs w:val="24"/>
        </w:rPr>
        <w:t xml:space="preserve"> compelling medical evidence from a hospital Consultant at the time of application.  </w:t>
      </w:r>
      <w:r w:rsidRPr="00EC4CF4">
        <w:rPr>
          <w:rFonts w:cs="Arial"/>
          <w:color w:val="000000"/>
          <w:szCs w:val="24"/>
          <w:lang w:val="en-US"/>
        </w:rPr>
        <w:t>The letter from the hospital consultant must provide information about the parent’s medical condition, the effects of this condition and why, in view of this, the child needs to attend the parent’s preferred school.</w:t>
      </w:r>
    </w:p>
    <w:p w:rsidR="008F5947" w:rsidRPr="00EC4CF4" w:rsidRDefault="008F5947" w:rsidP="008F5947">
      <w:pPr>
        <w:ind w:right="-55"/>
        <w:rPr>
          <w:rFonts w:cs="Arial"/>
          <w:color w:val="000000"/>
          <w:szCs w:val="24"/>
          <w:lang w:val="en-US"/>
        </w:rPr>
      </w:pPr>
    </w:p>
    <w:p w:rsidR="008F5947" w:rsidRPr="00EC4CF4" w:rsidRDefault="008F5947" w:rsidP="008F5947">
      <w:pPr>
        <w:ind w:left="360" w:right="-55"/>
        <w:rPr>
          <w:rFonts w:cs="Arial"/>
          <w:szCs w:val="24"/>
        </w:rPr>
      </w:pPr>
      <w:r w:rsidRPr="00EC4CF4">
        <w:rPr>
          <w:rFonts w:cs="Arial"/>
          <w:szCs w:val="24"/>
          <w:lang w:val="en-US"/>
        </w:rPr>
        <w:t xml:space="preserve">If the school is not the closest to home, the consultant must </w:t>
      </w:r>
      <w:r w:rsidRPr="00EC4CF4">
        <w:rPr>
          <w:rFonts w:cs="Arial"/>
          <w:szCs w:val="24"/>
        </w:rPr>
        <w:t xml:space="preserve">set out in detail the wholly exceptional circumstances for attending this school and the difficulties if the child had to attend another school.  </w:t>
      </w:r>
    </w:p>
    <w:p w:rsidR="008F5947" w:rsidRPr="00EC4CF4" w:rsidRDefault="008F5947" w:rsidP="008F5947">
      <w:pPr>
        <w:ind w:left="360" w:right="-55"/>
        <w:rPr>
          <w:rFonts w:cs="Arial"/>
          <w:szCs w:val="24"/>
        </w:rPr>
      </w:pPr>
    </w:p>
    <w:p w:rsidR="008F5947" w:rsidRPr="00EC4CF4" w:rsidRDefault="008F5947" w:rsidP="008F5947">
      <w:pPr>
        <w:ind w:left="360" w:right="-55"/>
        <w:rPr>
          <w:rFonts w:cs="Arial"/>
          <w:color w:val="000000"/>
          <w:szCs w:val="24"/>
        </w:rPr>
      </w:pPr>
      <w:r w:rsidRPr="00EC4CF4">
        <w:rPr>
          <w:rFonts w:cs="Arial"/>
          <w:szCs w:val="24"/>
        </w:rPr>
        <w:t>In assessing these applications, guidance will be sought as appropriate (e.g. Harrow Association of Disabled people).</w:t>
      </w:r>
    </w:p>
    <w:p w:rsidR="008F5947" w:rsidRPr="00EC4CF4" w:rsidRDefault="008F5947" w:rsidP="008F5947">
      <w:pPr>
        <w:ind w:left="360" w:right="-55"/>
        <w:rPr>
          <w:rFonts w:cs="Arial"/>
          <w:color w:val="000000"/>
          <w:szCs w:val="24"/>
        </w:rPr>
      </w:pPr>
    </w:p>
    <w:p w:rsidR="008F5947" w:rsidRPr="00EC4CF4" w:rsidRDefault="008F5947" w:rsidP="008F5947">
      <w:pPr>
        <w:ind w:left="360" w:right="-55"/>
        <w:rPr>
          <w:rFonts w:cs="Arial"/>
          <w:color w:val="000000"/>
          <w:szCs w:val="24"/>
        </w:rPr>
      </w:pPr>
      <w:r w:rsidRPr="00EC4CF4">
        <w:rPr>
          <w:rFonts w:cs="Arial"/>
          <w:color w:val="000000"/>
          <w:szCs w:val="24"/>
          <w:lang w:val="en-US"/>
        </w:rPr>
        <w:t>Medical claims will only be considered for one school and this should be named by the consultant.</w:t>
      </w:r>
    </w:p>
    <w:p w:rsidR="008F5947" w:rsidRPr="00EC4CF4" w:rsidRDefault="008F5947" w:rsidP="008F5947">
      <w:pPr>
        <w:ind w:left="360" w:right="-55"/>
        <w:rPr>
          <w:rFonts w:cs="Arial"/>
          <w:color w:val="000000"/>
          <w:szCs w:val="24"/>
        </w:rPr>
      </w:pPr>
    </w:p>
    <w:p w:rsidR="008F5947" w:rsidRPr="00EC4CF4" w:rsidRDefault="008F5947" w:rsidP="008F5947">
      <w:pPr>
        <w:ind w:left="360" w:right="-55"/>
        <w:rPr>
          <w:rFonts w:cs="Arial"/>
          <w:color w:val="000000"/>
          <w:szCs w:val="24"/>
        </w:rPr>
      </w:pPr>
      <w:r w:rsidRPr="00EC4CF4">
        <w:rPr>
          <w:rFonts w:cs="Arial"/>
          <w:color w:val="000000"/>
          <w:szCs w:val="24"/>
        </w:rPr>
        <w:t>Parent(s) making a medical claim solely on the grounds of the young person’s need to be accompanied on the journey to school will not be allowed.</w:t>
      </w:r>
    </w:p>
    <w:p w:rsidR="008F5947" w:rsidRPr="00EC4CF4" w:rsidRDefault="008F5947" w:rsidP="008F594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right="-143"/>
        <w:rPr>
          <w:rFonts w:cs="Arial"/>
          <w:b/>
          <w:color w:val="000000"/>
          <w:szCs w:val="24"/>
        </w:rPr>
      </w:pPr>
    </w:p>
    <w:p w:rsidR="008F5947" w:rsidRDefault="008F5947" w:rsidP="008F5947">
      <w:pPr>
        <w:tabs>
          <w:tab w:val="left" w:pos="1134"/>
          <w:tab w:val="left" w:pos="5103"/>
          <w:tab w:val="left" w:pos="7513"/>
        </w:tabs>
        <w:rPr>
          <w:rFonts w:cs="Arial"/>
          <w:b/>
          <w:bCs/>
          <w:color w:val="000000"/>
          <w:szCs w:val="24"/>
        </w:rPr>
      </w:pPr>
      <w:r w:rsidRPr="00EC4CF4">
        <w:rPr>
          <w:rFonts w:cs="Arial"/>
          <w:b/>
          <w:bCs/>
          <w:color w:val="000000"/>
          <w:szCs w:val="24"/>
        </w:rPr>
        <w:t xml:space="preserve">d) </w:t>
      </w:r>
      <w:r w:rsidRPr="00EC4CF4">
        <w:rPr>
          <w:rFonts w:cs="Arial"/>
          <w:b/>
          <w:color w:val="000000"/>
          <w:szCs w:val="24"/>
        </w:rPr>
        <w:t>Sibling link (older brothers or sisters)</w:t>
      </w:r>
      <w:r w:rsidRPr="00EC4CF4">
        <w:rPr>
          <w:rFonts w:cs="Arial"/>
          <w:b/>
          <w:bCs/>
          <w:color w:val="000000"/>
          <w:szCs w:val="24"/>
        </w:rPr>
        <w:t xml:space="preserve"> </w:t>
      </w:r>
    </w:p>
    <w:p w:rsidR="008F5947" w:rsidRPr="00EC4CF4" w:rsidRDefault="008F5947" w:rsidP="008F5947">
      <w:pPr>
        <w:tabs>
          <w:tab w:val="left" w:pos="1134"/>
          <w:tab w:val="left" w:pos="5103"/>
          <w:tab w:val="left" w:pos="7513"/>
        </w:tabs>
        <w:rPr>
          <w:rFonts w:cs="Arial"/>
          <w:b/>
          <w:bCs/>
          <w:color w:val="000000"/>
          <w:szCs w:val="24"/>
        </w:rPr>
      </w:pPr>
    </w:p>
    <w:p w:rsidR="008F5947" w:rsidRDefault="008F5947" w:rsidP="008F5947">
      <w:pPr>
        <w:tabs>
          <w:tab w:val="left" w:pos="1134"/>
          <w:tab w:val="left" w:pos="5103"/>
          <w:tab w:val="left" w:pos="7513"/>
        </w:tabs>
        <w:rPr>
          <w:rFonts w:cs="Arial"/>
          <w:szCs w:val="24"/>
          <w:lang w:val="en-US"/>
        </w:rPr>
      </w:pPr>
      <w:r w:rsidRPr="00EC4CF4">
        <w:rPr>
          <w:rFonts w:cs="Arial"/>
          <w:szCs w:val="24"/>
          <w:lang w:val="en-US"/>
        </w:rPr>
        <w:t>Children with a brother or sister attending Whitmore High School in years 7 to 11 at the time of application.  The sibling link does not apply to students who are attending the sixth form.</w:t>
      </w:r>
    </w:p>
    <w:p w:rsidR="008F5947" w:rsidRPr="00223408" w:rsidRDefault="008F5947" w:rsidP="008F5947">
      <w:pPr>
        <w:tabs>
          <w:tab w:val="left" w:pos="1134"/>
          <w:tab w:val="left" w:pos="5103"/>
          <w:tab w:val="left" w:pos="7513"/>
        </w:tabs>
        <w:rPr>
          <w:rFonts w:cs="Arial"/>
          <w:b/>
          <w:bCs/>
          <w:color w:val="000000"/>
          <w:szCs w:val="24"/>
        </w:rPr>
      </w:pPr>
    </w:p>
    <w:p w:rsidR="008F5947" w:rsidRDefault="008F5947" w:rsidP="008F5947">
      <w:pPr>
        <w:autoSpaceDE w:val="0"/>
        <w:autoSpaceDN w:val="0"/>
        <w:adjustRightInd w:val="0"/>
      </w:pPr>
      <w:r w:rsidRPr="00DD31A1">
        <w:rPr>
          <w:rFonts w:cs="Arial"/>
          <w:b/>
          <w:szCs w:val="24"/>
          <w:lang w:val="en-US"/>
        </w:rPr>
        <w:t xml:space="preserve">e) </w:t>
      </w:r>
      <w:r w:rsidRPr="00DD31A1">
        <w:rPr>
          <w:b/>
        </w:rPr>
        <w:t>Children of staff of the school</w:t>
      </w:r>
      <w:r w:rsidRPr="00DD31A1">
        <w:t xml:space="preserve"> </w:t>
      </w:r>
    </w:p>
    <w:p w:rsidR="008F5947" w:rsidRPr="00DD31A1" w:rsidRDefault="008F5947" w:rsidP="008F5947">
      <w:pPr>
        <w:autoSpaceDE w:val="0"/>
        <w:autoSpaceDN w:val="0"/>
        <w:adjustRightInd w:val="0"/>
      </w:pPr>
    </w:p>
    <w:p w:rsidR="008F5947" w:rsidRPr="00DD31A1" w:rsidRDefault="008F5947" w:rsidP="008F5947">
      <w:pPr>
        <w:autoSpaceDE w:val="0"/>
        <w:autoSpaceDN w:val="0"/>
        <w:adjustRightInd w:val="0"/>
        <w:rPr>
          <w:rFonts w:cs="Arial"/>
          <w:b/>
          <w:szCs w:val="24"/>
          <w:lang w:val="en-US"/>
        </w:rPr>
      </w:pPr>
      <w:r w:rsidRPr="00DD31A1">
        <w:t xml:space="preserve">Children where their parent(s) has been employed by the school for </w:t>
      </w:r>
      <w:r w:rsidRPr="004A56CC">
        <w:t>two or more years at the time at which the application for admission to the school is made</w:t>
      </w:r>
      <w:r w:rsidRPr="00DD31A1">
        <w:t xml:space="preserve"> or where the member of staff has been recruited to a vacant post where there is a demonstrable skills shortage.</w:t>
      </w:r>
    </w:p>
    <w:p w:rsidR="008F5947" w:rsidRDefault="008F5947" w:rsidP="008F5947">
      <w:pPr>
        <w:autoSpaceDE w:val="0"/>
        <w:autoSpaceDN w:val="0"/>
        <w:adjustRightInd w:val="0"/>
        <w:rPr>
          <w:rFonts w:cs="Arial"/>
          <w:b/>
          <w:color w:val="000000"/>
          <w:szCs w:val="24"/>
          <w:lang w:val="en-US"/>
        </w:rPr>
      </w:pPr>
    </w:p>
    <w:p w:rsidR="008F5947" w:rsidRDefault="008F5947" w:rsidP="008F5947">
      <w:pPr>
        <w:autoSpaceDE w:val="0"/>
        <w:autoSpaceDN w:val="0"/>
        <w:adjustRightInd w:val="0"/>
        <w:rPr>
          <w:rFonts w:cs="Arial"/>
          <w:b/>
          <w:color w:val="000000"/>
          <w:szCs w:val="24"/>
          <w:lang w:val="en-US"/>
        </w:rPr>
      </w:pPr>
      <w:r>
        <w:rPr>
          <w:rFonts w:cs="Arial"/>
          <w:b/>
          <w:color w:val="000000"/>
          <w:szCs w:val="24"/>
          <w:lang w:val="en-US"/>
        </w:rPr>
        <w:t xml:space="preserve">f) </w:t>
      </w:r>
      <w:r w:rsidRPr="00EC4CF4">
        <w:rPr>
          <w:rFonts w:cs="Arial"/>
          <w:b/>
          <w:color w:val="000000"/>
          <w:szCs w:val="24"/>
          <w:lang w:val="en-US"/>
        </w:rPr>
        <w:t>Distance from home to school</w:t>
      </w:r>
    </w:p>
    <w:p w:rsidR="008F5947" w:rsidRDefault="008F5947" w:rsidP="008F5947">
      <w:pPr>
        <w:autoSpaceDE w:val="0"/>
        <w:autoSpaceDN w:val="0"/>
        <w:adjustRightInd w:val="0"/>
        <w:rPr>
          <w:rFonts w:cs="Arial"/>
          <w:b/>
          <w:color w:val="000000"/>
          <w:szCs w:val="24"/>
          <w:lang w:val="en-US"/>
        </w:rPr>
      </w:pPr>
    </w:p>
    <w:p w:rsidR="008F5947" w:rsidRPr="00EC4CF4" w:rsidRDefault="008F5947" w:rsidP="008F5947">
      <w:pPr>
        <w:autoSpaceDE w:val="0"/>
        <w:autoSpaceDN w:val="0"/>
        <w:adjustRightInd w:val="0"/>
        <w:rPr>
          <w:rFonts w:cs="Arial"/>
          <w:b/>
          <w:color w:val="000000"/>
          <w:szCs w:val="24"/>
          <w:lang w:val="en-US"/>
        </w:rPr>
      </w:pPr>
      <w:r w:rsidRPr="00EC4CF4">
        <w:rPr>
          <w:rFonts w:cs="Arial"/>
          <w:bCs/>
          <w:color w:val="000000"/>
          <w:szCs w:val="24"/>
          <w:lang w:val="en-US"/>
        </w:rPr>
        <w:t xml:space="preserve">Children living nearest to the school measured </w:t>
      </w:r>
      <w:r w:rsidRPr="00EC4CF4">
        <w:rPr>
          <w:rFonts w:cs="Arial"/>
          <w:bCs/>
          <w:color w:val="000000"/>
          <w:szCs w:val="24"/>
        </w:rPr>
        <w:t>in a straight line from home to school.  This must be the address where parent and child normally live and they must be living there on the closing date for receipt of applications.</w:t>
      </w:r>
    </w:p>
    <w:p w:rsidR="008F5947" w:rsidRPr="00EC4CF4" w:rsidRDefault="008F5947" w:rsidP="008F5947">
      <w:pPr>
        <w:tabs>
          <w:tab w:val="left" w:pos="7200"/>
          <w:tab w:val="left" w:pos="9639"/>
        </w:tabs>
        <w:ind w:left="34" w:hanging="34"/>
        <w:rPr>
          <w:rFonts w:cs="Arial"/>
          <w:bCs/>
          <w:color w:val="000000"/>
          <w:szCs w:val="24"/>
        </w:rPr>
      </w:pPr>
    </w:p>
    <w:p w:rsidR="008F5947" w:rsidRPr="00EC4CF4" w:rsidRDefault="008F5947" w:rsidP="008F5947">
      <w:pPr>
        <w:tabs>
          <w:tab w:val="left" w:pos="144"/>
          <w:tab w:val="left" w:pos="1440"/>
          <w:tab w:val="left" w:pos="4032"/>
          <w:tab w:val="left" w:pos="5904"/>
        </w:tabs>
        <w:rPr>
          <w:rFonts w:cs="Arial"/>
          <w:b/>
          <w:color w:val="000000"/>
          <w:szCs w:val="24"/>
        </w:rPr>
      </w:pPr>
      <w:r w:rsidRPr="00EC4CF4">
        <w:rPr>
          <w:rFonts w:cs="Arial"/>
          <w:b/>
          <w:color w:val="000000"/>
          <w:szCs w:val="24"/>
        </w:rPr>
        <w:t>Tie Breaker</w:t>
      </w:r>
    </w:p>
    <w:p w:rsidR="008F5947" w:rsidRPr="00EC4CF4" w:rsidRDefault="008F5947" w:rsidP="008F594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right="-143"/>
        <w:rPr>
          <w:rFonts w:cs="Arial"/>
          <w:color w:val="000000"/>
          <w:szCs w:val="24"/>
        </w:rPr>
      </w:pPr>
      <w:r w:rsidRPr="00EC4CF4">
        <w:rPr>
          <w:rFonts w:cs="Arial"/>
          <w:color w:val="000000"/>
          <w:szCs w:val="24"/>
        </w:rPr>
        <w:t xml:space="preserve">If more applications are received in any one criterion </w:t>
      </w:r>
      <w:r>
        <w:rPr>
          <w:rFonts w:cs="Arial"/>
          <w:color w:val="000000"/>
          <w:szCs w:val="24"/>
        </w:rPr>
        <w:t xml:space="preserve">than there are places available </w:t>
      </w:r>
      <w:r w:rsidRPr="00EC4CF4">
        <w:rPr>
          <w:rFonts w:cs="Arial"/>
          <w:color w:val="000000"/>
          <w:szCs w:val="24"/>
        </w:rPr>
        <w:t>the oversubscription criteria will be re-applied followed by the 'tie-breaker' of distance, measured in a straight line.  In cases where applicants live equidistant from the preferred school and places cannot be offered to both children, the available place will be allocated using a random computer selection.</w:t>
      </w:r>
    </w:p>
    <w:p w:rsidR="008F5947" w:rsidRPr="00EC4CF4" w:rsidRDefault="008F5947" w:rsidP="008F5947">
      <w:pPr>
        <w:autoSpaceDE w:val="0"/>
        <w:autoSpaceDN w:val="0"/>
        <w:adjustRightInd w:val="0"/>
        <w:jc w:val="right"/>
        <w:rPr>
          <w:rFonts w:cs="Arial"/>
          <w:color w:val="000000"/>
          <w:szCs w:val="24"/>
          <w:lang w:val="en-US"/>
        </w:rPr>
      </w:pPr>
      <w:r w:rsidRPr="00EC4CF4">
        <w:rPr>
          <w:rFonts w:cs="Arial"/>
          <w:color w:val="000000"/>
          <w:szCs w:val="24"/>
          <w:lang w:val="en-US"/>
        </w:rPr>
        <w:br w:type="page"/>
      </w:r>
      <w:r w:rsidRPr="00EC4CF4">
        <w:rPr>
          <w:rFonts w:cs="Arial"/>
          <w:color w:val="000000"/>
          <w:szCs w:val="24"/>
        </w:rPr>
        <w:lastRenderedPageBreak/>
        <w:t xml:space="preserve">PART </w:t>
      </w:r>
      <w:proofErr w:type="gramStart"/>
      <w:r w:rsidRPr="00EC4CF4">
        <w:rPr>
          <w:rFonts w:cs="Arial"/>
          <w:color w:val="000000"/>
          <w:szCs w:val="24"/>
        </w:rPr>
        <w:t>B(</w:t>
      </w:r>
      <w:proofErr w:type="gramEnd"/>
      <w:r w:rsidRPr="00EC4CF4">
        <w:rPr>
          <w:rFonts w:cs="Arial"/>
          <w:color w:val="000000"/>
          <w:szCs w:val="24"/>
        </w:rPr>
        <w:t>ii)</w:t>
      </w:r>
    </w:p>
    <w:p w:rsidR="008F5947" w:rsidRPr="00EC4CF4" w:rsidRDefault="008F5947" w:rsidP="008F5947">
      <w:pPr>
        <w:autoSpaceDE w:val="0"/>
        <w:autoSpaceDN w:val="0"/>
        <w:adjustRightInd w:val="0"/>
        <w:rPr>
          <w:rFonts w:cs="Arial"/>
          <w:b/>
          <w:bCs/>
          <w:color w:val="000000"/>
          <w:szCs w:val="24"/>
          <w:lang w:val="en-US"/>
        </w:rPr>
      </w:pPr>
      <w:r w:rsidRPr="00EC4CF4">
        <w:rPr>
          <w:rFonts w:cs="Arial"/>
          <w:b/>
          <w:bCs/>
          <w:color w:val="000000"/>
          <w:szCs w:val="24"/>
          <w:lang w:val="en-US"/>
        </w:rPr>
        <w:t>APPLICATIONS RECEIVED AFTER THE CLOSING DATE.</w:t>
      </w:r>
    </w:p>
    <w:p w:rsidR="008F5947" w:rsidRPr="00EC4CF4" w:rsidRDefault="008F5947" w:rsidP="008F5947">
      <w:pPr>
        <w:autoSpaceDE w:val="0"/>
        <w:autoSpaceDN w:val="0"/>
        <w:adjustRightInd w:val="0"/>
        <w:rPr>
          <w:rFonts w:cs="Arial"/>
          <w:b/>
          <w:bCs/>
          <w:color w:val="000000"/>
          <w:szCs w:val="24"/>
          <w:lang w:val="en-US"/>
        </w:rPr>
      </w:pPr>
    </w:p>
    <w:p w:rsidR="008F5947" w:rsidRPr="00184AB6" w:rsidRDefault="008F5947" w:rsidP="008F5947">
      <w:pPr>
        <w:pStyle w:val="BodyText"/>
        <w:rPr>
          <w:i w:val="0"/>
          <w:szCs w:val="24"/>
          <w:lang w:val="en-US"/>
        </w:rPr>
      </w:pPr>
      <w:r w:rsidRPr="00184AB6">
        <w:rPr>
          <w:i w:val="0"/>
          <w:szCs w:val="24"/>
          <w:lang w:val="en-US"/>
        </w:rPr>
        <w:t>Application forms must be received by Harrow Council by the closing date of 31 October 20</w:t>
      </w:r>
      <w:r>
        <w:rPr>
          <w:i w:val="0"/>
          <w:szCs w:val="24"/>
          <w:lang w:val="en-US"/>
        </w:rPr>
        <w:t>20</w:t>
      </w:r>
      <w:r w:rsidRPr="00184AB6">
        <w:rPr>
          <w:i w:val="0"/>
          <w:szCs w:val="24"/>
          <w:lang w:val="en-US"/>
        </w:rPr>
        <w:t xml:space="preserve">.  </w:t>
      </w:r>
      <w:r w:rsidRPr="00184AB6">
        <w:rPr>
          <w:i w:val="0"/>
          <w:szCs w:val="24"/>
        </w:rPr>
        <w:t xml:space="preserve">However, Harrow will publish information which encourages applicants to submit their application by </w:t>
      </w:r>
      <w:r>
        <w:rPr>
          <w:b/>
          <w:i w:val="0"/>
          <w:szCs w:val="24"/>
        </w:rPr>
        <w:t>23 October 2020</w:t>
      </w:r>
      <w:r w:rsidRPr="00184AB6">
        <w:rPr>
          <w:b/>
          <w:i w:val="0"/>
          <w:szCs w:val="24"/>
        </w:rPr>
        <w:t xml:space="preserve"> (i.e. the Friday before half term)</w:t>
      </w:r>
      <w:r w:rsidRPr="00184AB6">
        <w:rPr>
          <w:i w:val="0"/>
          <w:szCs w:val="24"/>
        </w:rPr>
        <w:t>, to allow it sufficient time to process and check all applications.</w:t>
      </w:r>
      <w:r w:rsidRPr="00184AB6">
        <w:rPr>
          <w:i w:val="0"/>
          <w:szCs w:val="24"/>
          <w:lang w:val="en-US"/>
        </w:rPr>
        <w:t xml:space="preserve">  </w:t>
      </w:r>
    </w:p>
    <w:p w:rsidR="008F5947" w:rsidRPr="00EC4CF4" w:rsidRDefault="008F5947" w:rsidP="008F5947">
      <w:pPr>
        <w:pStyle w:val="BodyText"/>
        <w:rPr>
          <w:i w:val="0"/>
          <w:szCs w:val="24"/>
          <w:lang w:val="en-US"/>
        </w:rPr>
      </w:pPr>
    </w:p>
    <w:p w:rsidR="008F5947" w:rsidRPr="00EC4CF4" w:rsidRDefault="008F5947" w:rsidP="008F5947">
      <w:pPr>
        <w:autoSpaceDE w:val="0"/>
        <w:autoSpaceDN w:val="0"/>
        <w:adjustRightInd w:val="0"/>
        <w:rPr>
          <w:rFonts w:cs="Arial"/>
          <w:color w:val="000000"/>
          <w:szCs w:val="24"/>
          <w:lang w:val="en-US"/>
        </w:rPr>
      </w:pPr>
      <w:r w:rsidRPr="00EC4CF4">
        <w:rPr>
          <w:rFonts w:cs="Arial"/>
          <w:szCs w:val="24"/>
          <w:lang w:val="en-US"/>
        </w:rPr>
        <w:t xml:space="preserve">Applications received after the closing date will be considered as late applications and will be processed after places have been allocated to applicants who applied on-time.  </w:t>
      </w:r>
      <w:r w:rsidRPr="00EC4CF4">
        <w:rPr>
          <w:rFonts w:cs="Arial"/>
          <w:szCs w:val="24"/>
        </w:rPr>
        <w:t xml:space="preserve">However, in very exceptional cases applications received after the closing date may be considered.  </w:t>
      </w:r>
      <w:r w:rsidRPr="00EC4CF4">
        <w:rPr>
          <w:rFonts w:cs="Arial"/>
          <w:color w:val="000000"/>
          <w:szCs w:val="24"/>
          <w:lang w:val="en-US"/>
        </w:rPr>
        <w:t>Additionally, any changes to the application (e.g. order of school preference or change of address) received, or that come into effect, after the closing date will be treated in the same way as a late application (see below).</w:t>
      </w:r>
    </w:p>
    <w:p w:rsidR="008F5947" w:rsidRPr="00EC4CF4" w:rsidRDefault="008F5947" w:rsidP="008F5947">
      <w:pPr>
        <w:pStyle w:val="BodyText"/>
        <w:rPr>
          <w:szCs w:val="24"/>
        </w:rPr>
      </w:pPr>
    </w:p>
    <w:p w:rsidR="008F5947" w:rsidRPr="008430D3" w:rsidRDefault="008F5947" w:rsidP="008F5947">
      <w:pPr>
        <w:pStyle w:val="BodyText"/>
        <w:rPr>
          <w:i w:val="0"/>
          <w:color w:val="000000"/>
          <w:szCs w:val="24"/>
          <w:lang w:val="en-US"/>
        </w:rPr>
      </w:pPr>
      <w:r w:rsidRPr="008430D3">
        <w:rPr>
          <w:i w:val="0"/>
          <w:szCs w:val="24"/>
        </w:rPr>
        <w:t>The following are some example of exceptions that may apply</w:t>
      </w:r>
      <w:r w:rsidRPr="008430D3">
        <w:rPr>
          <w:i w:val="0"/>
          <w:szCs w:val="24"/>
          <w:lang w:val="en-US"/>
        </w:rPr>
        <w:t xml:space="preserve"> provided t</w:t>
      </w:r>
      <w:r>
        <w:rPr>
          <w:i w:val="0"/>
          <w:szCs w:val="24"/>
          <w:lang w:val="en-US"/>
        </w:rPr>
        <w:t>he application is received by 10</w:t>
      </w:r>
      <w:r w:rsidRPr="008430D3">
        <w:rPr>
          <w:i w:val="0"/>
          <w:szCs w:val="24"/>
          <w:lang w:val="en-US"/>
        </w:rPr>
        <w:t xml:space="preserve"> December </w:t>
      </w:r>
      <w:r>
        <w:rPr>
          <w:i w:val="0"/>
          <w:szCs w:val="24"/>
          <w:lang w:val="en-US"/>
        </w:rPr>
        <w:t>2020</w:t>
      </w:r>
      <w:r w:rsidRPr="008430D3">
        <w:rPr>
          <w:i w:val="0"/>
          <w:szCs w:val="24"/>
          <w:lang w:val="en-US"/>
        </w:rPr>
        <w:t>.</w:t>
      </w:r>
    </w:p>
    <w:p w:rsidR="008F5947" w:rsidRPr="00B377DC" w:rsidRDefault="008F5947" w:rsidP="008F5947">
      <w:pPr>
        <w:autoSpaceDE w:val="0"/>
        <w:autoSpaceDN w:val="0"/>
        <w:adjustRightInd w:val="0"/>
        <w:ind w:right="-51"/>
        <w:rPr>
          <w:rFonts w:cs="Arial"/>
          <w:color w:val="000000"/>
          <w:szCs w:val="24"/>
          <w:lang w:val="en-US"/>
        </w:rPr>
      </w:pPr>
    </w:p>
    <w:p w:rsidR="008F5947" w:rsidRPr="00EC4CF4" w:rsidRDefault="008F5947" w:rsidP="008F5947">
      <w:pPr>
        <w:autoSpaceDE w:val="0"/>
        <w:autoSpaceDN w:val="0"/>
        <w:adjustRightInd w:val="0"/>
        <w:ind w:right="-51"/>
        <w:rPr>
          <w:rFonts w:cs="Arial"/>
          <w:color w:val="000000"/>
          <w:szCs w:val="24"/>
          <w:lang w:val="en-US"/>
        </w:rPr>
      </w:pPr>
      <w:r w:rsidRPr="00EC4CF4">
        <w:rPr>
          <w:rFonts w:cs="Arial"/>
          <w:color w:val="000000"/>
          <w:szCs w:val="24"/>
          <w:lang w:val="en-US"/>
        </w:rPr>
        <w:t>1.</w:t>
      </w:r>
      <w:r w:rsidRPr="00EC4CF4">
        <w:rPr>
          <w:rFonts w:cs="Arial"/>
          <w:color w:val="000000"/>
          <w:szCs w:val="24"/>
          <w:lang w:val="en-US"/>
        </w:rPr>
        <w:tab/>
        <w:t>If your family has just moved house you will be asked to provide:</w:t>
      </w:r>
    </w:p>
    <w:p w:rsidR="008F5947" w:rsidRPr="00EC4CF4" w:rsidRDefault="008F5947" w:rsidP="008F5947">
      <w:pPr>
        <w:autoSpaceDE w:val="0"/>
        <w:autoSpaceDN w:val="0"/>
        <w:adjustRightInd w:val="0"/>
        <w:ind w:right="-51"/>
        <w:rPr>
          <w:rFonts w:cs="Arial"/>
          <w:color w:val="000000"/>
          <w:szCs w:val="24"/>
          <w:lang w:val="en-US"/>
        </w:rPr>
      </w:pPr>
    </w:p>
    <w:p w:rsidR="008F5947" w:rsidRPr="00B377DC" w:rsidRDefault="008F5947" w:rsidP="008F5947">
      <w:pPr>
        <w:numPr>
          <w:ilvl w:val="0"/>
          <w:numId w:val="19"/>
        </w:numPr>
        <w:autoSpaceDE w:val="0"/>
        <w:autoSpaceDN w:val="0"/>
        <w:adjustRightInd w:val="0"/>
        <w:ind w:right="-51"/>
        <w:rPr>
          <w:rFonts w:cs="Arial"/>
          <w:color w:val="000000"/>
          <w:szCs w:val="24"/>
          <w:lang w:val="en-US"/>
        </w:rPr>
      </w:pPr>
      <w:proofErr w:type="gramStart"/>
      <w:r w:rsidRPr="00EC4CF4">
        <w:rPr>
          <w:rFonts w:cs="Arial"/>
          <w:color w:val="000000"/>
          <w:szCs w:val="24"/>
          <w:lang w:val="en-US"/>
        </w:rPr>
        <w:t>a</w:t>
      </w:r>
      <w:proofErr w:type="gramEnd"/>
      <w:r w:rsidRPr="00EC4CF4">
        <w:rPr>
          <w:rFonts w:cs="Arial"/>
          <w:color w:val="000000"/>
          <w:szCs w:val="24"/>
          <w:lang w:val="en-US"/>
        </w:rPr>
        <w:t xml:space="preserve"> letter from your solicitor confirming completion date, which must be on or before </w:t>
      </w:r>
      <w:r>
        <w:rPr>
          <w:rFonts w:cs="Arial"/>
          <w:color w:val="000000"/>
          <w:szCs w:val="24"/>
          <w:lang w:val="en-US"/>
        </w:rPr>
        <w:t>10 December 2020</w:t>
      </w:r>
      <w:r w:rsidRPr="00B377DC">
        <w:rPr>
          <w:rFonts w:cs="Arial"/>
          <w:color w:val="000000"/>
          <w:szCs w:val="24"/>
          <w:lang w:val="en-US"/>
        </w:rPr>
        <w:t>.</w:t>
      </w:r>
    </w:p>
    <w:p w:rsidR="008F5947" w:rsidRPr="00EC4CF4" w:rsidRDefault="008F5947" w:rsidP="008F5947">
      <w:pPr>
        <w:numPr>
          <w:ilvl w:val="0"/>
          <w:numId w:val="19"/>
        </w:numPr>
        <w:autoSpaceDE w:val="0"/>
        <w:autoSpaceDN w:val="0"/>
        <w:adjustRightInd w:val="0"/>
        <w:ind w:right="-51"/>
        <w:rPr>
          <w:rFonts w:cs="Arial"/>
          <w:color w:val="000000"/>
          <w:szCs w:val="24"/>
          <w:lang w:val="en-US"/>
        </w:rPr>
      </w:pPr>
      <w:proofErr w:type="gramStart"/>
      <w:r w:rsidRPr="00EC4CF4">
        <w:rPr>
          <w:rFonts w:cs="Arial"/>
          <w:color w:val="000000"/>
          <w:szCs w:val="24"/>
          <w:lang w:val="en-US"/>
        </w:rPr>
        <w:t>a</w:t>
      </w:r>
      <w:proofErr w:type="gramEnd"/>
      <w:r w:rsidRPr="00EC4CF4">
        <w:rPr>
          <w:rFonts w:cs="Arial"/>
          <w:color w:val="000000"/>
          <w:szCs w:val="24"/>
          <w:lang w:val="en-US"/>
        </w:rPr>
        <w:t xml:space="preserve"> tenancy agreement, which comes into effect on or before </w:t>
      </w:r>
      <w:r>
        <w:rPr>
          <w:rFonts w:cs="Arial"/>
          <w:color w:val="000000"/>
          <w:szCs w:val="24"/>
          <w:lang w:val="en-US"/>
        </w:rPr>
        <w:t>10 December 2020.</w:t>
      </w:r>
    </w:p>
    <w:p w:rsidR="008F5947" w:rsidRPr="00EC4CF4" w:rsidRDefault="008F5947" w:rsidP="008F5947">
      <w:pPr>
        <w:autoSpaceDE w:val="0"/>
        <w:autoSpaceDN w:val="0"/>
        <w:adjustRightInd w:val="0"/>
        <w:rPr>
          <w:rFonts w:cs="Arial"/>
          <w:color w:val="000000"/>
          <w:szCs w:val="24"/>
          <w:lang w:val="en-US"/>
        </w:rPr>
      </w:pPr>
    </w:p>
    <w:p w:rsidR="008F5947" w:rsidRPr="00EC4CF4" w:rsidRDefault="008F5947" w:rsidP="008F5947">
      <w:pPr>
        <w:pStyle w:val="BodyText2"/>
        <w:autoSpaceDE w:val="0"/>
        <w:autoSpaceDN w:val="0"/>
        <w:adjustRightInd w:val="0"/>
        <w:spacing w:after="0"/>
        <w:rPr>
          <w:rFonts w:cs="Arial"/>
          <w:color w:val="000000"/>
          <w:szCs w:val="24"/>
          <w:lang w:val="en-US"/>
        </w:rPr>
      </w:pPr>
      <w:r w:rsidRPr="00EC4CF4">
        <w:rPr>
          <w:rFonts w:cs="Arial"/>
          <w:color w:val="000000"/>
          <w:szCs w:val="24"/>
          <w:lang w:val="en-US"/>
        </w:rPr>
        <w:t>2.</w:t>
      </w:r>
      <w:r w:rsidRPr="00EC4CF4">
        <w:rPr>
          <w:rFonts w:cs="Arial"/>
          <w:color w:val="000000"/>
          <w:szCs w:val="24"/>
          <w:lang w:val="en-US"/>
        </w:rPr>
        <w:tab/>
        <w:t>If you are returning from abroad you will need to provide:</w:t>
      </w:r>
    </w:p>
    <w:p w:rsidR="008F5947" w:rsidRPr="00EC4CF4" w:rsidRDefault="008F5947" w:rsidP="008F5947">
      <w:pPr>
        <w:numPr>
          <w:ilvl w:val="0"/>
          <w:numId w:val="20"/>
        </w:numPr>
        <w:autoSpaceDE w:val="0"/>
        <w:autoSpaceDN w:val="0"/>
        <w:adjustRightInd w:val="0"/>
        <w:rPr>
          <w:rFonts w:cs="Arial"/>
          <w:color w:val="000000"/>
          <w:szCs w:val="24"/>
          <w:lang w:val="en-US"/>
        </w:rPr>
      </w:pPr>
      <w:proofErr w:type="gramStart"/>
      <w:r w:rsidRPr="00EC4CF4">
        <w:rPr>
          <w:rFonts w:cs="Arial"/>
          <w:color w:val="000000"/>
          <w:szCs w:val="24"/>
          <w:lang w:val="en-US"/>
        </w:rPr>
        <w:t>a</w:t>
      </w:r>
      <w:proofErr w:type="gramEnd"/>
      <w:r w:rsidRPr="00EC4CF4">
        <w:rPr>
          <w:rFonts w:cs="Arial"/>
          <w:color w:val="000000"/>
          <w:szCs w:val="24"/>
          <w:lang w:val="en-US"/>
        </w:rPr>
        <w:t xml:space="preserve"> council tax bill confirming re-occupation of your property by </w:t>
      </w:r>
      <w:r>
        <w:rPr>
          <w:rFonts w:cs="Arial"/>
          <w:color w:val="000000"/>
          <w:szCs w:val="24"/>
          <w:lang w:val="en-US"/>
        </w:rPr>
        <w:t>10 December 2020</w:t>
      </w:r>
      <w:r w:rsidRPr="00EC4CF4">
        <w:rPr>
          <w:rFonts w:cs="Arial"/>
          <w:color w:val="000000"/>
          <w:szCs w:val="24"/>
          <w:lang w:val="en-US"/>
        </w:rPr>
        <w:t xml:space="preserve">, if your property has not been occupied. </w:t>
      </w:r>
    </w:p>
    <w:p w:rsidR="008F5947" w:rsidRPr="00EC4CF4" w:rsidRDefault="008F5947" w:rsidP="008F5947">
      <w:pPr>
        <w:numPr>
          <w:ilvl w:val="0"/>
          <w:numId w:val="20"/>
        </w:numPr>
        <w:autoSpaceDE w:val="0"/>
        <w:autoSpaceDN w:val="0"/>
        <w:adjustRightInd w:val="0"/>
        <w:rPr>
          <w:rFonts w:cs="Arial"/>
          <w:color w:val="000000"/>
          <w:szCs w:val="24"/>
          <w:lang w:val="en-US"/>
        </w:rPr>
      </w:pPr>
      <w:r w:rsidRPr="00EC4CF4">
        <w:rPr>
          <w:rFonts w:cs="Arial"/>
          <w:color w:val="000000"/>
          <w:szCs w:val="24"/>
          <w:lang w:val="en-US"/>
        </w:rPr>
        <w:t xml:space="preserve">confirmation that tenancy has ceased by </w:t>
      </w:r>
      <w:r>
        <w:rPr>
          <w:rFonts w:cs="Arial"/>
          <w:color w:val="000000"/>
          <w:szCs w:val="24"/>
          <w:lang w:val="en-US"/>
        </w:rPr>
        <w:t>10 December 2020</w:t>
      </w:r>
      <w:r w:rsidRPr="00EC4CF4">
        <w:rPr>
          <w:rFonts w:cs="Arial"/>
          <w:color w:val="000000"/>
          <w:szCs w:val="24"/>
          <w:lang w:val="en-US"/>
        </w:rPr>
        <w:t>, if your property has been rented during your absence</w:t>
      </w:r>
    </w:p>
    <w:p w:rsidR="008F5947" w:rsidRPr="00EC4CF4" w:rsidRDefault="008F5947" w:rsidP="008F5947">
      <w:pPr>
        <w:numPr>
          <w:ilvl w:val="0"/>
          <w:numId w:val="20"/>
        </w:numPr>
        <w:autoSpaceDE w:val="0"/>
        <w:autoSpaceDN w:val="0"/>
        <w:adjustRightInd w:val="0"/>
        <w:rPr>
          <w:rFonts w:cs="Arial"/>
          <w:color w:val="000000"/>
          <w:szCs w:val="24"/>
          <w:lang w:val="en-US"/>
        </w:rPr>
      </w:pPr>
      <w:proofErr w:type="gramStart"/>
      <w:r w:rsidRPr="00EC4CF4">
        <w:rPr>
          <w:rFonts w:cs="Arial"/>
          <w:color w:val="000000"/>
          <w:szCs w:val="24"/>
          <w:lang w:val="en-US"/>
        </w:rPr>
        <w:t>confirmation</w:t>
      </w:r>
      <w:proofErr w:type="gramEnd"/>
      <w:r w:rsidRPr="00EC4CF4">
        <w:rPr>
          <w:rFonts w:cs="Arial"/>
          <w:color w:val="000000"/>
          <w:szCs w:val="24"/>
          <w:lang w:val="en-US"/>
        </w:rPr>
        <w:t xml:space="preserve"> from your employer that you will return to the UK by </w:t>
      </w:r>
      <w:r>
        <w:rPr>
          <w:rFonts w:cs="Arial"/>
          <w:color w:val="000000"/>
          <w:szCs w:val="24"/>
          <w:lang w:val="en-US"/>
        </w:rPr>
        <w:t>10 December 2020</w:t>
      </w:r>
      <w:r w:rsidRPr="00EC4CF4">
        <w:rPr>
          <w:rFonts w:cs="Arial"/>
          <w:color w:val="000000"/>
          <w:szCs w:val="24"/>
          <w:lang w:val="en-US"/>
        </w:rPr>
        <w:t xml:space="preserve"> if you were seconded abroad.</w:t>
      </w:r>
    </w:p>
    <w:p w:rsidR="008F5947" w:rsidRPr="00EC4CF4" w:rsidRDefault="008F5947" w:rsidP="008F5947">
      <w:pPr>
        <w:autoSpaceDE w:val="0"/>
        <w:autoSpaceDN w:val="0"/>
        <w:adjustRightInd w:val="0"/>
        <w:rPr>
          <w:rFonts w:cs="Arial"/>
          <w:color w:val="000000"/>
          <w:szCs w:val="24"/>
          <w:lang w:val="en-US"/>
        </w:rPr>
      </w:pPr>
    </w:p>
    <w:p w:rsidR="008F5947" w:rsidRPr="00EC4CF4" w:rsidRDefault="008F5947" w:rsidP="008F5947">
      <w:pPr>
        <w:autoSpaceDE w:val="0"/>
        <w:autoSpaceDN w:val="0"/>
        <w:adjustRightInd w:val="0"/>
        <w:ind w:left="454" w:hanging="454"/>
        <w:rPr>
          <w:rFonts w:cs="Arial"/>
          <w:color w:val="000000"/>
          <w:szCs w:val="24"/>
          <w:lang w:val="en-US"/>
        </w:rPr>
      </w:pPr>
      <w:r w:rsidRPr="00EC4CF4">
        <w:rPr>
          <w:rFonts w:cs="Arial"/>
          <w:color w:val="000000"/>
          <w:szCs w:val="24"/>
          <w:lang w:val="en-US"/>
        </w:rPr>
        <w:t>3.</w:t>
      </w:r>
      <w:r w:rsidRPr="00EC4CF4">
        <w:rPr>
          <w:rFonts w:cs="Arial"/>
          <w:color w:val="000000"/>
          <w:szCs w:val="24"/>
          <w:lang w:val="en-US"/>
        </w:rPr>
        <w:tab/>
        <w:t>If a single parent has been ill for some time, or there has been a recent death of an immediate family member (evidence of this will be required).</w:t>
      </w:r>
    </w:p>
    <w:p w:rsidR="008F5947" w:rsidRPr="00EC4CF4" w:rsidRDefault="008F5947" w:rsidP="008F5947">
      <w:pPr>
        <w:pStyle w:val="BodyText3"/>
        <w:tabs>
          <w:tab w:val="left" w:pos="1134"/>
          <w:tab w:val="left" w:pos="6379"/>
        </w:tabs>
        <w:rPr>
          <w:rFonts w:cs="Arial"/>
          <w:color w:val="000000"/>
          <w:sz w:val="24"/>
          <w:szCs w:val="24"/>
        </w:rPr>
      </w:pPr>
    </w:p>
    <w:p w:rsidR="008F5947" w:rsidRPr="00EC4CF4" w:rsidRDefault="008F5947" w:rsidP="008F5947">
      <w:pPr>
        <w:pStyle w:val="BodyText3"/>
        <w:tabs>
          <w:tab w:val="left" w:pos="1134"/>
          <w:tab w:val="left" w:pos="6379"/>
        </w:tabs>
        <w:rPr>
          <w:rFonts w:cs="Arial"/>
          <w:b/>
          <w:color w:val="000000"/>
          <w:sz w:val="24"/>
          <w:szCs w:val="24"/>
        </w:rPr>
      </w:pPr>
      <w:r w:rsidRPr="00EC4CF4">
        <w:rPr>
          <w:rFonts w:cs="Arial"/>
          <w:b/>
          <w:color w:val="000000"/>
          <w:sz w:val="24"/>
          <w:szCs w:val="24"/>
        </w:rPr>
        <w:t>WAITING LIST FOR WHITMORE HIGH SCHOOL</w:t>
      </w: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rPr>
      </w:pPr>
      <w:r w:rsidRPr="00EC4CF4">
        <w:rPr>
          <w:rFonts w:cs="Arial"/>
          <w:color w:val="000000"/>
          <w:szCs w:val="24"/>
        </w:rPr>
        <w:t xml:space="preserve">If you have been allocated a school place which was not your first preference, your child’s name will automatically be placed on the waiting list for schools which you have ranked higher than the offer we have made.  </w:t>
      </w: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rPr>
      </w:pP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val="en-US"/>
        </w:rPr>
      </w:pPr>
      <w:r w:rsidRPr="00EC4CF4">
        <w:rPr>
          <w:rFonts w:cs="Arial"/>
          <w:color w:val="000000"/>
          <w:szCs w:val="24"/>
          <w:lang w:val="en-US"/>
        </w:rPr>
        <w:t>Applicants who completed an on-time application but did not name the school as one of their original preference(s) may apply for their child’s name to be added to the waiting list.</w:t>
      </w: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val="en-US"/>
        </w:rPr>
      </w:pP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rPr>
      </w:pPr>
      <w:r w:rsidRPr="00EC4CF4">
        <w:rPr>
          <w:rFonts w:cs="Arial"/>
          <w:color w:val="000000"/>
          <w:szCs w:val="24"/>
        </w:rPr>
        <w:t xml:space="preserve">Waiting lists are not a 'first come - first served' list and so time on the list does </w:t>
      </w:r>
      <w:r w:rsidRPr="00EC4CF4">
        <w:rPr>
          <w:rFonts w:cs="Arial"/>
          <w:color w:val="000000"/>
          <w:szCs w:val="24"/>
          <w:u w:val="single"/>
        </w:rPr>
        <w:t>not</w:t>
      </w:r>
      <w:r w:rsidRPr="00EC4CF4">
        <w:rPr>
          <w:rFonts w:cs="Arial"/>
          <w:color w:val="000000"/>
          <w:szCs w:val="24"/>
        </w:rPr>
        <w:t xml:space="preserve"> give any priority.  Waiting lists are kept in the priority order as explained in the oversubscription criteria.</w:t>
      </w: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rPr>
      </w:pP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rPr>
      </w:pPr>
      <w:r w:rsidRPr="00EC4CF4">
        <w:rPr>
          <w:rFonts w:cs="Arial"/>
          <w:color w:val="000000"/>
          <w:szCs w:val="24"/>
        </w:rPr>
        <w:t>Places are offered from the waiting list throughout the year.  When a place becomes available, it is offered to the first child on the list and if it is accepted all other children will move up the list.  Children may also move down the waiting list if another family, with a higher priority under the oversubscription criteria, ask for their child’s name to be added to the list.</w:t>
      </w: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rPr>
      </w:pP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rPr>
      </w:pPr>
      <w:r w:rsidRPr="00EC4CF4">
        <w:rPr>
          <w:rFonts w:cs="Arial"/>
          <w:color w:val="000000"/>
          <w:szCs w:val="24"/>
        </w:rPr>
        <w:t>Applicants, who ask for their child’s name to be placed on the waiting list for another school, after a school place has been allocated, are indicating they prefer this school to the school already allocated.  If at a later date a place is offered from the waiting list, this new offer will supersede any previous offer, which will then be withdrawn.</w:t>
      </w: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rPr>
      </w:pPr>
    </w:p>
    <w:p w:rsidR="008F5947"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rPr>
      </w:pPr>
      <w:r w:rsidRPr="00EC4CF4">
        <w:rPr>
          <w:rFonts w:cs="Arial"/>
          <w:color w:val="000000"/>
          <w:szCs w:val="24"/>
        </w:rPr>
        <w:t>Looked after children</w:t>
      </w:r>
      <w:r w:rsidRPr="00EC4CF4">
        <w:rPr>
          <w:rFonts w:cs="Arial"/>
          <w:color w:val="000000"/>
          <w:szCs w:val="24"/>
          <w:lang w:val="en-US"/>
        </w:rPr>
        <w:t xml:space="preserve"> and previously looked after children</w:t>
      </w:r>
      <w:r w:rsidRPr="00EC4CF4">
        <w:rPr>
          <w:rFonts w:cs="Arial"/>
          <w:color w:val="000000"/>
          <w:szCs w:val="24"/>
        </w:rPr>
        <w:t>, and those allocated a place at the school in accordance with Harrow’s Fair Access Protocol, will</w:t>
      </w:r>
      <w:r w:rsidRPr="00EC4CF4">
        <w:rPr>
          <w:rFonts w:cs="Arial"/>
          <w:b/>
          <w:color w:val="000000"/>
          <w:szCs w:val="24"/>
        </w:rPr>
        <w:t xml:space="preserve"> </w:t>
      </w:r>
      <w:r w:rsidRPr="00EC4CF4">
        <w:rPr>
          <w:rFonts w:cs="Arial"/>
          <w:color w:val="000000"/>
          <w:szCs w:val="24"/>
        </w:rPr>
        <w:t>take precedence over those on a waiting list.</w:t>
      </w:r>
    </w:p>
    <w:p w:rsidR="008F5947" w:rsidRPr="00B377DC"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rPr>
      </w:pPr>
    </w:p>
    <w:p w:rsidR="008F5947" w:rsidRPr="00564FFC" w:rsidRDefault="008F5947" w:rsidP="008F5947">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ind w:right="-143"/>
        <w:rPr>
          <w:i w:val="0"/>
          <w:szCs w:val="24"/>
        </w:rPr>
      </w:pPr>
      <w:r w:rsidRPr="00564FFC">
        <w:rPr>
          <w:i w:val="0"/>
          <w:szCs w:val="24"/>
        </w:rPr>
        <w:t>APPEALS</w:t>
      </w: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ind w:right="-143"/>
        <w:rPr>
          <w:rFonts w:cs="Arial"/>
          <w:color w:val="000000"/>
          <w:szCs w:val="24"/>
        </w:rPr>
      </w:pPr>
      <w:r w:rsidRPr="00EC4CF4">
        <w:rPr>
          <w:rFonts w:cs="Arial"/>
          <w:color w:val="000000"/>
          <w:szCs w:val="24"/>
        </w:rPr>
        <w:t>Parents can appeal against any decision made by Harrow about the school where they would like their child to be educated.</w:t>
      </w: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ind w:right="-143"/>
        <w:rPr>
          <w:rFonts w:cs="Arial"/>
          <w:color w:val="000000"/>
          <w:szCs w:val="24"/>
        </w:rPr>
      </w:pP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ind w:right="-143"/>
        <w:rPr>
          <w:rFonts w:cs="Arial"/>
          <w:color w:val="000000"/>
          <w:szCs w:val="24"/>
        </w:rPr>
      </w:pPr>
      <w:r w:rsidRPr="00EC4CF4">
        <w:rPr>
          <w:rFonts w:cs="Arial"/>
          <w:color w:val="000000"/>
          <w:szCs w:val="24"/>
        </w:rPr>
        <w:t>When an appeal form is requested, the child's name is automatically placed on the waiting list for that school.  Parents can ask for their child's name to be put on the waiting list for any other school.</w:t>
      </w:r>
    </w:p>
    <w:p w:rsidR="008F5947" w:rsidRPr="00EC4CF4" w:rsidRDefault="008F5947" w:rsidP="008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rPr>
      </w:pPr>
    </w:p>
    <w:p w:rsidR="008F5947" w:rsidRPr="00EC4CF4" w:rsidRDefault="008F5947" w:rsidP="008F5947">
      <w:pPr>
        <w:rPr>
          <w:rFonts w:cs="Arial"/>
          <w:color w:val="000000"/>
          <w:szCs w:val="24"/>
        </w:rPr>
      </w:pPr>
      <w:r w:rsidRPr="00EC4CF4">
        <w:rPr>
          <w:rFonts w:cs="Arial"/>
          <w:color w:val="000000"/>
          <w:szCs w:val="24"/>
        </w:rPr>
        <w:t>A child admitted to a school as a result of a successful appeal will be admitted in precedence to those on the waiting list.</w:t>
      </w:r>
    </w:p>
    <w:p w:rsidR="008F5947" w:rsidRPr="00EC4CF4" w:rsidRDefault="008F5947" w:rsidP="008F5947">
      <w:p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44"/>
        <w:rPr>
          <w:rFonts w:cs="Arial"/>
          <w:color w:val="000000"/>
          <w:szCs w:val="24"/>
        </w:rPr>
      </w:pPr>
    </w:p>
    <w:p w:rsidR="008F5947" w:rsidRPr="00EC4CF4" w:rsidRDefault="008F5947" w:rsidP="008F5947">
      <w:pPr>
        <w:rPr>
          <w:rFonts w:cs="Arial"/>
          <w:b/>
          <w:color w:val="000000"/>
          <w:szCs w:val="24"/>
        </w:rPr>
      </w:pPr>
      <w:r w:rsidRPr="00EC4CF4">
        <w:rPr>
          <w:rFonts w:cs="Arial"/>
          <w:b/>
          <w:color w:val="000000"/>
          <w:szCs w:val="24"/>
        </w:rPr>
        <w:t>IN-YEAR APPLICATIONS</w:t>
      </w:r>
    </w:p>
    <w:p w:rsidR="008F5947" w:rsidRPr="00EC4CF4" w:rsidRDefault="008F5947" w:rsidP="008F5947">
      <w:pPr>
        <w:tabs>
          <w:tab w:val="left" w:pos="144"/>
          <w:tab w:val="left" w:pos="1440"/>
          <w:tab w:val="left" w:pos="4032"/>
          <w:tab w:val="left" w:pos="5904"/>
          <w:tab w:val="left" w:pos="9638"/>
        </w:tabs>
        <w:ind w:right="-143"/>
        <w:rPr>
          <w:rFonts w:cs="Arial"/>
          <w:color w:val="000000"/>
          <w:szCs w:val="24"/>
        </w:rPr>
      </w:pPr>
      <w:r w:rsidRPr="00EC4CF4">
        <w:rPr>
          <w:rFonts w:cs="Arial"/>
          <w:color w:val="000000"/>
          <w:szCs w:val="24"/>
        </w:rPr>
        <w:t>Applications received outside the normal admissions round will be considered in line with the oversubscription criteria.</w:t>
      </w:r>
    </w:p>
    <w:p w:rsidR="008F5947" w:rsidRPr="00EC4CF4" w:rsidRDefault="008F5947" w:rsidP="008F5947">
      <w:pPr>
        <w:tabs>
          <w:tab w:val="left" w:pos="144"/>
          <w:tab w:val="left" w:pos="1440"/>
          <w:tab w:val="left" w:pos="4032"/>
          <w:tab w:val="left" w:pos="5904"/>
          <w:tab w:val="left" w:pos="9638"/>
        </w:tabs>
        <w:ind w:right="-143"/>
        <w:rPr>
          <w:rFonts w:cs="Arial"/>
          <w:color w:val="000000"/>
          <w:szCs w:val="24"/>
        </w:rPr>
      </w:pPr>
    </w:p>
    <w:p w:rsidR="008F5947" w:rsidRPr="00EC4CF4" w:rsidRDefault="008F5947" w:rsidP="008F5947">
      <w:pPr>
        <w:pStyle w:val="BodyText3"/>
        <w:tabs>
          <w:tab w:val="left" w:pos="9638"/>
        </w:tabs>
        <w:ind w:right="-143"/>
        <w:rPr>
          <w:rFonts w:cs="Arial"/>
          <w:color w:val="000000"/>
          <w:sz w:val="24"/>
          <w:szCs w:val="24"/>
        </w:rPr>
      </w:pPr>
      <w:r w:rsidRPr="00EC4CF4">
        <w:rPr>
          <w:rFonts w:cs="Arial"/>
          <w:color w:val="000000"/>
          <w:sz w:val="24"/>
          <w:szCs w:val="24"/>
        </w:rPr>
        <w:t xml:space="preserve">A place will be offered at the school requested provided there is a vacancy in the appropriate year group.  Where the year group is full and it is not possible to meet parental preference, a place will be offered at the nearest school with a vacancy in the year group. </w:t>
      </w:r>
    </w:p>
    <w:p w:rsidR="008F5947" w:rsidRPr="00EC4CF4" w:rsidRDefault="008F5947" w:rsidP="008F5947">
      <w:pPr>
        <w:tabs>
          <w:tab w:val="left" w:pos="144"/>
          <w:tab w:val="left" w:pos="1440"/>
          <w:tab w:val="left" w:pos="4032"/>
          <w:tab w:val="left" w:pos="5904"/>
          <w:tab w:val="left" w:pos="9638"/>
        </w:tabs>
        <w:ind w:right="-143"/>
        <w:rPr>
          <w:rFonts w:cs="Arial"/>
          <w:color w:val="000000"/>
          <w:szCs w:val="24"/>
        </w:rPr>
      </w:pPr>
    </w:p>
    <w:p w:rsidR="008F5947" w:rsidRPr="00EC4CF4" w:rsidRDefault="008F5947" w:rsidP="008F5947">
      <w:pPr>
        <w:tabs>
          <w:tab w:val="left" w:pos="144"/>
          <w:tab w:val="left" w:pos="1440"/>
          <w:tab w:val="left" w:pos="4032"/>
          <w:tab w:val="left" w:pos="5904"/>
          <w:tab w:val="left" w:pos="9638"/>
        </w:tabs>
        <w:ind w:right="-143"/>
        <w:rPr>
          <w:rFonts w:cs="Arial"/>
          <w:color w:val="000000"/>
          <w:szCs w:val="24"/>
        </w:rPr>
      </w:pPr>
      <w:r w:rsidRPr="00EC4CF4">
        <w:rPr>
          <w:rFonts w:cs="Arial"/>
          <w:color w:val="000000"/>
          <w:szCs w:val="24"/>
        </w:rPr>
        <w:t>The address used to process the application will be the address where the parent and child normally live and they must be living there at the time of application.</w:t>
      </w:r>
    </w:p>
    <w:p w:rsidR="008F5947" w:rsidRPr="00EC4CF4" w:rsidRDefault="008F5947" w:rsidP="008F5947">
      <w:pPr>
        <w:tabs>
          <w:tab w:val="left" w:pos="144"/>
          <w:tab w:val="left" w:pos="1440"/>
          <w:tab w:val="left" w:pos="4032"/>
          <w:tab w:val="left" w:pos="5904"/>
          <w:tab w:val="left" w:pos="9638"/>
        </w:tabs>
        <w:ind w:right="-143"/>
        <w:rPr>
          <w:rFonts w:cs="Arial"/>
          <w:color w:val="000000"/>
          <w:szCs w:val="24"/>
        </w:rPr>
      </w:pPr>
    </w:p>
    <w:p w:rsidR="008F5947" w:rsidRPr="00EC4CF4" w:rsidRDefault="008F5947" w:rsidP="008F5947">
      <w:pPr>
        <w:tabs>
          <w:tab w:val="left" w:pos="144"/>
          <w:tab w:val="left" w:pos="1440"/>
          <w:tab w:val="left" w:pos="4032"/>
          <w:tab w:val="left" w:pos="5904"/>
          <w:tab w:val="left" w:pos="9638"/>
        </w:tabs>
        <w:ind w:right="-143"/>
        <w:rPr>
          <w:rFonts w:cs="Arial"/>
          <w:color w:val="000000"/>
          <w:szCs w:val="24"/>
        </w:rPr>
      </w:pPr>
      <w:r w:rsidRPr="00EC4CF4">
        <w:rPr>
          <w:rFonts w:cs="Arial"/>
          <w:color w:val="000000"/>
          <w:szCs w:val="24"/>
        </w:rPr>
        <w:t>Admission of one child to a school does not give a right of admission for brothers or sisters, if places are not available for all at the same time.</w:t>
      </w:r>
    </w:p>
    <w:p w:rsidR="008F5947" w:rsidRPr="00EC4CF4" w:rsidRDefault="008F5947" w:rsidP="008F5947">
      <w:pPr>
        <w:tabs>
          <w:tab w:val="left" w:pos="144"/>
          <w:tab w:val="left" w:pos="1440"/>
          <w:tab w:val="left" w:pos="4032"/>
          <w:tab w:val="left" w:pos="5904"/>
          <w:tab w:val="left" w:pos="9638"/>
        </w:tabs>
        <w:ind w:right="-143"/>
        <w:rPr>
          <w:rFonts w:cs="Arial"/>
          <w:color w:val="000000"/>
          <w:szCs w:val="24"/>
        </w:rPr>
      </w:pPr>
    </w:p>
    <w:p w:rsidR="008F5947" w:rsidRPr="00EC4CF4" w:rsidRDefault="008F5947" w:rsidP="008F5947">
      <w:pPr>
        <w:autoSpaceDE w:val="0"/>
        <w:autoSpaceDN w:val="0"/>
        <w:adjustRightInd w:val="0"/>
        <w:rPr>
          <w:rFonts w:cs="Arial"/>
          <w:b/>
          <w:color w:val="000000"/>
          <w:szCs w:val="24"/>
          <w:lang w:val="en-US"/>
        </w:rPr>
      </w:pPr>
      <w:r w:rsidRPr="00EC4CF4">
        <w:rPr>
          <w:rFonts w:cs="Arial"/>
          <w:b/>
          <w:color w:val="000000"/>
          <w:szCs w:val="24"/>
          <w:lang w:val="en-US"/>
        </w:rPr>
        <w:t>APPLICATIONS FOR CHILDREN OUTSIDE THE NORMAL AGE GROUP</w:t>
      </w:r>
    </w:p>
    <w:p w:rsidR="008F5947" w:rsidRPr="00EC4CF4" w:rsidRDefault="008F5947" w:rsidP="008F5947">
      <w:pPr>
        <w:autoSpaceDE w:val="0"/>
        <w:autoSpaceDN w:val="0"/>
        <w:adjustRightInd w:val="0"/>
        <w:rPr>
          <w:rFonts w:cs="Arial"/>
          <w:color w:val="000000"/>
          <w:szCs w:val="24"/>
          <w:lang w:val="en-US"/>
        </w:rPr>
      </w:pPr>
      <w:r w:rsidRPr="00EC4CF4">
        <w:rPr>
          <w:rFonts w:cs="Arial"/>
          <w:color w:val="000000"/>
          <w:szCs w:val="24"/>
          <w:lang w:val="en-US"/>
        </w:rPr>
        <w:t>Parent(s) can apply for a school place outside of the normal age group of their child, for example, if the child is gifted and talented or has experienced problems such as ill health.</w:t>
      </w:r>
    </w:p>
    <w:p w:rsidR="008F5947" w:rsidRPr="00EC4CF4" w:rsidRDefault="008F5947" w:rsidP="008F5947">
      <w:pPr>
        <w:autoSpaceDE w:val="0"/>
        <w:autoSpaceDN w:val="0"/>
        <w:adjustRightInd w:val="0"/>
        <w:rPr>
          <w:rFonts w:cs="Arial"/>
          <w:color w:val="000000"/>
          <w:szCs w:val="24"/>
          <w:lang w:val="en-US"/>
        </w:rPr>
      </w:pPr>
    </w:p>
    <w:p w:rsidR="008F5947" w:rsidRDefault="008F5947" w:rsidP="008F5947">
      <w:pPr>
        <w:autoSpaceDE w:val="0"/>
        <w:autoSpaceDN w:val="0"/>
        <w:adjustRightInd w:val="0"/>
        <w:rPr>
          <w:rFonts w:cs="Arial"/>
          <w:color w:val="000000"/>
          <w:szCs w:val="24"/>
          <w:lang w:val="en-US"/>
        </w:rPr>
      </w:pPr>
      <w:r w:rsidRPr="00EC4CF4">
        <w:rPr>
          <w:rFonts w:cs="Arial"/>
          <w:color w:val="000000"/>
          <w:szCs w:val="24"/>
          <w:lang w:val="en-US"/>
        </w:rPr>
        <w:t xml:space="preserve">Parents who wish to apply for a place during an In-Year round in a lower or higher year group must contact the local authority with their request in writing providing a </w:t>
      </w:r>
      <w:r w:rsidRPr="00EC4CF4">
        <w:rPr>
          <w:rFonts w:cs="Arial"/>
          <w:color w:val="000000"/>
          <w:szCs w:val="24"/>
          <w:lang w:val="en-US"/>
        </w:rPr>
        <w:lastRenderedPageBreak/>
        <w:t>reason and professional advice if available with their request so their request can be considered.</w:t>
      </w:r>
    </w:p>
    <w:p w:rsidR="008F5947" w:rsidRDefault="008F5947" w:rsidP="008F5947">
      <w:pPr>
        <w:autoSpaceDE w:val="0"/>
        <w:autoSpaceDN w:val="0"/>
        <w:adjustRightInd w:val="0"/>
        <w:rPr>
          <w:rFonts w:cs="Arial"/>
          <w:color w:val="000000"/>
          <w:szCs w:val="24"/>
          <w:lang w:val="en-US"/>
        </w:rPr>
      </w:pPr>
    </w:p>
    <w:p w:rsidR="008F5947" w:rsidRPr="00AA3982" w:rsidRDefault="008F5947" w:rsidP="008F5947">
      <w:pPr>
        <w:autoSpaceDE w:val="0"/>
        <w:autoSpaceDN w:val="0"/>
        <w:adjustRightInd w:val="0"/>
        <w:rPr>
          <w:rFonts w:cs="Arial"/>
          <w:b/>
          <w:color w:val="000000"/>
        </w:rPr>
      </w:pPr>
      <w:r w:rsidRPr="00AA3982">
        <w:rPr>
          <w:rFonts w:cs="Arial"/>
          <w:b/>
          <w:color w:val="000000"/>
        </w:rPr>
        <w:t>ARMED FORCES FAMILIES</w:t>
      </w:r>
    </w:p>
    <w:p w:rsidR="008F5947" w:rsidRPr="00AA3982" w:rsidRDefault="008F5947" w:rsidP="008F5947">
      <w:pPr>
        <w:autoSpaceDE w:val="0"/>
        <w:autoSpaceDN w:val="0"/>
        <w:adjustRightInd w:val="0"/>
        <w:rPr>
          <w:rFonts w:cs="Arial"/>
          <w:color w:val="000000"/>
          <w:szCs w:val="24"/>
        </w:rPr>
      </w:pPr>
      <w:r w:rsidRPr="00AA3982">
        <w:rPr>
          <w:rFonts w:cs="Arial"/>
          <w:color w:val="000000"/>
        </w:rPr>
        <w:t>For families of service personnel with a confirmed posting to their area, or crown servants returning from overseas to live in that area</w:t>
      </w:r>
      <w:r>
        <w:rPr>
          <w:rFonts w:cs="Arial"/>
          <w:color w:val="000000"/>
        </w:rPr>
        <w:t xml:space="preserve">, the admission authority will </w:t>
      </w:r>
      <w:r w:rsidRPr="00AA3982">
        <w:rPr>
          <w:szCs w:val="24"/>
        </w:rPr>
        <w:t>allocate a place in advance of the family arriving in the area provided the application is accompanied by an official letter that declares a relocation date and a Unit postal address or quartering area address.</w:t>
      </w:r>
    </w:p>
    <w:p w:rsidR="008F5947" w:rsidRPr="00EC4CF4" w:rsidRDefault="008F5947" w:rsidP="008F5947">
      <w:pPr>
        <w:autoSpaceDE w:val="0"/>
        <w:autoSpaceDN w:val="0"/>
        <w:adjustRightInd w:val="0"/>
        <w:rPr>
          <w:rFonts w:cs="Arial"/>
          <w:color w:val="000000"/>
          <w:szCs w:val="24"/>
          <w:lang w:val="en-US"/>
        </w:rPr>
      </w:pPr>
    </w:p>
    <w:p w:rsidR="008F5947" w:rsidRPr="00EC4CF4" w:rsidRDefault="008F5947" w:rsidP="008F5947">
      <w:pPr>
        <w:tabs>
          <w:tab w:val="left" w:pos="144"/>
          <w:tab w:val="left" w:pos="1440"/>
          <w:tab w:val="left" w:pos="4032"/>
          <w:tab w:val="left" w:pos="5904"/>
          <w:tab w:val="left" w:pos="9638"/>
        </w:tabs>
        <w:ind w:right="-143"/>
        <w:rPr>
          <w:rFonts w:cs="Arial"/>
          <w:color w:val="000000"/>
          <w:szCs w:val="24"/>
        </w:rPr>
      </w:pPr>
    </w:p>
    <w:p w:rsidR="008F5947" w:rsidRPr="00A1277E" w:rsidRDefault="008F5947" w:rsidP="008F5947">
      <w:pPr>
        <w:pStyle w:val="Heading1"/>
        <w:rPr>
          <w:rFonts w:ascii="Arial" w:hAnsi="Arial"/>
          <w:b/>
          <w:color w:val="000000"/>
          <w:sz w:val="24"/>
          <w:szCs w:val="24"/>
        </w:rPr>
      </w:pPr>
      <w:r w:rsidRPr="00A1277E">
        <w:rPr>
          <w:rFonts w:ascii="Arial" w:hAnsi="Arial"/>
          <w:b/>
          <w:color w:val="000000"/>
          <w:sz w:val="24"/>
          <w:szCs w:val="24"/>
        </w:rPr>
        <w:t>ADMISSION TO HARROW SIXTH FORM COLLEGIATE</w:t>
      </w:r>
    </w:p>
    <w:p w:rsidR="008F5947" w:rsidRPr="008430D3" w:rsidRDefault="008F5947" w:rsidP="008F5947">
      <w:pPr>
        <w:pStyle w:val="BodyText"/>
        <w:rPr>
          <w:bCs/>
          <w:i w:val="0"/>
          <w:color w:val="000000"/>
          <w:szCs w:val="24"/>
        </w:rPr>
      </w:pPr>
      <w:r w:rsidRPr="008430D3">
        <w:rPr>
          <w:bCs/>
          <w:i w:val="0"/>
          <w:color w:val="000000"/>
          <w:szCs w:val="24"/>
        </w:rPr>
        <w:t>All students may continue to study in the sixth form of their current school, providing they meet the academic entry requirements of their selected courses.</w:t>
      </w:r>
    </w:p>
    <w:p w:rsidR="008F5947" w:rsidRPr="00EC4CF4" w:rsidRDefault="008F5947" w:rsidP="008F5947">
      <w:pPr>
        <w:rPr>
          <w:rFonts w:cs="Arial"/>
          <w:bCs/>
          <w:color w:val="000000"/>
          <w:szCs w:val="24"/>
        </w:rPr>
      </w:pPr>
    </w:p>
    <w:p w:rsidR="008F5947" w:rsidRPr="00EC4CF4" w:rsidRDefault="008F5947" w:rsidP="008F5947">
      <w:pPr>
        <w:pStyle w:val="BodyText2"/>
        <w:spacing w:line="240" w:lineRule="auto"/>
        <w:rPr>
          <w:rFonts w:cs="Arial"/>
          <w:bCs/>
          <w:color w:val="000000"/>
          <w:szCs w:val="24"/>
        </w:rPr>
      </w:pPr>
      <w:r w:rsidRPr="00EC4CF4">
        <w:rPr>
          <w:rFonts w:cs="Arial"/>
          <w:bCs/>
          <w:color w:val="000000"/>
          <w:szCs w:val="24"/>
        </w:rPr>
        <w:t>A collegiate system operates at sixth form level within Harrow and some courses are offered through this arrangement.  As a result some students from other schools and/or colleges join courses at a particular sixth form and some students from the school may join sixth form courses in other schools and/or colleges.</w:t>
      </w:r>
    </w:p>
    <w:p w:rsidR="008F5947" w:rsidRPr="00EC4CF4" w:rsidRDefault="008F5947" w:rsidP="008F5947">
      <w:pPr>
        <w:pStyle w:val="BodyText2"/>
        <w:spacing w:line="240" w:lineRule="auto"/>
        <w:rPr>
          <w:rFonts w:cs="Arial"/>
          <w:bCs/>
          <w:color w:val="000000"/>
          <w:szCs w:val="24"/>
        </w:rPr>
      </w:pPr>
      <w:r w:rsidRPr="00EC4CF4">
        <w:rPr>
          <w:rFonts w:cs="Arial"/>
          <w:bCs/>
          <w:color w:val="000000"/>
          <w:szCs w:val="24"/>
        </w:rPr>
        <w:t>Applications should be made to the school by (date to be agreed).</w:t>
      </w:r>
    </w:p>
    <w:p w:rsidR="008F5947" w:rsidRDefault="008F5947" w:rsidP="008F5947">
      <w:pPr>
        <w:pStyle w:val="BodyText3"/>
        <w:tabs>
          <w:tab w:val="left" w:pos="1134"/>
          <w:tab w:val="left" w:pos="6379"/>
        </w:tabs>
        <w:jc w:val="right"/>
        <w:rPr>
          <w:rFonts w:cs="Arial"/>
          <w:color w:val="000000"/>
          <w:sz w:val="24"/>
          <w:szCs w:val="24"/>
        </w:rPr>
      </w:pPr>
    </w:p>
    <w:p w:rsidR="008F5947" w:rsidRDefault="008F5947" w:rsidP="008F5947">
      <w:pPr>
        <w:pStyle w:val="BodyText3"/>
        <w:tabs>
          <w:tab w:val="left" w:pos="1134"/>
          <w:tab w:val="left" w:pos="6379"/>
        </w:tabs>
        <w:jc w:val="right"/>
        <w:rPr>
          <w:rFonts w:cs="Arial"/>
          <w:color w:val="000000"/>
          <w:sz w:val="24"/>
          <w:szCs w:val="24"/>
        </w:rPr>
      </w:pPr>
    </w:p>
    <w:p w:rsidR="008F5947" w:rsidRDefault="008F5947" w:rsidP="008F5947">
      <w:pPr>
        <w:pStyle w:val="BodyText3"/>
        <w:tabs>
          <w:tab w:val="left" w:pos="1134"/>
          <w:tab w:val="left" w:pos="6379"/>
        </w:tabs>
        <w:jc w:val="right"/>
        <w:rPr>
          <w:rFonts w:cs="Arial"/>
          <w:color w:val="000000"/>
          <w:sz w:val="24"/>
          <w:szCs w:val="24"/>
        </w:rPr>
      </w:pPr>
      <w:r>
        <w:rPr>
          <w:rFonts w:cs="Arial"/>
          <w:color w:val="000000"/>
          <w:sz w:val="24"/>
          <w:szCs w:val="24"/>
        </w:rPr>
        <w:br w:type="page"/>
      </w:r>
    </w:p>
    <w:p w:rsidR="008F5947" w:rsidRPr="00EC4CF4" w:rsidRDefault="008F5947" w:rsidP="008F5947">
      <w:pPr>
        <w:pStyle w:val="BodyText3"/>
        <w:tabs>
          <w:tab w:val="left" w:pos="1134"/>
          <w:tab w:val="left" w:pos="6379"/>
        </w:tabs>
        <w:jc w:val="right"/>
        <w:rPr>
          <w:rFonts w:cs="Arial"/>
          <w:sz w:val="24"/>
          <w:szCs w:val="24"/>
        </w:rPr>
      </w:pPr>
      <w:r w:rsidRPr="00EC4CF4">
        <w:rPr>
          <w:rFonts w:cs="Arial"/>
          <w:color w:val="000000"/>
          <w:sz w:val="24"/>
          <w:szCs w:val="24"/>
        </w:rPr>
        <w:lastRenderedPageBreak/>
        <w:t>PART C</w:t>
      </w:r>
    </w:p>
    <w:p w:rsidR="008F5947" w:rsidRPr="00B377DC" w:rsidRDefault="008F5947" w:rsidP="008F5947">
      <w:pPr>
        <w:pStyle w:val="BodyText2"/>
        <w:spacing w:line="240" w:lineRule="auto"/>
        <w:rPr>
          <w:rFonts w:cs="Arial"/>
          <w:color w:val="000000"/>
          <w:szCs w:val="24"/>
        </w:rPr>
      </w:pPr>
      <w:r w:rsidRPr="00EC4CF4">
        <w:rPr>
          <w:rFonts w:cs="Arial"/>
          <w:b/>
          <w:color w:val="000000"/>
          <w:szCs w:val="24"/>
        </w:rPr>
        <w:t>DEFINITION OF TERMS USED IN COMMUNITY SCHOOL ADMISSION ARRANGEMENTS</w:t>
      </w:r>
    </w:p>
    <w:p w:rsidR="008F5947" w:rsidRPr="00EC4CF4" w:rsidRDefault="008F5947" w:rsidP="008F5947">
      <w:pPr>
        <w:pStyle w:val="BodyText3"/>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s>
        <w:ind w:left="180"/>
        <w:rPr>
          <w:rFonts w:cs="Arial"/>
          <w:b/>
          <w:color w:val="000000"/>
          <w:sz w:val="24"/>
          <w:szCs w:val="24"/>
          <w:u w:val="single"/>
        </w:rPr>
      </w:pPr>
      <w:r w:rsidRPr="00EC4CF4">
        <w:rPr>
          <w:rFonts w:cs="Arial"/>
          <w:b/>
          <w:color w:val="000000"/>
          <w:sz w:val="24"/>
          <w:szCs w:val="24"/>
          <w:u w:val="single"/>
        </w:rPr>
        <w:t>Distance</w:t>
      </w:r>
    </w:p>
    <w:p w:rsidR="008F5947" w:rsidRPr="00EC4CF4" w:rsidRDefault="008F5947" w:rsidP="008F5947">
      <w:pPr>
        <w:pStyle w:val="BodyText3"/>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s>
        <w:ind w:left="180"/>
        <w:rPr>
          <w:rFonts w:cs="Arial"/>
          <w:b/>
          <w:color w:val="000000"/>
          <w:sz w:val="24"/>
          <w:szCs w:val="24"/>
          <w:u w:val="single"/>
        </w:rPr>
      </w:pPr>
      <w:r w:rsidRPr="00EC4CF4">
        <w:rPr>
          <w:rFonts w:cs="Arial"/>
          <w:color w:val="000000"/>
          <w:sz w:val="24"/>
          <w:szCs w:val="24"/>
        </w:rPr>
        <w:t>The home address is where a child normally lives.  Distance is measured in a straight line from home to school, using a computerised mapping system based on ordnance survey data.  Harrow community schools are mapped onto the system.  The journey is measured in a straight line from the unique address point for the home address to centre point for the school site.  Please see Harrow Council’s website for individual maps locating the centre point for each school which uses the centre point.</w:t>
      </w:r>
    </w:p>
    <w:p w:rsidR="008F5947" w:rsidRPr="00EC4CF4" w:rsidRDefault="008F5947" w:rsidP="008F5947">
      <w:pPr>
        <w:pStyle w:val="BodyText3"/>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s>
        <w:ind w:left="180" w:right="-108"/>
        <w:rPr>
          <w:rFonts w:cs="Arial"/>
          <w:color w:val="000000"/>
          <w:sz w:val="24"/>
          <w:szCs w:val="24"/>
        </w:rPr>
      </w:pPr>
      <w:r w:rsidRPr="00EC4CF4">
        <w:rPr>
          <w:rFonts w:cs="Arial"/>
          <w:sz w:val="24"/>
          <w:szCs w:val="24"/>
        </w:rPr>
        <w:t xml:space="preserve">In cases where applicants live equidistant from the preferred school </w:t>
      </w:r>
      <w:r w:rsidRPr="00EC4CF4">
        <w:rPr>
          <w:rFonts w:cs="Arial"/>
          <w:sz w:val="24"/>
          <w:szCs w:val="24"/>
          <w:lang w:val="en-US"/>
        </w:rPr>
        <w:t>and places cannot be offered to both children, the available place will be allocated using a random computer selection.</w:t>
      </w:r>
    </w:p>
    <w:p w:rsidR="008F5947" w:rsidRPr="00EC4CF4" w:rsidRDefault="008F5947" w:rsidP="008F5947">
      <w:pPr>
        <w:ind w:left="180"/>
        <w:rPr>
          <w:rFonts w:cs="Arial"/>
          <w:color w:val="000000"/>
          <w:szCs w:val="24"/>
        </w:rPr>
      </w:pPr>
    </w:p>
    <w:p w:rsidR="008F5947" w:rsidRPr="00EC4CF4" w:rsidRDefault="008F5947" w:rsidP="008F5947">
      <w:pPr>
        <w:pStyle w:val="BodyText2"/>
        <w:spacing w:line="240" w:lineRule="auto"/>
        <w:ind w:left="180" w:right="-108"/>
        <w:rPr>
          <w:rFonts w:cs="Arial"/>
          <w:b/>
          <w:color w:val="000000"/>
          <w:szCs w:val="24"/>
          <w:u w:val="single"/>
        </w:rPr>
      </w:pPr>
      <w:r w:rsidRPr="00EC4CF4">
        <w:rPr>
          <w:rFonts w:cs="Arial"/>
          <w:b/>
          <w:color w:val="000000"/>
          <w:szCs w:val="24"/>
          <w:u w:val="single"/>
        </w:rPr>
        <w:t>Home address</w:t>
      </w:r>
    </w:p>
    <w:p w:rsidR="008F5947" w:rsidRPr="000A6425" w:rsidRDefault="008F5947" w:rsidP="000A6425">
      <w:pPr>
        <w:pStyle w:val="BodyText2"/>
        <w:spacing w:line="240" w:lineRule="auto"/>
        <w:ind w:left="180" w:right="-108"/>
        <w:rPr>
          <w:rFonts w:cs="Arial"/>
          <w:b/>
          <w:color w:val="000000"/>
          <w:szCs w:val="24"/>
          <w:u w:val="single"/>
        </w:rPr>
      </w:pPr>
      <w:r w:rsidRPr="00EC4CF4">
        <w:rPr>
          <w:rFonts w:cs="Arial"/>
          <w:color w:val="000000"/>
          <w:szCs w:val="24"/>
          <w:shd w:val="clear" w:color="auto" w:fill="FFFFFF"/>
        </w:rPr>
        <w:t xml:space="preserve">This must be the address where parent and child normally live and they must be living there on the closing date for receipt of applications.  Confirmation of address will be required.  </w:t>
      </w:r>
    </w:p>
    <w:p w:rsidR="008F5947" w:rsidRPr="00EC4CF4" w:rsidRDefault="008F5947" w:rsidP="000A6425">
      <w:pPr>
        <w:pStyle w:val="BodyText2"/>
        <w:spacing w:line="240" w:lineRule="auto"/>
        <w:ind w:left="180"/>
        <w:rPr>
          <w:rFonts w:cs="Arial"/>
          <w:color w:val="000000"/>
          <w:szCs w:val="24"/>
          <w:shd w:val="clear" w:color="auto" w:fill="FFFFFF"/>
          <w:lang w:val="en-US"/>
        </w:rPr>
      </w:pPr>
      <w:r w:rsidRPr="00EC4CF4">
        <w:rPr>
          <w:rFonts w:cs="Arial"/>
          <w:color w:val="000000"/>
          <w:szCs w:val="24"/>
          <w:shd w:val="clear" w:color="auto" w:fill="FFFFFF"/>
          <w:lang w:val="en-US"/>
        </w:rPr>
        <w:t>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of the parent who receives child benefit.  In cases where parents are not eligible for child benefit the address will be that of the parent where the child is registered with the doctor.  If the residence is not split equally between both parents then the address used will be the address where the child spends the majority of the school week.</w:t>
      </w:r>
    </w:p>
    <w:p w:rsidR="008F5947" w:rsidRPr="00EC4CF4" w:rsidRDefault="008F5947" w:rsidP="008F5947">
      <w:pPr>
        <w:pStyle w:val="BodyText2"/>
        <w:spacing w:line="240" w:lineRule="auto"/>
        <w:ind w:left="180"/>
        <w:rPr>
          <w:rFonts w:cs="Arial"/>
          <w:b/>
          <w:color w:val="000000"/>
          <w:szCs w:val="24"/>
          <w:u w:val="single"/>
        </w:rPr>
      </w:pPr>
      <w:r w:rsidRPr="00EC4CF4">
        <w:rPr>
          <w:rFonts w:cs="Arial"/>
          <w:b/>
          <w:color w:val="000000"/>
          <w:szCs w:val="24"/>
          <w:u w:val="single"/>
        </w:rPr>
        <w:t>Sibling</w:t>
      </w:r>
    </w:p>
    <w:p w:rsidR="008F5947" w:rsidRPr="00EC4CF4" w:rsidRDefault="008F5947" w:rsidP="008F5947">
      <w:pPr>
        <w:pStyle w:val="BodyText2"/>
        <w:spacing w:line="240" w:lineRule="auto"/>
        <w:ind w:left="180"/>
        <w:rPr>
          <w:rFonts w:cs="Arial"/>
          <w:b/>
          <w:color w:val="000000"/>
          <w:szCs w:val="24"/>
          <w:u w:val="single"/>
        </w:rPr>
      </w:pPr>
      <w:r w:rsidRPr="00EC4CF4">
        <w:rPr>
          <w:rFonts w:cs="Arial"/>
          <w:color w:val="000000"/>
          <w:szCs w:val="24"/>
        </w:rPr>
        <w:t xml:space="preserve">A sibling means a child’s brother or sister.  </w:t>
      </w:r>
      <w:r w:rsidRPr="00EC4CF4">
        <w:rPr>
          <w:rFonts w:cs="Arial"/>
          <w:color w:val="000000"/>
          <w:szCs w:val="24"/>
          <w:lang w:val="en-US"/>
        </w:rPr>
        <w:t xml:space="preserve">Sibling is defined in these arrangements as </w:t>
      </w:r>
      <w:r w:rsidRPr="00EC4CF4">
        <w:rPr>
          <w:rFonts w:cs="Arial"/>
          <w:color w:val="000000"/>
          <w:szCs w:val="24"/>
        </w:rPr>
        <w:t>children who live as brother or sister in the same house, including natural brothers or sisters, adopted siblings, stepbrothers or sisters and foster brothers and sisters.  The sibling priority does not include cousins or other extended family members who live in the same household.</w:t>
      </w:r>
    </w:p>
    <w:p w:rsidR="008F5947" w:rsidRDefault="008F5947" w:rsidP="008F5947">
      <w:pPr>
        <w:pStyle w:val="BodyText2"/>
        <w:spacing w:line="240" w:lineRule="auto"/>
        <w:ind w:left="180"/>
        <w:rPr>
          <w:rFonts w:cs="Arial"/>
          <w:b/>
          <w:color w:val="000000"/>
          <w:szCs w:val="24"/>
          <w:u w:val="single"/>
        </w:rPr>
      </w:pPr>
      <w:r>
        <w:rPr>
          <w:rFonts w:cs="Arial"/>
          <w:b/>
          <w:color w:val="000000"/>
          <w:szCs w:val="24"/>
          <w:u w:val="single"/>
        </w:rPr>
        <w:t>Parent</w:t>
      </w:r>
    </w:p>
    <w:p w:rsidR="008F5947" w:rsidRDefault="008F5947" w:rsidP="008F5947">
      <w:pPr>
        <w:pStyle w:val="BodyText2"/>
        <w:spacing w:after="0" w:line="240" w:lineRule="auto"/>
        <w:ind w:left="180"/>
        <w:rPr>
          <w:rFonts w:cs="Arial"/>
          <w:color w:val="000000"/>
          <w:szCs w:val="24"/>
        </w:rPr>
      </w:pPr>
      <w:r>
        <w:rPr>
          <w:rFonts w:cs="Arial"/>
          <w:color w:val="000000"/>
          <w:szCs w:val="24"/>
        </w:rPr>
        <w:t>T</w:t>
      </w:r>
      <w:r w:rsidRPr="00223408">
        <w:rPr>
          <w:rFonts w:cs="Arial"/>
          <w:color w:val="000000"/>
          <w:szCs w:val="24"/>
        </w:rPr>
        <w:t>his means the parent who has parental responsibility as defined in the Children Act</w:t>
      </w:r>
      <w:r>
        <w:rPr>
          <w:rFonts w:cs="Arial"/>
          <w:color w:val="000000"/>
          <w:szCs w:val="24"/>
        </w:rPr>
        <w:t xml:space="preserve"> </w:t>
      </w:r>
      <w:r w:rsidRPr="00223408">
        <w:rPr>
          <w:rFonts w:cs="Arial"/>
          <w:color w:val="000000"/>
          <w:szCs w:val="24"/>
        </w:rPr>
        <w:t>1989, or the person in the household who is defined as a parent for the purposes of Section 576 of</w:t>
      </w:r>
      <w:r>
        <w:rPr>
          <w:rFonts w:cs="Arial"/>
          <w:color w:val="000000"/>
          <w:szCs w:val="24"/>
        </w:rPr>
        <w:t xml:space="preserve"> </w:t>
      </w:r>
      <w:r w:rsidRPr="00223408">
        <w:rPr>
          <w:rFonts w:cs="Arial"/>
          <w:color w:val="000000"/>
          <w:szCs w:val="24"/>
        </w:rPr>
        <w:t>the Education Act 1996. This could include a person who is not a biological parent but who has</w:t>
      </w:r>
      <w:r>
        <w:rPr>
          <w:rFonts w:cs="Arial"/>
          <w:color w:val="000000"/>
          <w:szCs w:val="24"/>
        </w:rPr>
        <w:t xml:space="preserve"> </w:t>
      </w:r>
      <w:r w:rsidRPr="00223408">
        <w:rPr>
          <w:rFonts w:cs="Arial"/>
          <w:color w:val="000000"/>
          <w:szCs w:val="24"/>
        </w:rPr>
        <w:t>responsibility for her or him (such as a child’s guardians) but will not usually include other relatives</w:t>
      </w:r>
      <w:r>
        <w:rPr>
          <w:rFonts w:cs="Arial"/>
          <w:color w:val="000000"/>
          <w:szCs w:val="24"/>
        </w:rPr>
        <w:t xml:space="preserve"> </w:t>
      </w:r>
      <w:r w:rsidRPr="00223408">
        <w:rPr>
          <w:rFonts w:cs="Arial"/>
          <w:color w:val="000000"/>
          <w:szCs w:val="24"/>
        </w:rPr>
        <w:t>such as grandparents, aunts, uncles etc. unless they have all the rights, duties, powers and</w:t>
      </w:r>
      <w:r>
        <w:rPr>
          <w:rFonts w:cs="Arial"/>
          <w:color w:val="000000"/>
          <w:szCs w:val="24"/>
        </w:rPr>
        <w:t xml:space="preserve"> </w:t>
      </w:r>
      <w:r w:rsidRPr="00223408">
        <w:rPr>
          <w:rFonts w:cs="Arial"/>
          <w:color w:val="000000"/>
          <w:szCs w:val="24"/>
        </w:rPr>
        <w:t>responsibilities and authority, which by law a parent of a child has in relation to the child and their</w:t>
      </w:r>
      <w:r>
        <w:rPr>
          <w:rFonts w:cs="Arial"/>
          <w:color w:val="000000"/>
          <w:szCs w:val="24"/>
        </w:rPr>
        <w:t xml:space="preserve"> </w:t>
      </w:r>
      <w:r w:rsidRPr="00223408">
        <w:rPr>
          <w:rFonts w:cs="Arial"/>
          <w:color w:val="000000"/>
          <w:szCs w:val="24"/>
        </w:rPr>
        <w:t>property.</w:t>
      </w:r>
    </w:p>
    <w:p w:rsidR="008F5947" w:rsidRPr="00223408" w:rsidRDefault="008F5947" w:rsidP="008F5947">
      <w:pPr>
        <w:pStyle w:val="BodyText2"/>
        <w:spacing w:after="0" w:line="240" w:lineRule="auto"/>
        <w:ind w:left="180"/>
        <w:rPr>
          <w:rFonts w:cs="Arial"/>
          <w:color w:val="000000"/>
          <w:szCs w:val="24"/>
        </w:rPr>
      </w:pPr>
    </w:p>
    <w:p w:rsidR="008F5947" w:rsidRPr="00B377DC" w:rsidRDefault="008F5947" w:rsidP="008F5947">
      <w:pPr>
        <w:pStyle w:val="BodyText2"/>
        <w:spacing w:line="240" w:lineRule="auto"/>
        <w:ind w:right="-142" w:firstLine="180"/>
        <w:rPr>
          <w:rFonts w:cs="Arial"/>
          <w:b/>
          <w:color w:val="000000"/>
          <w:szCs w:val="24"/>
          <w:u w:val="single"/>
        </w:rPr>
      </w:pPr>
      <w:r w:rsidRPr="00EC4CF4">
        <w:rPr>
          <w:rFonts w:cs="Arial"/>
          <w:b/>
          <w:color w:val="000000"/>
          <w:szCs w:val="24"/>
          <w:u w:val="single"/>
        </w:rPr>
        <w:t>Twins, tr</w:t>
      </w:r>
      <w:r>
        <w:rPr>
          <w:rFonts w:cs="Arial"/>
          <w:b/>
          <w:color w:val="000000"/>
          <w:szCs w:val="24"/>
          <w:u w:val="single"/>
        </w:rPr>
        <w:t xml:space="preserve">iplets and other multiple-birth </w:t>
      </w:r>
      <w:r w:rsidRPr="00EC4CF4">
        <w:rPr>
          <w:rFonts w:cs="Arial"/>
          <w:b/>
          <w:color w:val="000000"/>
          <w:szCs w:val="24"/>
          <w:u w:val="single"/>
        </w:rPr>
        <w:t>children:</w:t>
      </w:r>
    </w:p>
    <w:p w:rsidR="008F5947" w:rsidRPr="00B377DC" w:rsidRDefault="008F5947" w:rsidP="008F5947">
      <w:pPr>
        <w:pStyle w:val="Header"/>
        <w:numPr>
          <w:ilvl w:val="0"/>
          <w:numId w:val="21"/>
        </w:numPr>
        <w:ind w:hanging="720"/>
        <w:rPr>
          <w:rFonts w:cs="Arial"/>
          <w:bCs/>
          <w:color w:val="000000"/>
          <w:szCs w:val="24"/>
        </w:rPr>
      </w:pPr>
      <w:r w:rsidRPr="00B377DC">
        <w:rPr>
          <w:rFonts w:cs="Arial"/>
          <w:color w:val="000000"/>
          <w:szCs w:val="24"/>
          <w:lang w:val="en-US"/>
        </w:rPr>
        <w:tab/>
      </w:r>
      <w:r w:rsidRPr="00B377DC">
        <w:rPr>
          <w:rFonts w:cs="Arial"/>
          <w:color w:val="000000"/>
          <w:szCs w:val="24"/>
        </w:rPr>
        <w:t>In cases where only one place is available and twins</w:t>
      </w:r>
      <w:r>
        <w:rPr>
          <w:rFonts w:cs="Arial"/>
          <w:color w:val="000000"/>
          <w:szCs w:val="24"/>
        </w:rPr>
        <w:t xml:space="preserve"> </w:t>
      </w:r>
      <w:r w:rsidRPr="00DD31A1">
        <w:rPr>
          <w:rFonts w:cs="Arial"/>
          <w:szCs w:val="24"/>
        </w:rPr>
        <w:t>or children of multiple birth, tie for the last available place, then both or all will</w:t>
      </w:r>
      <w:r w:rsidRPr="00B377DC">
        <w:rPr>
          <w:rFonts w:cs="Arial"/>
          <w:color w:val="000000"/>
          <w:szCs w:val="24"/>
        </w:rPr>
        <w:t xml:space="preserve"> be offered even if this exceeds the planned admission number.</w:t>
      </w:r>
    </w:p>
    <w:p w:rsidR="008F5947" w:rsidRPr="00EC4CF4" w:rsidRDefault="008F5947" w:rsidP="008F5947">
      <w:pPr>
        <w:tabs>
          <w:tab w:val="left" w:pos="-180"/>
          <w:tab w:val="left" w:pos="720"/>
          <w:tab w:val="left" w:pos="4032"/>
          <w:tab w:val="left" w:pos="5904"/>
        </w:tabs>
        <w:ind w:left="720" w:right="-142" w:hanging="720"/>
        <w:rPr>
          <w:rFonts w:cs="Arial"/>
          <w:color w:val="000000"/>
          <w:szCs w:val="24"/>
        </w:rPr>
      </w:pPr>
      <w:r w:rsidRPr="00EC4CF4">
        <w:rPr>
          <w:rFonts w:cs="Arial"/>
          <w:color w:val="000000"/>
          <w:szCs w:val="24"/>
        </w:rPr>
        <w:tab/>
      </w:r>
    </w:p>
    <w:p w:rsidR="008F5947" w:rsidRDefault="008F5947" w:rsidP="000A6425">
      <w:pPr>
        <w:tabs>
          <w:tab w:val="left" w:pos="-180"/>
          <w:tab w:val="left" w:pos="720"/>
          <w:tab w:val="left" w:pos="5904"/>
        </w:tabs>
        <w:ind w:left="720" w:right="-142" w:hanging="720"/>
        <w:rPr>
          <w:rFonts w:cs="Arial"/>
          <w:i/>
          <w:iCs/>
          <w:color w:val="000000"/>
          <w:szCs w:val="24"/>
        </w:rPr>
      </w:pPr>
      <w:r w:rsidRPr="00EC4CF4">
        <w:rPr>
          <w:rFonts w:cs="Arial"/>
          <w:color w:val="000000"/>
          <w:szCs w:val="24"/>
        </w:rPr>
        <w:t>3.</w:t>
      </w:r>
      <w:r w:rsidRPr="00EC4CF4">
        <w:rPr>
          <w:rFonts w:cs="Arial"/>
          <w:color w:val="000000"/>
          <w:szCs w:val="24"/>
        </w:rPr>
        <w:tab/>
        <w:t>Where one twin has a Statement of Special Educational Needs that names a specific school, the other twin will be treated as having a sibling link for that academic year</w:t>
      </w:r>
      <w:r w:rsidRPr="00EC4CF4">
        <w:rPr>
          <w:rFonts w:cs="Arial"/>
          <w:i/>
          <w:iCs/>
          <w:color w:val="000000"/>
          <w:szCs w:val="24"/>
        </w:rPr>
        <w:t>.</w:t>
      </w:r>
    </w:p>
    <w:p w:rsidR="000A6425" w:rsidRPr="000A6425" w:rsidRDefault="000A6425" w:rsidP="000A6425">
      <w:pPr>
        <w:tabs>
          <w:tab w:val="left" w:pos="-180"/>
          <w:tab w:val="left" w:pos="720"/>
          <w:tab w:val="left" w:pos="5904"/>
        </w:tabs>
        <w:ind w:right="-142"/>
        <w:rPr>
          <w:rFonts w:cs="Arial"/>
          <w:color w:val="000000"/>
          <w:szCs w:val="24"/>
        </w:rPr>
      </w:pPr>
    </w:p>
    <w:p w:rsidR="008F5947" w:rsidRPr="00EC4CF4" w:rsidRDefault="008F5947" w:rsidP="008F5947">
      <w:pPr>
        <w:pStyle w:val="Header"/>
        <w:tabs>
          <w:tab w:val="left" w:pos="720"/>
        </w:tabs>
        <w:rPr>
          <w:rFonts w:cs="Arial"/>
          <w:b/>
          <w:color w:val="000000"/>
          <w:szCs w:val="24"/>
          <w:u w:val="single"/>
        </w:rPr>
      </w:pPr>
      <w:r w:rsidRPr="00EC4CF4">
        <w:rPr>
          <w:rFonts w:cs="Arial"/>
          <w:b/>
          <w:color w:val="000000"/>
          <w:szCs w:val="24"/>
          <w:u w:val="single"/>
        </w:rPr>
        <w:t xml:space="preserve">Children looked after by a local authority </w:t>
      </w:r>
    </w:p>
    <w:p w:rsidR="008F5947" w:rsidRPr="00EC4CF4" w:rsidRDefault="008F5947" w:rsidP="008F5947">
      <w:pPr>
        <w:pStyle w:val="Header"/>
        <w:rPr>
          <w:rFonts w:cs="Arial"/>
          <w:color w:val="000000"/>
          <w:szCs w:val="24"/>
          <w:lang w:val="en-US"/>
        </w:rPr>
      </w:pPr>
    </w:p>
    <w:p w:rsidR="008F5947" w:rsidRPr="00EC4CF4" w:rsidRDefault="008F5947" w:rsidP="008F5947">
      <w:pPr>
        <w:pStyle w:val="Header"/>
        <w:rPr>
          <w:rFonts w:cs="Arial"/>
          <w:b/>
          <w:color w:val="000000"/>
          <w:szCs w:val="24"/>
          <w:lang w:val="en-US"/>
        </w:rPr>
      </w:pPr>
      <w:r w:rsidRPr="00EC4CF4">
        <w:rPr>
          <w:rFonts w:cs="Arial"/>
          <w:b/>
          <w:color w:val="000000"/>
          <w:szCs w:val="24"/>
          <w:lang w:val="en-US"/>
        </w:rPr>
        <w:t>“A 'looked after child' or a child who was previously looked after but immediately after being looked after became subject to an adoption, c</w:t>
      </w:r>
      <w:r>
        <w:rPr>
          <w:rFonts w:cs="Arial"/>
          <w:b/>
          <w:color w:val="000000"/>
          <w:szCs w:val="24"/>
          <w:lang w:val="en-US"/>
        </w:rPr>
        <w:t>hild</w:t>
      </w:r>
      <w:r w:rsidRPr="00EC4CF4">
        <w:rPr>
          <w:rFonts w:cs="Arial"/>
          <w:b/>
          <w:color w:val="000000"/>
          <w:szCs w:val="24"/>
          <w:lang w:val="en-US"/>
        </w:rPr>
        <w:t xml:space="preserve"> arrangements, or special guardianship order.</w:t>
      </w:r>
    </w:p>
    <w:p w:rsidR="008F5947" w:rsidRPr="008430D3" w:rsidRDefault="008F5947" w:rsidP="008F5947">
      <w:pPr>
        <w:pStyle w:val="Header"/>
        <w:rPr>
          <w:rFonts w:cs="Arial"/>
          <w:color w:val="000000"/>
          <w:szCs w:val="24"/>
          <w:lang w:val="en-US"/>
        </w:rPr>
      </w:pPr>
      <w:r w:rsidRPr="008430D3">
        <w:rPr>
          <w:rFonts w:cs="Arial"/>
          <w:color w:val="000000"/>
          <w:szCs w:val="24"/>
          <w:lang w:val="en-US"/>
        </w:rPr>
        <w:t>A looked after child is a child who is (a) in the care of a local authority, or (b) being provided with accommodation by a local authority in the exercise of their social services functions (see the definition in Section 22(1) of the Children Act 1989).”</w:t>
      </w:r>
    </w:p>
    <w:p w:rsidR="008F5947" w:rsidRPr="00EC4CF4" w:rsidRDefault="008F5947" w:rsidP="008F5947">
      <w:pPr>
        <w:pStyle w:val="Header"/>
        <w:rPr>
          <w:rFonts w:cs="Arial"/>
          <w:b/>
          <w:color w:val="000000"/>
          <w:szCs w:val="24"/>
          <w:lang w:val="en-US"/>
        </w:rPr>
      </w:pPr>
    </w:p>
    <w:p w:rsidR="008F5947" w:rsidRPr="00EC4CF4" w:rsidRDefault="008F5947" w:rsidP="008F5947">
      <w:pPr>
        <w:pStyle w:val="Header"/>
        <w:widowControl w:val="0"/>
        <w:rPr>
          <w:rFonts w:cs="Arial"/>
          <w:szCs w:val="24"/>
        </w:rPr>
      </w:pPr>
      <w:r w:rsidRPr="00EC4CF4">
        <w:rPr>
          <w:rFonts w:cs="Arial"/>
          <w:color w:val="000000"/>
          <w:szCs w:val="24"/>
          <w:lang w:val="en-US"/>
        </w:rPr>
        <w:t>Child arrangements orders are defined in s.8 of the Children Act 1989, as amended by s.12 of the Children and Families Act 2014.  Child arrangements orders replace residence orders and any residence order in force prior to 22 April 2014 is deemed to be a c</w:t>
      </w:r>
      <w:r>
        <w:rPr>
          <w:rFonts w:cs="Arial"/>
          <w:color w:val="000000"/>
          <w:szCs w:val="24"/>
          <w:lang w:val="en-US"/>
        </w:rPr>
        <w:t>hild</w:t>
      </w:r>
      <w:r w:rsidRPr="00EC4CF4">
        <w:rPr>
          <w:rFonts w:cs="Arial"/>
          <w:color w:val="000000"/>
          <w:szCs w:val="24"/>
          <w:lang w:val="en-US"/>
        </w:rPr>
        <w:t xml:space="preserve"> arrangements order.  Section 14A of the</w:t>
      </w:r>
      <w:r w:rsidRPr="00EC4CF4">
        <w:rPr>
          <w:rFonts w:cs="Arial"/>
          <w:szCs w:val="24"/>
        </w:rPr>
        <w:t xml:space="preserve"> Children Act 1989 defines a ‘special guardianship order’ as an order appointing one or more individuals to be a child’s special guardian (or special guardians).  </w:t>
      </w:r>
      <w:r w:rsidRPr="00EC4CF4">
        <w:rPr>
          <w:rFonts w:cs="Arial"/>
          <w:iCs/>
          <w:szCs w:val="24"/>
        </w:rPr>
        <w:t xml:space="preserve">In order to be given highest priority for admission, a child has to fall within the definition of 'looked after' in section 22 (1) of the Children Act 1989.  This Act applies to England and Wales, therefore a child has to be looked after by an English or Welsh local authority in order to be given highest priority.  </w:t>
      </w:r>
      <w:r w:rsidRPr="00EC4CF4">
        <w:rPr>
          <w:rFonts w:cs="Arial"/>
          <w:szCs w:val="24"/>
        </w:rPr>
        <w:t>Paragraph 1.7 of the new Code gives equal highest priority to 'previously looked after children'.  Given the definition of a looked after child, a child will obviously have to have been looked after by an English or Welsh local authority in order to be considered previously looked after.  Under paragraph 1.7, a child has to have been looked after immediately</w:t>
      </w:r>
      <w:r w:rsidRPr="00EC4CF4">
        <w:rPr>
          <w:rFonts w:cs="Arial"/>
          <w:color w:val="1F497D"/>
          <w:szCs w:val="24"/>
        </w:rPr>
        <w:t xml:space="preserve"> </w:t>
      </w:r>
      <w:r w:rsidRPr="00EC4CF4">
        <w:rPr>
          <w:rFonts w:cs="Arial"/>
          <w:szCs w:val="24"/>
        </w:rPr>
        <w:t xml:space="preserve">before they were adopted or became subject to a </w:t>
      </w:r>
      <w:r>
        <w:rPr>
          <w:rFonts w:cs="Arial"/>
          <w:szCs w:val="24"/>
        </w:rPr>
        <w:t>child arrangement</w:t>
      </w:r>
      <w:r w:rsidRPr="00EC4CF4">
        <w:rPr>
          <w:rFonts w:cs="Arial"/>
          <w:szCs w:val="24"/>
        </w:rPr>
        <w:t xml:space="preserve"> or special guardianship order. </w:t>
      </w:r>
    </w:p>
    <w:p w:rsidR="008F5947" w:rsidRPr="00EC4CF4" w:rsidRDefault="008F5947" w:rsidP="008F5947">
      <w:pPr>
        <w:pStyle w:val="Header"/>
        <w:tabs>
          <w:tab w:val="left" w:pos="720"/>
        </w:tabs>
        <w:rPr>
          <w:rFonts w:cs="Arial"/>
          <w:b/>
          <w:bCs/>
          <w:color w:val="000000"/>
          <w:szCs w:val="24"/>
        </w:rPr>
      </w:pPr>
    </w:p>
    <w:p w:rsidR="008F5947" w:rsidRPr="00EC4CF4" w:rsidRDefault="008F5947" w:rsidP="008F5947">
      <w:pPr>
        <w:pStyle w:val="Header"/>
        <w:tabs>
          <w:tab w:val="left" w:pos="720"/>
        </w:tabs>
        <w:rPr>
          <w:rFonts w:cs="Arial"/>
          <w:b/>
          <w:bCs/>
          <w:color w:val="000000"/>
          <w:szCs w:val="24"/>
          <w:u w:val="single"/>
        </w:rPr>
      </w:pPr>
      <w:r w:rsidRPr="00EC4CF4">
        <w:rPr>
          <w:rFonts w:cs="Arial"/>
          <w:b/>
          <w:bCs/>
          <w:color w:val="000000"/>
          <w:szCs w:val="24"/>
          <w:u w:val="single"/>
        </w:rPr>
        <w:t>Withdrawal of places</w:t>
      </w:r>
    </w:p>
    <w:p w:rsidR="008F5947" w:rsidRPr="00EC4CF4" w:rsidRDefault="008F5947" w:rsidP="008F5947">
      <w:pPr>
        <w:autoSpaceDE w:val="0"/>
        <w:autoSpaceDN w:val="0"/>
        <w:adjustRightInd w:val="0"/>
        <w:rPr>
          <w:rFonts w:cs="Arial"/>
          <w:color w:val="000000"/>
          <w:szCs w:val="24"/>
          <w:lang w:val="en-US"/>
        </w:rPr>
      </w:pPr>
      <w:r w:rsidRPr="00EC4CF4">
        <w:rPr>
          <w:rFonts w:cs="Arial"/>
          <w:color w:val="000000"/>
          <w:szCs w:val="24"/>
          <w:lang w:val="en-US"/>
        </w:rPr>
        <w:t>Places offered at oversubscribed schools will be withdrawn if:</w:t>
      </w:r>
    </w:p>
    <w:p w:rsidR="008F5947" w:rsidRPr="00EC4CF4" w:rsidRDefault="008F5947" w:rsidP="008F5947">
      <w:pPr>
        <w:numPr>
          <w:ilvl w:val="0"/>
          <w:numId w:val="22"/>
        </w:numPr>
        <w:autoSpaceDE w:val="0"/>
        <w:autoSpaceDN w:val="0"/>
        <w:adjustRightInd w:val="0"/>
        <w:ind w:hanging="436"/>
        <w:rPr>
          <w:rFonts w:cs="Arial"/>
          <w:color w:val="000000"/>
          <w:szCs w:val="24"/>
          <w:lang w:val="en-US"/>
        </w:rPr>
      </w:pPr>
      <w:r w:rsidRPr="00EC4CF4">
        <w:rPr>
          <w:rFonts w:cs="Arial"/>
          <w:color w:val="000000"/>
          <w:szCs w:val="24"/>
          <w:lang w:val="en-US"/>
        </w:rPr>
        <w:t>the offer was made in error;</w:t>
      </w:r>
    </w:p>
    <w:p w:rsidR="008F5947" w:rsidRPr="00EC4CF4" w:rsidRDefault="008F5947" w:rsidP="008F5947">
      <w:pPr>
        <w:numPr>
          <w:ilvl w:val="0"/>
          <w:numId w:val="22"/>
        </w:numPr>
        <w:autoSpaceDE w:val="0"/>
        <w:autoSpaceDN w:val="0"/>
        <w:adjustRightInd w:val="0"/>
        <w:ind w:hanging="436"/>
        <w:rPr>
          <w:rFonts w:cs="Arial"/>
          <w:color w:val="000000"/>
          <w:szCs w:val="24"/>
          <w:lang w:val="en-US"/>
        </w:rPr>
      </w:pPr>
      <w:r w:rsidRPr="00EC4CF4">
        <w:rPr>
          <w:rFonts w:cs="Arial"/>
          <w:color w:val="000000"/>
          <w:szCs w:val="24"/>
        </w:rPr>
        <w:t>the parent has not responded within a reasonable period of time;</w:t>
      </w:r>
    </w:p>
    <w:p w:rsidR="008F5947" w:rsidRPr="00EC4CF4" w:rsidRDefault="008F5947" w:rsidP="008F5947">
      <w:pPr>
        <w:numPr>
          <w:ilvl w:val="0"/>
          <w:numId w:val="22"/>
        </w:numPr>
        <w:autoSpaceDE w:val="0"/>
        <w:autoSpaceDN w:val="0"/>
        <w:adjustRightInd w:val="0"/>
        <w:ind w:hanging="436"/>
        <w:rPr>
          <w:rFonts w:cs="Arial"/>
          <w:color w:val="000000"/>
          <w:szCs w:val="24"/>
          <w:lang w:val="en-US"/>
        </w:rPr>
      </w:pPr>
      <w:proofErr w:type="gramStart"/>
      <w:r w:rsidRPr="00EC4CF4">
        <w:rPr>
          <w:rFonts w:cs="Arial"/>
          <w:szCs w:val="24"/>
        </w:rPr>
        <w:t>it</w:t>
      </w:r>
      <w:proofErr w:type="gramEnd"/>
      <w:r w:rsidRPr="00EC4CF4">
        <w:rPr>
          <w:rFonts w:cs="Arial"/>
          <w:szCs w:val="24"/>
        </w:rPr>
        <w:t xml:space="preserve"> is established that the offer was obtained through a fraudulent or intentionally misleading application</w:t>
      </w:r>
      <w:r w:rsidRPr="00EC4CF4">
        <w:rPr>
          <w:rFonts w:cs="Arial"/>
          <w:color w:val="000000"/>
          <w:szCs w:val="24"/>
          <w:lang w:val="en-US"/>
        </w:rPr>
        <w:t>.</w:t>
      </w:r>
    </w:p>
    <w:p w:rsidR="008F5947" w:rsidRPr="00EC4CF4" w:rsidRDefault="008F5947" w:rsidP="008F5947">
      <w:pPr>
        <w:rPr>
          <w:rFonts w:cs="Arial"/>
          <w:b/>
          <w:color w:val="000000"/>
          <w:szCs w:val="24"/>
          <w:u w:val="single"/>
        </w:rPr>
      </w:pPr>
    </w:p>
    <w:p w:rsidR="008F5947" w:rsidRPr="00EC4CF4" w:rsidRDefault="008F5947" w:rsidP="008F5947">
      <w:pPr>
        <w:rPr>
          <w:rFonts w:cs="Arial"/>
          <w:b/>
          <w:color w:val="000000"/>
          <w:szCs w:val="24"/>
        </w:rPr>
      </w:pPr>
      <w:r w:rsidRPr="00EC4CF4">
        <w:rPr>
          <w:rFonts w:cs="Arial"/>
          <w:b/>
          <w:color w:val="000000"/>
          <w:szCs w:val="24"/>
          <w:u w:val="single"/>
        </w:rPr>
        <w:t>Children with statements of special educational needs or Education, Health and Care Plans</w:t>
      </w:r>
    </w:p>
    <w:p w:rsidR="008F5947" w:rsidRPr="00EC4CF4" w:rsidRDefault="008F5947" w:rsidP="008F5947">
      <w:pPr>
        <w:autoSpaceDE w:val="0"/>
        <w:autoSpaceDN w:val="0"/>
        <w:adjustRightInd w:val="0"/>
        <w:rPr>
          <w:rFonts w:cs="Arial"/>
          <w:szCs w:val="24"/>
          <w:lang w:eastAsia="en-GB"/>
        </w:rPr>
      </w:pPr>
    </w:p>
    <w:p w:rsidR="008F5947" w:rsidRPr="00EC4CF4" w:rsidRDefault="008F5947" w:rsidP="008F5947">
      <w:pPr>
        <w:autoSpaceDE w:val="0"/>
        <w:autoSpaceDN w:val="0"/>
        <w:adjustRightInd w:val="0"/>
        <w:rPr>
          <w:rFonts w:cs="Arial"/>
          <w:szCs w:val="24"/>
          <w:lang w:eastAsia="en-GB"/>
        </w:rPr>
      </w:pPr>
      <w:r w:rsidRPr="00EC4CF4">
        <w:rPr>
          <w:rFonts w:cs="Arial"/>
          <w:szCs w:val="24"/>
          <w:lang w:eastAsia="en-GB"/>
        </w:rPr>
        <w:t xml:space="preserve">Children with special educational needs who have a Statement or Education, Health and Care Plans which names the school will be allocated a place at the school.  This is a statutory entitlement under section 324 of the Education Act 1996. </w:t>
      </w:r>
      <w:r w:rsidRPr="00EC4CF4">
        <w:rPr>
          <w:rFonts w:cs="Arial"/>
          <w:color w:val="000000"/>
          <w:szCs w:val="24"/>
        </w:rPr>
        <w:br w:type="page"/>
      </w:r>
    </w:p>
    <w:p w:rsidR="008F5947" w:rsidRPr="00EC4CF4" w:rsidRDefault="008F5947" w:rsidP="008F5947">
      <w:pPr>
        <w:pStyle w:val="BodyText3"/>
        <w:tabs>
          <w:tab w:val="left" w:pos="1134"/>
          <w:tab w:val="left" w:pos="6379"/>
        </w:tabs>
        <w:jc w:val="right"/>
        <w:rPr>
          <w:rFonts w:cs="Arial"/>
          <w:color w:val="000000"/>
          <w:sz w:val="24"/>
          <w:szCs w:val="24"/>
        </w:rPr>
      </w:pPr>
      <w:r w:rsidRPr="00EC4CF4">
        <w:rPr>
          <w:rFonts w:cs="Arial"/>
          <w:color w:val="000000"/>
          <w:sz w:val="24"/>
          <w:szCs w:val="24"/>
        </w:rPr>
        <w:lastRenderedPageBreak/>
        <w:t>PART D</w:t>
      </w:r>
    </w:p>
    <w:p w:rsidR="008F5947" w:rsidRPr="00EC4CF4" w:rsidRDefault="008F5947" w:rsidP="008F5947">
      <w:pPr>
        <w:pStyle w:val="BodyText2"/>
        <w:jc w:val="center"/>
        <w:rPr>
          <w:rFonts w:cs="Arial"/>
          <w:b/>
          <w:bCs/>
          <w:color w:val="000000"/>
          <w:szCs w:val="24"/>
        </w:rPr>
      </w:pPr>
      <w:r w:rsidRPr="00D22191">
        <w:rPr>
          <w:rFonts w:cs="Arial"/>
          <w:b/>
          <w:bCs/>
          <w:color w:val="000000"/>
          <w:szCs w:val="24"/>
        </w:rPr>
        <w:t>PROPOSED</w:t>
      </w:r>
      <w:r>
        <w:rPr>
          <w:rFonts w:cs="Arial"/>
          <w:b/>
          <w:bCs/>
          <w:color w:val="000000"/>
          <w:szCs w:val="24"/>
        </w:rPr>
        <w:t xml:space="preserve"> </w:t>
      </w:r>
      <w:r w:rsidRPr="00EC4CF4">
        <w:rPr>
          <w:rFonts w:cs="Arial"/>
          <w:b/>
          <w:bCs/>
          <w:color w:val="000000"/>
          <w:szCs w:val="24"/>
        </w:rPr>
        <w:t>ADMISSION TO HARROW COMMUNITY SCHOOL NURSERY CLASSES</w:t>
      </w:r>
    </w:p>
    <w:p w:rsidR="008F5947" w:rsidRPr="00EC4CF4" w:rsidRDefault="008F5947" w:rsidP="008F5947">
      <w:pPr>
        <w:tabs>
          <w:tab w:val="center" w:pos="5544"/>
        </w:tabs>
        <w:rPr>
          <w:rFonts w:cs="Arial"/>
          <w:color w:val="000000"/>
          <w:szCs w:val="24"/>
        </w:rPr>
      </w:pPr>
      <w:r w:rsidRPr="00EC4CF4">
        <w:rPr>
          <w:rFonts w:cs="Arial"/>
          <w:color w:val="000000"/>
          <w:szCs w:val="24"/>
        </w:rPr>
        <w:t>If more applications are received than there are places in a Nursery, places will be allocated, as follows:</w:t>
      </w:r>
    </w:p>
    <w:p w:rsidR="008F5947" w:rsidRPr="00EC4CF4" w:rsidRDefault="008F5947" w:rsidP="008F5947">
      <w:pPr>
        <w:tabs>
          <w:tab w:val="center" w:pos="5544"/>
        </w:tabs>
        <w:rPr>
          <w:rFonts w:cs="Arial"/>
          <w:color w:val="000000"/>
          <w:szCs w:val="24"/>
        </w:rPr>
      </w:pPr>
    </w:p>
    <w:p w:rsidR="008F5947" w:rsidRPr="00EC4CF4" w:rsidRDefault="008F5947" w:rsidP="008F5947">
      <w:pPr>
        <w:tabs>
          <w:tab w:val="left" w:pos="567"/>
          <w:tab w:val="left" w:pos="6946"/>
        </w:tabs>
        <w:ind w:left="567" w:right="-1" w:hanging="567"/>
        <w:rPr>
          <w:rFonts w:cs="Arial"/>
          <w:color w:val="000000"/>
          <w:szCs w:val="24"/>
        </w:rPr>
      </w:pPr>
      <w:r>
        <w:rPr>
          <w:rFonts w:cs="Arial"/>
          <w:color w:val="000000"/>
          <w:szCs w:val="24"/>
        </w:rPr>
        <w:t xml:space="preserve">1. </w:t>
      </w:r>
      <w:r>
        <w:rPr>
          <w:rFonts w:cs="Arial"/>
          <w:color w:val="000000"/>
          <w:szCs w:val="24"/>
        </w:rPr>
        <w:tab/>
      </w:r>
      <w:r w:rsidRPr="00EC4CF4">
        <w:rPr>
          <w:rFonts w:cs="Arial"/>
          <w:color w:val="000000"/>
          <w:szCs w:val="24"/>
          <w:lang w:val="en-US"/>
        </w:rPr>
        <w:t>A 'looked after child' or a child who was previous</w:t>
      </w:r>
      <w:r>
        <w:rPr>
          <w:rFonts w:cs="Arial"/>
          <w:color w:val="000000"/>
          <w:szCs w:val="24"/>
          <w:lang w:val="en-US"/>
        </w:rPr>
        <w:t xml:space="preserve">ly looked after but immediately </w:t>
      </w:r>
      <w:r w:rsidRPr="00EC4CF4">
        <w:rPr>
          <w:rFonts w:cs="Arial"/>
          <w:color w:val="000000"/>
          <w:szCs w:val="24"/>
          <w:lang w:val="en-US"/>
        </w:rPr>
        <w:t>after being looked after became subject to an adoption, care arrangements, or special guardianship order.</w:t>
      </w:r>
    </w:p>
    <w:p w:rsidR="008F5947" w:rsidRPr="00C562EA" w:rsidRDefault="008F5947" w:rsidP="008F5947">
      <w:pPr>
        <w:tabs>
          <w:tab w:val="left" w:pos="567"/>
          <w:tab w:val="left" w:pos="6946"/>
        </w:tabs>
        <w:ind w:left="567" w:right="-1" w:hanging="567"/>
        <w:rPr>
          <w:rFonts w:cs="Arial"/>
          <w:color w:val="000000"/>
          <w:szCs w:val="24"/>
        </w:rPr>
      </w:pPr>
      <w:r>
        <w:rPr>
          <w:rFonts w:cs="Arial"/>
          <w:szCs w:val="24"/>
        </w:rPr>
        <w:t>2.</w:t>
      </w:r>
      <w:r>
        <w:rPr>
          <w:rFonts w:cs="Arial"/>
          <w:color w:val="000000"/>
          <w:szCs w:val="24"/>
        </w:rPr>
        <w:tab/>
        <w:t>Children</w:t>
      </w:r>
      <w:r w:rsidRPr="00EC4CF4">
        <w:rPr>
          <w:rFonts w:cs="Arial"/>
          <w:color w:val="000000"/>
          <w:szCs w:val="24"/>
        </w:rPr>
        <w:t xml:space="preserve"> referred by Harrow’s Special Education Needs Assessment and Review Service.</w:t>
      </w:r>
      <w:r>
        <w:rPr>
          <w:rFonts w:cs="Arial"/>
          <w:szCs w:val="24"/>
        </w:rPr>
        <w:t xml:space="preserve"> </w:t>
      </w:r>
    </w:p>
    <w:p w:rsidR="008F5947" w:rsidRDefault="008F5947" w:rsidP="008F5947">
      <w:pPr>
        <w:tabs>
          <w:tab w:val="left" w:pos="567"/>
          <w:tab w:val="left" w:pos="6946"/>
        </w:tabs>
        <w:ind w:left="567" w:right="-1" w:hanging="567"/>
        <w:rPr>
          <w:rFonts w:cs="Arial"/>
          <w:color w:val="000000"/>
          <w:szCs w:val="24"/>
        </w:rPr>
      </w:pPr>
      <w:r>
        <w:rPr>
          <w:rFonts w:cs="Arial"/>
          <w:szCs w:val="24"/>
        </w:rPr>
        <w:t>3.</w:t>
      </w:r>
      <w:r>
        <w:rPr>
          <w:rFonts w:cs="Arial"/>
          <w:color w:val="000000"/>
          <w:szCs w:val="24"/>
        </w:rPr>
        <w:tab/>
        <w:t>Other children</w:t>
      </w:r>
    </w:p>
    <w:p w:rsidR="008F5947" w:rsidRDefault="008F5947" w:rsidP="008F5947">
      <w:pPr>
        <w:tabs>
          <w:tab w:val="left" w:pos="1260"/>
          <w:tab w:val="left" w:pos="1701"/>
          <w:tab w:val="left" w:pos="1843"/>
          <w:tab w:val="left" w:pos="6946"/>
        </w:tabs>
        <w:ind w:right="-1"/>
        <w:rPr>
          <w:rFonts w:cs="Arial"/>
          <w:color w:val="000000"/>
          <w:szCs w:val="24"/>
        </w:rPr>
      </w:pPr>
    </w:p>
    <w:p w:rsidR="008F5947" w:rsidRPr="005A6B93" w:rsidRDefault="008F5947" w:rsidP="008F5947">
      <w:pPr>
        <w:pStyle w:val="Default"/>
      </w:pPr>
      <w:r w:rsidRPr="005A6B93">
        <w:t xml:space="preserve">If, under any criterion, there are more children than there are places remaining in the nursery, then the available places will be offered to </w:t>
      </w:r>
      <w:proofErr w:type="gramStart"/>
      <w:r w:rsidRPr="005A6B93">
        <w:t>child(</w:t>
      </w:r>
      <w:proofErr w:type="spellStart"/>
      <w:proofErr w:type="gramEnd"/>
      <w:r w:rsidRPr="005A6B93">
        <w:t>ren</w:t>
      </w:r>
      <w:proofErr w:type="spellEnd"/>
      <w:r w:rsidRPr="005A6B93">
        <w:t xml:space="preserve">) who live closest. Distance will be measured in a straight line from home to school. </w:t>
      </w:r>
    </w:p>
    <w:p w:rsidR="008F5947" w:rsidRPr="00EC4CF4" w:rsidRDefault="008F5947" w:rsidP="008F5947">
      <w:pPr>
        <w:tabs>
          <w:tab w:val="left" w:pos="6946"/>
        </w:tabs>
        <w:ind w:right="-1"/>
        <w:rPr>
          <w:rFonts w:cs="Arial"/>
          <w:color w:val="000000"/>
          <w:szCs w:val="24"/>
        </w:rPr>
      </w:pPr>
    </w:p>
    <w:p w:rsidR="008F5947" w:rsidRPr="00EC4CF4" w:rsidRDefault="008F5947" w:rsidP="008F5947">
      <w:pPr>
        <w:tabs>
          <w:tab w:val="left" w:pos="6946"/>
        </w:tabs>
        <w:ind w:right="-1"/>
        <w:rPr>
          <w:rFonts w:cs="Arial"/>
          <w:color w:val="000000"/>
          <w:szCs w:val="24"/>
        </w:rPr>
      </w:pPr>
      <w:r w:rsidRPr="00EC4CF4">
        <w:rPr>
          <w:rFonts w:cs="Arial"/>
          <w:color w:val="000000"/>
          <w:szCs w:val="24"/>
        </w:rPr>
        <w:t>Children can attend Nursery either in the mornings or afternoons.  Parents can say on the application form if they prefer the mornings or afternoons, or if either session is acceptable.</w:t>
      </w:r>
    </w:p>
    <w:p w:rsidR="008F5947" w:rsidRPr="00EC4CF4" w:rsidRDefault="008F5947" w:rsidP="008F5947">
      <w:pPr>
        <w:tabs>
          <w:tab w:val="left" w:pos="6946"/>
        </w:tabs>
        <w:ind w:right="-1"/>
        <w:rPr>
          <w:rFonts w:cs="Arial"/>
          <w:color w:val="000000"/>
          <w:szCs w:val="24"/>
        </w:rPr>
      </w:pPr>
    </w:p>
    <w:p w:rsidR="008F5947" w:rsidRPr="00EC4CF4" w:rsidRDefault="008F5947" w:rsidP="008F5947">
      <w:pPr>
        <w:autoSpaceDE w:val="0"/>
        <w:autoSpaceDN w:val="0"/>
        <w:adjustRightInd w:val="0"/>
        <w:ind w:right="-55"/>
        <w:rPr>
          <w:rFonts w:cs="Arial"/>
          <w:color w:val="000000"/>
          <w:szCs w:val="24"/>
        </w:rPr>
      </w:pPr>
      <w:r w:rsidRPr="00EC4CF4">
        <w:rPr>
          <w:rFonts w:cs="Arial"/>
          <w:color w:val="000000"/>
          <w:szCs w:val="24"/>
        </w:rPr>
        <w:t>Parents/carers can only apply to one nursery.  All unsuccessful applicants will be advised that their child’s name can be added to the waiting list for any school.</w:t>
      </w:r>
    </w:p>
    <w:p w:rsidR="008F5947" w:rsidRPr="00EC4CF4" w:rsidRDefault="008F5947" w:rsidP="008F5947">
      <w:pPr>
        <w:tabs>
          <w:tab w:val="left" w:pos="6946"/>
        </w:tabs>
        <w:ind w:right="-1"/>
        <w:rPr>
          <w:rFonts w:cs="Arial"/>
          <w:color w:val="000000"/>
          <w:szCs w:val="24"/>
        </w:rPr>
      </w:pPr>
    </w:p>
    <w:p w:rsidR="008F5947" w:rsidRPr="00EC4CF4" w:rsidRDefault="008F5947" w:rsidP="008F5947">
      <w:pPr>
        <w:pBdr>
          <w:top w:val="single" w:sz="4" w:space="1" w:color="auto"/>
          <w:left w:val="single" w:sz="4" w:space="4" w:color="auto"/>
          <w:bottom w:val="single" w:sz="4" w:space="1" w:color="auto"/>
          <w:right w:val="single" w:sz="4" w:space="4" w:color="auto"/>
        </w:pBdr>
        <w:tabs>
          <w:tab w:val="left" w:pos="6946"/>
        </w:tabs>
        <w:ind w:right="-1"/>
        <w:rPr>
          <w:rFonts w:cs="Arial"/>
          <w:color w:val="000000"/>
          <w:szCs w:val="24"/>
        </w:rPr>
      </w:pPr>
    </w:p>
    <w:p w:rsidR="008F5947" w:rsidRPr="00EC4CF4" w:rsidRDefault="008F5947" w:rsidP="008F5947">
      <w:pPr>
        <w:pBdr>
          <w:top w:val="single" w:sz="4" w:space="1" w:color="auto"/>
          <w:left w:val="single" w:sz="4" w:space="4" w:color="auto"/>
          <w:bottom w:val="single" w:sz="4" w:space="1" w:color="auto"/>
          <w:right w:val="single" w:sz="4" w:space="4" w:color="auto"/>
        </w:pBdr>
        <w:tabs>
          <w:tab w:val="left" w:pos="567"/>
          <w:tab w:val="left" w:pos="6946"/>
        </w:tabs>
        <w:ind w:right="-1"/>
        <w:rPr>
          <w:rFonts w:cs="Arial"/>
          <w:color w:val="000000"/>
          <w:szCs w:val="24"/>
        </w:rPr>
      </w:pPr>
      <w:r w:rsidRPr="00EC4CF4">
        <w:rPr>
          <w:rFonts w:cs="Arial"/>
          <w:color w:val="000000"/>
          <w:szCs w:val="24"/>
        </w:rPr>
        <w:t xml:space="preserve">A place in a nursery class does </w:t>
      </w:r>
      <w:r w:rsidRPr="00EC4CF4">
        <w:rPr>
          <w:rFonts w:cs="Arial"/>
          <w:b/>
          <w:color w:val="000000"/>
          <w:szCs w:val="24"/>
        </w:rPr>
        <w:t xml:space="preserve">NOT </w:t>
      </w:r>
      <w:r w:rsidRPr="00EC4CF4">
        <w:rPr>
          <w:rFonts w:cs="Arial"/>
          <w:color w:val="000000"/>
          <w:szCs w:val="24"/>
        </w:rPr>
        <w:t>give any priority for a place in a Reception class in that school.  Parents need to make a separate application for a Primary School place.</w:t>
      </w:r>
    </w:p>
    <w:p w:rsidR="008F5947" w:rsidRPr="00EC4CF4" w:rsidRDefault="008F5947" w:rsidP="008F5947">
      <w:pPr>
        <w:pBdr>
          <w:top w:val="single" w:sz="4" w:space="1" w:color="auto"/>
          <w:left w:val="single" w:sz="4" w:space="4" w:color="auto"/>
          <w:bottom w:val="single" w:sz="4" w:space="1" w:color="auto"/>
          <w:right w:val="single" w:sz="4" w:space="4" w:color="auto"/>
        </w:pBdr>
        <w:tabs>
          <w:tab w:val="left" w:pos="567"/>
          <w:tab w:val="left" w:pos="6946"/>
        </w:tabs>
        <w:ind w:right="-1"/>
        <w:rPr>
          <w:rFonts w:cs="Arial"/>
          <w:color w:val="000000"/>
          <w:szCs w:val="24"/>
        </w:rPr>
      </w:pPr>
    </w:p>
    <w:p w:rsidR="008F5947" w:rsidRPr="00EC4CF4" w:rsidRDefault="008F5947" w:rsidP="008F5947">
      <w:pPr>
        <w:tabs>
          <w:tab w:val="left" w:pos="567"/>
          <w:tab w:val="left" w:pos="6946"/>
        </w:tabs>
        <w:ind w:right="-1"/>
        <w:rPr>
          <w:rFonts w:cs="Arial"/>
          <w:color w:val="000000"/>
          <w:szCs w:val="24"/>
        </w:rPr>
      </w:pPr>
    </w:p>
    <w:p w:rsidR="008F5947" w:rsidRPr="00EC4CF4" w:rsidRDefault="008F5947" w:rsidP="008F5947">
      <w:pPr>
        <w:pStyle w:val="Header"/>
        <w:rPr>
          <w:rFonts w:cs="Arial"/>
          <w:b/>
          <w:color w:val="000000"/>
          <w:szCs w:val="24"/>
          <w:lang w:val="en-US"/>
        </w:rPr>
      </w:pPr>
    </w:p>
    <w:p w:rsidR="008F5947" w:rsidRPr="00EC4CF4" w:rsidRDefault="008F5947" w:rsidP="008F5947">
      <w:pPr>
        <w:pStyle w:val="Header"/>
        <w:rPr>
          <w:rFonts w:cs="Arial"/>
          <w:b/>
          <w:color w:val="000000"/>
          <w:szCs w:val="24"/>
          <w:lang w:val="en-US"/>
        </w:rPr>
      </w:pPr>
      <w:r w:rsidRPr="00EC4CF4">
        <w:rPr>
          <w:rFonts w:cs="Arial"/>
          <w:b/>
          <w:color w:val="000000"/>
          <w:szCs w:val="24"/>
          <w:lang w:val="en-US"/>
        </w:rPr>
        <w:t>A looked after child is a child who is (a) in the care of a local authority, or (b) being provided with accommodation by a local authority in the exercise of their social services functions (see the definition in Section 22(1) of the Children Act 1989).</w:t>
      </w:r>
    </w:p>
    <w:p w:rsidR="008F5947" w:rsidRPr="00EC4CF4" w:rsidRDefault="008F5947" w:rsidP="008F5947">
      <w:pPr>
        <w:pStyle w:val="BodyText3"/>
        <w:tabs>
          <w:tab w:val="left" w:pos="1134"/>
          <w:tab w:val="left" w:pos="6379"/>
        </w:tabs>
        <w:rPr>
          <w:rFonts w:cs="Arial"/>
          <w:color w:val="000000"/>
          <w:sz w:val="24"/>
          <w:szCs w:val="24"/>
        </w:rPr>
      </w:pPr>
    </w:p>
    <w:p w:rsidR="008F5947" w:rsidRPr="00EC4CF4" w:rsidRDefault="008F5947" w:rsidP="008F5947">
      <w:pPr>
        <w:pStyle w:val="BodyText3"/>
        <w:tabs>
          <w:tab w:val="left" w:pos="1134"/>
          <w:tab w:val="left" w:pos="6379"/>
        </w:tabs>
        <w:rPr>
          <w:rFonts w:cs="Arial"/>
          <w:color w:val="000000"/>
          <w:sz w:val="24"/>
          <w:szCs w:val="24"/>
        </w:rPr>
      </w:pPr>
    </w:p>
    <w:p w:rsidR="008F5947" w:rsidRDefault="008F5947" w:rsidP="008F5947">
      <w:pPr>
        <w:pStyle w:val="BodyText3"/>
        <w:tabs>
          <w:tab w:val="left" w:pos="1134"/>
          <w:tab w:val="left" w:pos="6379"/>
        </w:tabs>
        <w:rPr>
          <w:rFonts w:cs="Arial"/>
          <w:color w:val="000000"/>
          <w:sz w:val="24"/>
          <w:szCs w:val="24"/>
        </w:rPr>
      </w:pPr>
    </w:p>
    <w:p w:rsidR="008F5947" w:rsidRDefault="008F5947" w:rsidP="008F5947">
      <w:pPr>
        <w:pStyle w:val="BodyText3"/>
        <w:tabs>
          <w:tab w:val="left" w:pos="1134"/>
          <w:tab w:val="left" w:pos="6379"/>
        </w:tabs>
        <w:rPr>
          <w:rFonts w:cs="Arial"/>
          <w:color w:val="000000"/>
          <w:sz w:val="24"/>
          <w:szCs w:val="24"/>
        </w:rPr>
      </w:pPr>
    </w:p>
    <w:p w:rsidR="008F5947" w:rsidRPr="00EC4CF4" w:rsidRDefault="008F5947" w:rsidP="008F5947">
      <w:pPr>
        <w:pStyle w:val="BodyText3"/>
        <w:tabs>
          <w:tab w:val="left" w:pos="1134"/>
          <w:tab w:val="left" w:pos="6379"/>
        </w:tabs>
        <w:rPr>
          <w:rFonts w:cs="Arial"/>
          <w:color w:val="000000"/>
          <w:sz w:val="24"/>
          <w:szCs w:val="24"/>
        </w:rPr>
      </w:pPr>
    </w:p>
    <w:p w:rsidR="008F5947" w:rsidRDefault="008F5947" w:rsidP="008F5947">
      <w:pPr>
        <w:pStyle w:val="BodyText3"/>
        <w:tabs>
          <w:tab w:val="left" w:pos="1134"/>
          <w:tab w:val="left" w:pos="6379"/>
        </w:tabs>
        <w:rPr>
          <w:rFonts w:cs="Arial"/>
          <w:color w:val="000000"/>
          <w:sz w:val="24"/>
          <w:szCs w:val="24"/>
        </w:rPr>
      </w:pPr>
    </w:p>
    <w:p w:rsidR="008F5947" w:rsidRPr="00EC4CF4" w:rsidRDefault="008F5947" w:rsidP="008F5947">
      <w:pPr>
        <w:pStyle w:val="BodyText3"/>
        <w:tabs>
          <w:tab w:val="left" w:pos="1134"/>
          <w:tab w:val="left" w:pos="6379"/>
        </w:tabs>
        <w:rPr>
          <w:rFonts w:cs="Arial"/>
          <w:color w:val="000000"/>
          <w:sz w:val="24"/>
          <w:szCs w:val="24"/>
        </w:rPr>
      </w:pPr>
    </w:p>
    <w:p w:rsidR="008F5947" w:rsidRPr="00EC4CF4" w:rsidRDefault="008F5947" w:rsidP="008F5947">
      <w:pPr>
        <w:pStyle w:val="BodyText3"/>
        <w:tabs>
          <w:tab w:val="left" w:pos="1134"/>
          <w:tab w:val="left" w:pos="6379"/>
        </w:tabs>
        <w:rPr>
          <w:rFonts w:cs="Arial"/>
          <w:color w:val="000000"/>
          <w:sz w:val="24"/>
          <w:szCs w:val="24"/>
        </w:rPr>
      </w:pPr>
    </w:p>
    <w:p w:rsidR="008F5947" w:rsidRPr="00AA3982" w:rsidRDefault="008F5947" w:rsidP="008F5947">
      <w:pPr>
        <w:pStyle w:val="BodyText3"/>
        <w:tabs>
          <w:tab w:val="left" w:pos="1134"/>
          <w:tab w:val="left" w:pos="6379"/>
        </w:tabs>
        <w:jc w:val="right"/>
        <w:rPr>
          <w:rFonts w:cs="Arial"/>
          <w:color w:val="000000"/>
          <w:sz w:val="24"/>
          <w:szCs w:val="24"/>
        </w:rPr>
      </w:pPr>
      <w:r>
        <w:rPr>
          <w:rFonts w:cs="Arial"/>
          <w:color w:val="000000"/>
          <w:sz w:val="24"/>
          <w:szCs w:val="24"/>
        </w:rPr>
        <w:lastRenderedPageBreak/>
        <w:t>PART E</w:t>
      </w:r>
    </w:p>
    <w:p w:rsidR="008F5947" w:rsidRDefault="008F5947" w:rsidP="008F5947">
      <w:pPr>
        <w:pStyle w:val="Heading2"/>
        <w:jc w:val="center"/>
        <w:rPr>
          <w:szCs w:val="28"/>
        </w:rPr>
      </w:pPr>
    </w:p>
    <w:p w:rsidR="008F5947" w:rsidRPr="0016114E" w:rsidRDefault="008F5947" w:rsidP="008F5947">
      <w:pPr>
        <w:pStyle w:val="Heading2"/>
        <w:jc w:val="center"/>
        <w:rPr>
          <w:szCs w:val="28"/>
        </w:rPr>
      </w:pPr>
      <w:r w:rsidRPr="0016114E">
        <w:rPr>
          <w:szCs w:val="28"/>
        </w:rPr>
        <w:t>PAN-LONDON CO-ORDINATED ADMISSION SYSTEM</w:t>
      </w:r>
    </w:p>
    <w:p w:rsidR="008F5947" w:rsidRDefault="008F5947" w:rsidP="008F5947">
      <w:pPr>
        <w:pStyle w:val="Heading2"/>
        <w:jc w:val="center"/>
        <w:rPr>
          <w:szCs w:val="28"/>
        </w:rPr>
      </w:pPr>
    </w:p>
    <w:p w:rsidR="008F5947" w:rsidRPr="00A5743B" w:rsidRDefault="008F5947" w:rsidP="008F5947">
      <w:pPr>
        <w:pStyle w:val="Heading2"/>
        <w:jc w:val="center"/>
        <w:rPr>
          <w:szCs w:val="28"/>
        </w:rPr>
      </w:pPr>
      <w:r>
        <w:rPr>
          <w:szCs w:val="28"/>
        </w:rPr>
        <w:t xml:space="preserve">Harrow Council’s </w:t>
      </w:r>
      <w:r w:rsidRPr="00A5743B">
        <w:rPr>
          <w:szCs w:val="28"/>
        </w:rPr>
        <w:t>Schemes for Co-ordination of Admissions to Year 7 and Reception</w:t>
      </w:r>
      <w:r>
        <w:rPr>
          <w:szCs w:val="28"/>
        </w:rPr>
        <w:t>/Junior</w:t>
      </w:r>
      <w:r w:rsidRPr="00A5743B">
        <w:rPr>
          <w:szCs w:val="28"/>
        </w:rPr>
        <w:t xml:space="preserve"> in Maintained Schools and Academies in </w:t>
      </w:r>
      <w:r>
        <w:rPr>
          <w:szCs w:val="28"/>
        </w:rPr>
        <w:t>2021/2022</w:t>
      </w:r>
    </w:p>
    <w:p w:rsidR="008F5947" w:rsidRDefault="008F5947" w:rsidP="008F5947"/>
    <w:p w:rsidR="008F5947" w:rsidRDefault="008F5947" w:rsidP="008F5947"/>
    <w:p w:rsidR="008F5947" w:rsidRPr="000E6995" w:rsidRDefault="008F5947" w:rsidP="008F5947">
      <w:pPr>
        <w:jc w:val="center"/>
        <w:rPr>
          <w:szCs w:val="24"/>
          <w:u w:val="single"/>
        </w:rPr>
      </w:pPr>
      <w:r w:rsidRPr="000E6995">
        <w:rPr>
          <w:szCs w:val="24"/>
          <w:u w:val="single"/>
        </w:rPr>
        <w:t>Contents</w:t>
      </w:r>
    </w:p>
    <w:p w:rsidR="008F5947" w:rsidRDefault="008F5947" w:rsidP="008F5947">
      <w:pPr>
        <w:ind w:left="-142" w:hanging="142"/>
      </w:pPr>
    </w:p>
    <w:p w:rsidR="008F5947" w:rsidRDefault="008F5947" w:rsidP="008F5947"/>
    <w:p w:rsidR="008F5947" w:rsidRPr="00B9591B" w:rsidRDefault="008F5947" w:rsidP="008F5947">
      <w:pPr>
        <w:rPr>
          <w:sz w:val="22"/>
          <w:szCs w:val="22"/>
        </w:rPr>
      </w:pPr>
      <w:r w:rsidRPr="00B9591B">
        <w:rPr>
          <w:sz w:val="22"/>
          <w:szCs w:val="22"/>
        </w:rPr>
        <w:t>Definitions used in this document</w:t>
      </w:r>
    </w:p>
    <w:p w:rsidR="008F5947" w:rsidRPr="00B9591B" w:rsidRDefault="008F5947" w:rsidP="008F5947">
      <w:pPr>
        <w:rPr>
          <w:sz w:val="22"/>
          <w:szCs w:val="22"/>
        </w:rPr>
      </w:pPr>
    </w:p>
    <w:p w:rsidR="008F5947" w:rsidRPr="00B9591B" w:rsidRDefault="008F5947" w:rsidP="008F5947">
      <w:pPr>
        <w:rPr>
          <w:sz w:val="22"/>
          <w:szCs w:val="22"/>
        </w:rPr>
      </w:pPr>
      <w:r>
        <w:rPr>
          <w:sz w:val="22"/>
          <w:szCs w:val="22"/>
        </w:rPr>
        <w:t>S</w:t>
      </w:r>
      <w:r w:rsidRPr="00B9591B">
        <w:rPr>
          <w:sz w:val="22"/>
          <w:szCs w:val="22"/>
        </w:rPr>
        <w:t xml:space="preserve">cheme for co-ordination of </w:t>
      </w:r>
      <w:r>
        <w:rPr>
          <w:sz w:val="22"/>
          <w:szCs w:val="22"/>
        </w:rPr>
        <w:t xml:space="preserve">admissions to </w:t>
      </w:r>
      <w:r w:rsidRPr="00B9591B">
        <w:rPr>
          <w:sz w:val="22"/>
          <w:szCs w:val="22"/>
        </w:rPr>
        <w:t>Year 7 in September 20</w:t>
      </w:r>
      <w:r>
        <w:rPr>
          <w:sz w:val="22"/>
          <w:szCs w:val="22"/>
        </w:rPr>
        <w:t>21</w:t>
      </w:r>
    </w:p>
    <w:p w:rsidR="008F5947" w:rsidRPr="00B9591B" w:rsidRDefault="008F5947" w:rsidP="008F5947">
      <w:pPr>
        <w:rPr>
          <w:sz w:val="22"/>
          <w:szCs w:val="22"/>
        </w:rPr>
      </w:pPr>
    </w:p>
    <w:p w:rsidR="008F5947" w:rsidRPr="00B9591B" w:rsidRDefault="008F5947" w:rsidP="008F5947">
      <w:pPr>
        <w:rPr>
          <w:sz w:val="22"/>
          <w:szCs w:val="22"/>
        </w:rPr>
      </w:pPr>
      <w:r>
        <w:rPr>
          <w:sz w:val="22"/>
          <w:szCs w:val="22"/>
        </w:rPr>
        <w:t>S</w:t>
      </w:r>
      <w:r w:rsidRPr="00B9591B">
        <w:rPr>
          <w:sz w:val="22"/>
          <w:szCs w:val="22"/>
        </w:rPr>
        <w:t xml:space="preserve">cheme for co-ordination of </w:t>
      </w:r>
      <w:r>
        <w:rPr>
          <w:sz w:val="22"/>
          <w:szCs w:val="22"/>
        </w:rPr>
        <w:t xml:space="preserve">admissions to </w:t>
      </w:r>
      <w:r w:rsidRPr="00B9591B">
        <w:rPr>
          <w:sz w:val="22"/>
          <w:szCs w:val="22"/>
        </w:rPr>
        <w:t>Reception in September 20</w:t>
      </w:r>
      <w:r>
        <w:rPr>
          <w:sz w:val="22"/>
          <w:szCs w:val="22"/>
        </w:rPr>
        <w:t>21</w:t>
      </w:r>
    </w:p>
    <w:p w:rsidR="008F5947" w:rsidRPr="00B9591B" w:rsidRDefault="008F5947" w:rsidP="008F5947">
      <w:pPr>
        <w:rPr>
          <w:sz w:val="22"/>
          <w:szCs w:val="22"/>
        </w:rPr>
      </w:pPr>
    </w:p>
    <w:p w:rsidR="008F5947" w:rsidRPr="00B9591B" w:rsidRDefault="008F5947" w:rsidP="008F5947">
      <w:pPr>
        <w:rPr>
          <w:sz w:val="22"/>
          <w:szCs w:val="22"/>
        </w:rPr>
      </w:pPr>
      <w:r w:rsidRPr="00B9591B">
        <w:rPr>
          <w:sz w:val="22"/>
          <w:szCs w:val="22"/>
        </w:rPr>
        <w:t xml:space="preserve">Content of Common Application Form </w:t>
      </w:r>
      <w:r>
        <w:rPr>
          <w:sz w:val="22"/>
          <w:szCs w:val="22"/>
        </w:rPr>
        <w:t xml:space="preserve">-Year 7 and Reception Schemes </w:t>
      </w:r>
      <w:r w:rsidRPr="00B9591B">
        <w:rPr>
          <w:sz w:val="22"/>
          <w:szCs w:val="22"/>
        </w:rPr>
        <w:t>(Schedule 1</w:t>
      </w:r>
      <w:r>
        <w:rPr>
          <w:sz w:val="22"/>
          <w:szCs w:val="22"/>
        </w:rPr>
        <w:t>)</w:t>
      </w:r>
    </w:p>
    <w:p w:rsidR="008F5947" w:rsidRPr="00B9591B" w:rsidRDefault="008F5947" w:rsidP="008F5947">
      <w:pPr>
        <w:rPr>
          <w:sz w:val="22"/>
          <w:szCs w:val="22"/>
        </w:rPr>
      </w:pPr>
    </w:p>
    <w:p w:rsidR="008F5947" w:rsidRPr="00B9591B" w:rsidRDefault="008F5947" w:rsidP="008F5947">
      <w:pPr>
        <w:rPr>
          <w:sz w:val="22"/>
          <w:szCs w:val="22"/>
        </w:rPr>
      </w:pPr>
      <w:r w:rsidRPr="00B9591B">
        <w:rPr>
          <w:sz w:val="22"/>
          <w:szCs w:val="22"/>
        </w:rPr>
        <w:t xml:space="preserve">Template outcome letter </w:t>
      </w:r>
      <w:r>
        <w:rPr>
          <w:sz w:val="22"/>
          <w:szCs w:val="22"/>
        </w:rPr>
        <w:t xml:space="preserve">-Year 7 and Reception Schemes </w:t>
      </w:r>
      <w:r w:rsidRPr="00B9591B">
        <w:rPr>
          <w:sz w:val="22"/>
          <w:szCs w:val="22"/>
        </w:rPr>
        <w:t>(Schedule 2</w:t>
      </w:r>
      <w:r>
        <w:rPr>
          <w:sz w:val="22"/>
          <w:szCs w:val="22"/>
        </w:rPr>
        <w:t>)</w:t>
      </w:r>
    </w:p>
    <w:p w:rsidR="008F5947" w:rsidRPr="00B9591B" w:rsidRDefault="008F5947" w:rsidP="008F5947">
      <w:pPr>
        <w:rPr>
          <w:sz w:val="22"/>
          <w:szCs w:val="22"/>
        </w:rPr>
      </w:pPr>
    </w:p>
    <w:p w:rsidR="008F5947" w:rsidRDefault="008F5947" w:rsidP="008F5947">
      <w:pPr>
        <w:rPr>
          <w:sz w:val="22"/>
          <w:szCs w:val="22"/>
        </w:rPr>
      </w:pPr>
      <w:r w:rsidRPr="00B9591B">
        <w:rPr>
          <w:sz w:val="22"/>
          <w:szCs w:val="22"/>
        </w:rPr>
        <w:t>Timetable</w:t>
      </w:r>
      <w:r>
        <w:rPr>
          <w:sz w:val="22"/>
          <w:szCs w:val="22"/>
        </w:rPr>
        <w:t xml:space="preserve"> for</w:t>
      </w:r>
      <w:r w:rsidRPr="00B9591B">
        <w:rPr>
          <w:sz w:val="22"/>
          <w:szCs w:val="22"/>
        </w:rPr>
        <w:t xml:space="preserve"> </w:t>
      </w:r>
      <w:r>
        <w:rPr>
          <w:sz w:val="22"/>
          <w:szCs w:val="22"/>
        </w:rPr>
        <w:t xml:space="preserve">Year 7 Scheme </w:t>
      </w:r>
      <w:r w:rsidRPr="00B9591B">
        <w:rPr>
          <w:sz w:val="22"/>
          <w:szCs w:val="22"/>
        </w:rPr>
        <w:t>(Schedule 3</w:t>
      </w:r>
      <w:r>
        <w:rPr>
          <w:sz w:val="22"/>
          <w:szCs w:val="22"/>
        </w:rPr>
        <w:t>A)</w:t>
      </w:r>
    </w:p>
    <w:p w:rsidR="008F5947" w:rsidRDefault="008F5947" w:rsidP="008F5947">
      <w:pPr>
        <w:rPr>
          <w:sz w:val="22"/>
          <w:szCs w:val="22"/>
        </w:rPr>
      </w:pPr>
    </w:p>
    <w:p w:rsidR="008F5947" w:rsidRDefault="008F5947" w:rsidP="008F5947">
      <w:pPr>
        <w:rPr>
          <w:sz w:val="22"/>
          <w:szCs w:val="22"/>
        </w:rPr>
      </w:pPr>
      <w:r>
        <w:rPr>
          <w:sz w:val="22"/>
          <w:szCs w:val="22"/>
        </w:rPr>
        <w:t>Timetable for Reception Scheme (Schedule 3B)</w:t>
      </w:r>
      <w:r w:rsidRPr="00B9591B">
        <w:rPr>
          <w:sz w:val="22"/>
          <w:szCs w:val="22"/>
        </w:rPr>
        <w:t xml:space="preserve">  </w:t>
      </w: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tabs>
          <w:tab w:val="left" w:pos="2610"/>
        </w:tabs>
        <w:rPr>
          <w:sz w:val="22"/>
          <w:szCs w:val="22"/>
        </w:rPr>
      </w:pPr>
      <w:r>
        <w:rPr>
          <w:sz w:val="22"/>
          <w:szCs w:val="22"/>
        </w:rPr>
        <w:tab/>
      </w: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Pr="00DB68F0" w:rsidRDefault="008F5947" w:rsidP="008F5947">
      <w:pPr>
        <w:pStyle w:val="Header"/>
        <w:jc w:val="right"/>
        <w:rPr>
          <w:caps/>
          <w:color w:val="000000"/>
        </w:rPr>
      </w:pPr>
      <w:r>
        <w:rPr>
          <w:caps/>
          <w:color w:val="000000"/>
        </w:rPr>
        <w:t xml:space="preserve"> </w:t>
      </w: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Default="008F5947" w:rsidP="008F5947">
      <w:pPr>
        <w:rPr>
          <w:sz w:val="22"/>
          <w:szCs w:val="22"/>
        </w:rPr>
      </w:pPr>
    </w:p>
    <w:p w:rsidR="008F5947" w:rsidRPr="00B9591B" w:rsidRDefault="008F5947" w:rsidP="008F5947">
      <w:pPr>
        <w:rPr>
          <w:sz w:val="22"/>
          <w:szCs w:val="22"/>
        </w:rPr>
      </w:pPr>
    </w:p>
    <w:p w:rsidR="008F5947" w:rsidRDefault="008F5947" w:rsidP="008F5947">
      <w:pPr>
        <w:pStyle w:val="Heading2"/>
        <w:jc w:val="center"/>
      </w:pPr>
      <w:r>
        <w:t>PAN</w:t>
      </w:r>
      <w:r>
        <w:rPr>
          <w:b w:val="0"/>
        </w:rPr>
        <w:t>-</w:t>
      </w:r>
      <w:r>
        <w:t>LONDON CO-ORDINATED ADMISSION SYSTEM</w:t>
      </w:r>
    </w:p>
    <w:p w:rsidR="008F5947" w:rsidRDefault="008F5947" w:rsidP="008F5947">
      <w:pPr>
        <w:jc w:val="center"/>
      </w:pPr>
    </w:p>
    <w:p w:rsidR="008F5947" w:rsidRPr="0016114E" w:rsidRDefault="008F5947" w:rsidP="008F5947">
      <w:pPr>
        <w:pStyle w:val="Heading3"/>
        <w:jc w:val="center"/>
        <w:rPr>
          <w:i w:val="0"/>
          <w:sz w:val="28"/>
        </w:rPr>
      </w:pPr>
      <w:r w:rsidRPr="0016114E">
        <w:rPr>
          <w:i w:val="0"/>
          <w:sz w:val="28"/>
        </w:rPr>
        <w:t xml:space="preserve">Harrow Council’s Schemes for Co-ordination of Admissions to Year 7 and Reception in </w:t>
      </w:r>
      <w:r>
        <w:rPr>
          <w:i w:val="0"/>
          <w:sz w:val="28"/>
        </w:rPr>
        <w:t>2021/2022</w:t>
      </w:r>
    </w:p>
    <w:p w:rsidR="008F5947" w:rsidRPr="0016114E" w:rsidRDefault="008F5947" w:rsidP="008F5947">
      <w:pPr>
        <w:pStyle w:val="BodyText"/>
        <w:rPr>
          <w:i w:val="0"/>
          <w:u w:val="single"/>
        </w:rPr>
      </w:pPr>
    </w:p>
    <w:p w:rsidR="008F5947" w:rsidRPr="0016114E" w:rsidRDefault="008F5947" w:rsidP="008F5947">
      <w:pPr>
        <w:pStyle w:val="BodyText"/>
        <w:jc w:val="center"/>
        <w:rPr>
          <w:b/>
          <w:i w:val="0"/>
        </w:rPr>
      </w:pPr>
      <w:r w:rsidRPr="0016114E">
        <w:rPr>
          <w:b/>
          <w:i w:val="0"/>
        </w:rPr>
        <w:t>Definitions used in the template schemes</w:t>
      </w:r>
    </w:p>
    <w:p w:rsidR="008F5947" w:rsidRPr="0016114E" w:rsidRDefault="008F5947" w:rsidP="008F5947">
      <w:pPr>
        <w:pStyle w:val="BodyText"/>
        <w:rPr>
          <w:i w:val="0"/>
        </w:rPr>
      </w:pPr>
    </w:p>
    <w:p w:rsidR="008F5947" w:rsidRPr="0016114E"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Application Year”</w:t>
      </w:r>
      <w:r w:rsidRPr="0016114E">
        <w:rPr>
          <w:i w:val="0"/>
        </w:rPr>
        <w:tab/>
      </w:r>
      <w:r>
        <w:rPr>
          <w:i w:val="0"/>
        </w:rPr>
        <w:tab/>
      </w:r>
      <w:r w:rsidRPr="0016114E">
        <w:rPr>
          <w:i w:val="0"/>
        </w:rPr>
        <w:t xml:space="preserve">the academic year in which the parent makes an </w:t>
      </w:r>
      <w:r>
        <w:rPr>
          <w:i w:val="0"/>
        </w:rPr>
        <w:tab/>
      </w:r>
      <w:r w:rsidRPr="0016114E">
        <w:rPr>
          <w:i w:val="0"/>
        </w:rPr>
        <w:t xml:space="preserve">application (i.e. in relation to the academic year of </w:t>
      </w:r>
      <w:r>
        <w:rPr>
          <w:i w:val="0"/>
        </w:rPr>
        <w:tab/>
      </w:r>
      <w:r w:rsidRPr="0016114E">
        <w:rPr>
          <w:i w:val="0"/>
        </w:rPr>
        <w:t>entry, the academic year preceding it).</w:t>
      </w:r>
    </w:p>
    <w:p w:rsidR="008F5947" w:rsidRPr="0016114E" w:rsidRDefault="008F5947" w:rsidP="008F5947">
      <w:pPr>
        <w:pStyle w:val="BodyText"/>
        <w:ind w:left="3402" w:hanging="3402"/>
        <w:rPr>
          <w:i w:val="0"/>
        </w:rPr>
      </w:pPr>
    </w:p>
    <w:p w:rsidR="008F5947" w:rsidRPr="0016114E"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Board”</w:t>
      </w:r>
      <w:r w:rsidRPr="0016114E">
        <w:rPr>
          <w:i w:val="0"/>
        </w:rPr>
        <w:tab/>
      </w:r>
      <w:r>
        <w:rPr>
          <w:i w:val="0"/>
        </w:rPr>
        <w:tab/>
      </w:r>
      <w:r w:rsidRPr="0016114E">
        <w:rPr>
          <w:i w:val="0"/>
        </w:rPr>
        <w:t xml:space="preserve">the Pan-London Admissions Executive Board, </w:t>
      </w:r>
      <w:r>
        <w:rPr>
          <w:i w:val="0"/>
        </w:rPr>
        <w:tab/>
      </w:r>
      <w:r w:rsidRPr="0016114E">
        <w:rPr>
          <w:i w:val="0"/>
        </w:rPr>
        <w:t>which is responsible for the Scheme</w:t>
      </w:r>
    </w:p>
    <w:p w:rsidR="008F5947" w:rsidRPr="0016114E" w:rsidRDefault="008F5947" w:rsidP="008F5947">
      <w:pPr>
        <w:pStyle w:val="BodyText"/>
        <w:ind w:left="3402" w:hanging="3402"/>
        <w:rPr>
          <w:i w:val="0"/>
        </w:rPr>
      </w:pPr>
    </w:p>
    <w:p w:rsidR="008F5947" w:rsidRPr="0016114E"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Business User Guide (BUG)”  the document issued annually to participating LAs </w:t>
      </w:r>
      <w:r>
        <w:rPr>
          <w:i w:val="0"/>
        </w:rPr>
        <w:tab/>
      </w:r>
      <w:r w:rsidRPr="0016114E">
        <w:rPr>
          <w:i w:val="0"/>
        </w:rPr>
        <w:t xml:space="preserve">setting out the operational procedures of the </w:t>
      </w:r>
      <w:r>
        <w:rPr>
          <w:i w:val="0"/>
        </w:rPr>
        <w:tab/>
      </w:r>
      <w:r w:rsidRPr="0016114E">
        <w:rPr>
          <w:i w:val="0"/>
        </w:rPr>
        <w:t>Scheme</w:t>
      </w:r>
    </w:p>
    <w:p w:rsidR="008F5947" w:rsidRPr="0016114E" w:rsidRDefault="008F5947" w:rsidP="008F5947">
      <w:pPr>
        <w:pStyle w:val="BodyText"/>
        <w:ind w:left="3402" w:hanging="3402"/>
        <w:rPr>
          <w:i w:val="0"/>
        </w:rPr>
      </w:pPr>
    </w:p>
    <w:p w:rsidR="008F5947" w:rsidRPr="0016114E"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Common Application Form”</w:t>
      </w:r>
      <w:r w:rsidRPr="0016114E">
        <w:rPr>
          <w:i w:val="0"/>
        </w:rPr>
        <w:tab/>
      </w:r>
      <w:r>
        <w:rPr>
          <w:i w:val="0"/>
        </w:rPr>
        <w:tab/>
      </w:r>
      <w:r w:rsidRPr="0016114E">
        <w:rPr>
          <w:i w:val="0"/>
        </w:rPr>
        <w:t xml:space="preserve">this is the form that each authority must have </w:t>
      </w:r>
      <w:r>
        <w:rPr>
          <w:i w:val="0"/>
        </w:rPr>
        <w:tab/>
      </w:r>
      <w:r w:rsidRPr="0016114E">
        <w:rPr>
          <w:i w:val="0"/>
        </w:rPr>
        <w:t xml:space="preserve">under the Regulations for parents to use to </w:t>
      </w:r>
      <w:r>
        <w:rPr>
          <w:i w:val="0"/>
        </w:rPr>
        <w:tab/>
      </w:r>
      <w:r w:rsidRPr="0016114E">
        <w:rPr>
          <w:i w:val="0"/>
        </w:rPr>
        <w:t>express their preferences, set out in rank order</w:t>
      </w:r>
    </w:p>
    <w:p w:rsidR="008F5947" w:rsidRPr="0016114E" w:rsidRDefault="008F5947" w:rsidP="008F5947">
      <w:pPr>
        <w:pStyle w:val="BodyText"/>
        <w:ind w:left="3402" w:hanging="3402"/>
        <w:rPr>
          <w:i w:val="0"/>
        </w:rPr>
      </w:pPr>
    </w:p>
    <w:p w:rsidR="008F5947" w:rsidRPr="0016114E"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Equal Preference System”</w:t>
      </w:r>
      <w:r>
        <w:rPr>
          <w:i w:val="0"/>
        </w:rPr>
        <w:tab/>
      </w:r>
      <w:r w:rsidRPr="0016114E">
        <w:rPr>
          <w:i w:val="0"/>
        </w:rPr>
        <w:tab/>
        <w:t xml:space="preserve">the model whereby all preferences listed by </w:t>
      </w:r>
      <w:r>
        <w:rPr>
          <w:i w:val="0"/>
        </w:rPr>
        <w:tab/>
      </w:r>
      <w:r w:rsidRPr="0016114E">
        <w:rPr>
          <w:i w:val="0"/>
        </w:rPr>
        <w:t xml:space="preserve">parents on the Common Application Form are </w:t>
      </w:r>
      <w:r>
        <w:rPr>
          <w:i w:val="0"/>
        </w:rPr>
        <w:tab/>
      </w:r>
      <w:r w:rsidRPr="0016114E">
        <w:rPr>
          <w:i w:val="0"/>
        </w:rPr>
        <w:t xml:space="preserve">considered under the over-subscription criteria for </w:t>
      </w:r>
      <w:r>
        <w:rPr>
          <w:i w:val="0"/>
        </w:rPr>
        <w:tab/>
      </w:r>
      <w:r w:rsidRPr="0016114E">
        <w:rPr>
          <w:i w:val="0"/>
        </w:rPr>
        <w:t xml:space="preserve">each school without reference to parental </w:t>
      </w:r>
      <w:r>
        <w:rPr>
          <w:i w:val="0"/>
        </w:rPr>
        <w:tab/>
      </w:r>
      <w:r w:rsidRPr="0016114E">
        <w:rPr>
          <w:i w:val="0"/>
        </w:rPr>
        <w:t xml:space="preserve">rankings.  Where a pupil is eligible to be offered a </w:t>
      </w:r>
      <w:r>
        <w:rPr>
          <w:i w:val="0"/>
        </w:rPr>
        <w:tab/>
      </w:r>
      <w:r w:rsidRPr="0016114E">
        <w:rPr>
          <w:i w:val="0"/>
        </w:rPr>
        <w:t xml:space="preserve">place at more than one school within an LA, or </w:t>
      </w:r>
      <w:r>
        <w:rPr>
          <w:i w:val="0"/>
        </w:rPr>
        <w:tab/>
      </w:r>
      <w:r w:rsidRPr="0016114E">
        <w:rPr>
          <w:i w:val="0"/>
        </w:rPr>
        <w:t xml:space="preserve">across more than one participating LA, the </w:t>
      </w:r>
      <w:r>
        <w:rPr>
          <w:i w:val="0"/>
        </w:rPr>
        <w:tab/>
      </w:r>
      <w:r w:rsidRPr="0016114E">
        <w:rPr>
          <w:i w:val="0"/>
        </w:rPr>
        <w:t xml:space="preserve">rankings are used to determine the single offer by </w:t>
      </w:r>
      <w:r>
        <w:rPr>
          <w:i w:val="0"/>
        </w:rPr>
        <w:tab/>
      </w:r>
      <w:r w:rsidRPr="0016114E">
        <w:rPr>
          <w:i w:val="0"/>
        </w:rPr>
        <w:t xml:space="preserve">selecting the school ranked highest of those which </w:t>
      </w:r>
      <w:r>
        <w:rPr>
          <w:i w:val="0"/>
        </w:rPr>
        <w:tab/>
      </w:r>
      <w:r w:rsidRPr="0016114E">
        <w:rPr>
          <w:i w:val="0"/>
        </w:rPr>
        <w:t>can offer a place</w:t>
      </w:r>
    </w:p>
    <w:p w:rsidR="008F5947" w:rsidRPr="0016114E" w:rsidRDefault="008F5947" w:rsidP="008F5947">
      <w:pPr>
        <w:pStyle w:val="BodyText"/>
        <w:ind w:left="3402" w:hanging="3402"/>
        <w:rPr>
          <w:i w:val="0"/>
        </w:rPr>
      </w:pPr>
    </w:p>
    <w:p w:rsidR="008F5947" w:rsidRPr="0016114E"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Highly Recommended</w:t>
      </w:r>
      <w:r w:rsidRPr="0016114E">
        <w:rPr>
          <w:i w:val="0"/>
        </w:rPr>
        <w:tab/>
      </w:r>
      <w:r>
        <w:rPr>
          <w:i w:val="0"/>
        </w:rPr>
        <w:tab/>
      </w:r>
      <w:r w:rsidRPr="0016114E">
        <w:rPr>
          <w:i w:val="0"/>
        </w:rPr>
        <w:t>the elements of the Template Scheme</w:t>
      </w:r>
    </w:p>
    <w:p w:rsidR="008F5947" w:rsidRPr="0016114E" w:rsidRDefault="008F5947" w:rsidP="008F5947">
      <w:pPr>
        <w:pStyle w:val="BodyText"/>
        <w:ind w:left="3402" w:hanging="3402"/>
        <w:rPr>
          <w:i w:val="0"/>
        </w:rPr>
      </w:pPr>
      <w:r w:rsidRPr="0016114E">
        <w:rPr>
          <w:i w:val="0"/>
        </w:rPr>
        <w:t>Elements”</w:t>
      </w:r>
      <w:r w:rsidRPr="0016114E">
        <w:rPr>
          <w:i w:val="0"/>
        </w:rPr>
        <w:tab/>
      </w:r>
      <w:r>
        <w:rPr>
          <w:i w:val="0"/>
        </w:rPr>
        <w:tab/>
      </w:r>
      <w:r w:rsidRPr="0016114E">
        <w:rPr>
          <w:i w:val="0"/>
        </w:rPr>
        <w:t xml:space="preserve">that are not mandatory but to which subscription is </w:t>
      </w:r>
      <w:r>
        <w:rPr>
          <w:i w:val="0"/>
        </w:rPr>
        <w:tab/>
      </w:r>
      <w:r w:rsidRPr="0016114E">
        <w:rPr>
          <w:i w:val="0"/>
        </w:rPr>
        <w:t>strongly recommended in order to maximise co-</w:t>
      </w:r>
      <w:r>
        <w:rPr>
          <w:i w:val="0"/>
        </w:rPr>
        <w:tab/>
      </w:r>
      <w:r w:rsidRPr="0016114E">
        <w:rPr>
          <w:i w:val="0"/>
        </w:rPr>
        <w:t xml:space="preserve">ordination and thereby simplify the application </w:t>
      </w:r>
      <w:r>
        <w:rPr>
          <w:i w:val="0"/>
        </w:rPr>
        <w:tab/>
      </w:r>
      <w:r w:rsidRPr="0016114E">
        <w:rPr>
          <w:i w:val="0"/>
        </w:rPr>
        <w:t>process as far as possible</w:t>
      </w:r>
    </w:p>
    <w:p w:rsidR="008F5947" w:rsidRPr="0016114E" w:rsidRDefault="008F5947" w:rsidP="008F5947">
      <w:pPr>
        <w:pStyle w:val="BodyText"/>
        <w:rPr>
          <w:i w:val="0"/>
        </w:rPr>
      </w:pPr>
    </w:p>
    <w:p w:rsidR="008F5947" w:rsidRPr="0016114E"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Home LA”</w:t>
      </w:r>
      <w:r w:rsidRPr="0016114E">
        <w:rPr>
          <w:i w:val="0"/>
        </w:rPr>
        <w:tab/>
      </w:r>
      <w:r>
        <w:rPr>
          <w:i w:val="0"/>
        </w:rPr>
        <w:tab/>
      </w:r>
      <w:r w:rsidRPr="0016114E">
        <w:rPr>
          <w:i w:val="0"/>
        </w:rPr>
        <w:t xml:space="preserve">the LA in which the applicant/parent/carer is </w:t>
      </w:r>
      <w:r>
        <w:rPr>
          <w:i w:val="0"/>
        </w:rPr>
        <w:tab/>
      </w:r>
      <w:r w:rsidRPr="0016114E">
        <w:rPr>
          <w:i w:val="0"/>
        </w:rPr>
        <w:t>resident</w:t>
      </w:r>
    </w:p>
    <w:p w:rsidR="008F5947" w:rsidRPr="0016114E" w:rsidRDefault="008F5947" w:rsidP="008F5947">
      <w:pPr>
        <w:pStyle w:val="BodyText"/>
        <w:ind w:left="3402" w:hanging="3402"/>
        <w:rPr>
          <w:i w:val="0"/>
        </w:rPr>
      </w:pPr>
    </w:p>
    <w:p w:rsidR="008F5947" w:rsidRPr="0016114E"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LIAAG Address Verification  the document containing the address verification </w:t>
      </w:r>
      <w:r>
        <w:rPr>
          <w:i w:val="0"/>
        </w:rPr>
        <w:tab/>
      </w:r>
      <w:r w:rsidRPr="0016114E">
        <w:rPr>
          <w:i w:val="0"/>
        </w:rPr>
        <w:t xml:space="preserve">policy of each participating LA </w:t>
      </w:r>
    </w:p>
    <w:p w:rsidR="008F5947" w:rsidRPr="0016114E" w:rsidRDefault="008F5947" w:rsidP="008F5947">
      <w:pPr>
        <w:pStyle w:val="BodyText"/>
        <w:ind w:left="3402" w:hanging="3402"/>
        <w:rPr>
          <w:i w:val="0"/>
        </w:rPr>
      </w:pPr>
      <w:r w:rsidRPr="0016114E">
        <w:rPr>
          <w:i w:val="0"/>
        </w:rPr>
        <w:t>Register</w:t>
      </w:r>
      <w:r>
        <w:rPr>
          <w:i w:val="0"/>
        </w:rPr>
        <w:t>”</w:t>
      </w:r>
    </w:p>
    <w:p w:rsidR="008F5947" w:rsidRPr="0016114E" w:rsidRDefault="008F5947" w:rsidP="008F5947">
      <w:pPr>
        <w:pStyle w:val="BodyText"/>
        <w:ind w:left="3402" w:hanging="3402"/>
        <w:rPr>
          <w:i w:val="0"/>
        </w:rPr>
      </w:pPr>
    </w:p>
    <w:p w:rsidR="008F5947" w:rsidRPr="0016114E"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Local Admission System </w:t>
      </w:r>
      <w:r w:rsidRPr="0016114E">
        <w:rPr>
          <w:i w:val="0"/>
        </w:rPr>
        <w:tab/>
        <w:t>the IT module for administering admissions in</w:t>
      </w:r>
    </w:p>
    <w:p w:rsidR="008F5947" w:rsidRPr="0016114E" w:rsidRDefault="008F5947" w:rsidP="008F5947">
      <w:pPr>
        <w:pStyle w:val="BodyText"/>
        <w:ind w:left="3402" w:hanging="3402"/>
        <w:rPr>
          <w:i w:val="0"/>
        </w:rPr>
      </w:pPr>
      <w:r w:rsidRPr="0016114E">
        <w:rPr>
          <w:i w:val="0"/>
        </w:rPr>
        <w:t>(LAS)”</w:t>
      </w:r>
      <w:r w:rsidRPr="0016114E">
        <w:rPr>
          <w:i w:val="0"/>
        </w:rPr>
        <w:tab/>
        <w:t>each LA and for determining the highest offer both within and between participating LAs</w:t>
      </w:r>
    </w:p>
    <w:p w:rsidR="008F5947" w:rsidRPr="0016114E" w:rsidRDefault="008F5947" w:rsidP="008F5947">
      <w:pPr>
        <w:pStyle w:val="BodyText"/>
        <w:ind w:left="3402" w:hanging="3402"/>
        <w:rPr>
          <w:i w:val="0"/>
        </w:rPr>
      </w:pPr>
    </w:p>
    <w:p w:rsidR="008F5947"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London E-Admissions </w:t>
      </w:r>
    </w:p>
    <w:p w:rsidR="008F5947" w:rsidRPr="0016114E" w:rsidRDefault="008F5947" w:rsidP="008F5947">
      <w:pPr>
        <w:pStyle w:val="BodyText"/>
        <w:ind w:left="3402" w:hanging="3402"/>
        <w:rPr>
          <w:i w:val="0"/>
        </w:rPr>
      </w:pPr>
      <w:r w:rsidRPr="0016114E">
        <w:rPr>
          <w:i w:val="0"/>
        </w:rPr>
        <w:t>Portal”</w:t>
      </w:r>
      <w:r w:rsidRPr="0016114E">
        <w:rPr>
          <w:i w:val="0"/>
        </w:rPr>
        <w:tab/>
        <w:t>the common online application system used by the 33 London LAs and Surrey County Council</w:t>
      </w:r>
      <w:r w:rsidRPr="0016114E">
        <w:rPr>
          <w:i w:val="0"/>
        </w:rPr>
        <w:tab/>
      </w:r>
    </w:p>
    <w:p w:rsidR="008F5947" w:rsidRPr="0016114E" w:rsidRDefault="008F5947" w:rsidP="008F5947">
      <w:pPr>
        <w:pStyle w:val="BodyText"/>
        <w:ind w:left="3402" w:hanging="3402"/>
        <w:rPr>
          <w:i w:val="0"/>
        </w:rPr>
      </w:pPr>
    </w:p>
    <w:p w:rsidR="008F5947" w:rsidRPr="0016114E"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Maintaining LA”</w:t>
      </w:r>
      <w:r w:rsidRPr="0016114E">
        <w:rPr>
          <w:i w:val="0"/>
        </w:rPr>
        <w:tab/>
        <w:t>the LA which maintains a school, or within whose area an academy is situated, for which a preference has been expressed</w:t>
      </w:r>
    </w:p>
    <w:p w:rsidR="008F5947" w:rsidRPr="0016114E" w:rsidRDefault="008F5947" w:rsidP="008F5947">
      <w:pPr>
        <w:pStyle w:val="BodyText"/>
        <w:ind w:left="3402" w:hanging="3402"/>
        <w:rPr>
          <w:i w:val="0"/>
        </w:rPr>
      </w:pPr>
    </w:p>
    <w:p w:rsidR="008F5947" w:rsidRPr="0016114E" w:rsidRDefault="008F5947" w:rsidP="008F5947">
      <w:pPr>
        <w:pStyle w:val="BodyText"/>
        <w:ind w:left="3402" w:hanging="3402"/>
        <w:rPr>
          <w:i w:val="0"/>
        </w:rPr>
      </w:pPr>
      <w:r w:rsidRPr="0016114E">
        <w:rPr>
          <w:i w:val="0"/>
        </w:rPr>
        <w:t>“the Mandatory Elements”</w:t>
      </w:r>
      <w:r w:rsidRPr="0016114E">
        <w:rPr>
          <w:i w:val="0"/>
        </w:rPr>
        <w:tab/>
        <w:t xml:space="preserve">those elements of the Template Scheme to which authorities </w:t>
      </w:r>
      <w:r w:rsidRPr="0016114E">
        <w:rPr>
          <w:b/>
          <w:i w:val="0"/>
        </w:rPr>
        <w:t xml:space="preserve">must </w:t>
      </w:r>
      <w:r w:rsidRPr="0016114E">
        <w:rPr>
          <w:i w:val="0"/>
        </w:rPr>
        <w:t>subscribe in order to be considered as ‘Participating Authorities’ and to benefit from use of the Pan-London Register</w:t>
      </w:r>
    </w:p>
    <w:p w:rsidR="008F5947" w:rsidRPr="0016114E" w:rsidRDefault="008F5947" w:rsidP="008F5947">
      <w:pPr>
        <w:pStyle w:val="BodyText"/>
        <w:ind w:left="3402" w:hanging="3402"/>
        <w:rPr>
          <w:i w:val="0"/>
        </w:rPr>
      </w:pPr>
    </w:p>
    <w:p w:rsidR="008F5947" w:rsidRPr="0016114E"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Notification Letter”</w:t>
      </w:r>
      <w:r w:rsidRPr="0016114E">
        <w:rPr>
          <w:i w:val="0"/>
        </w:rPr>
        <w:tab/>
        <w:t>the agreed form of letter sent to applicants on the Prescribed Day which communicates any determination granting or refusing admission to a primary or secondary school, which is attached as Schedule 2</w:t>
      </w:r>
    </w:p>
    <w:p w:rsidR="008F5947" w:rsidRPr="0016114E" w:rsidRDefault="008F5947" w:rsidP="008F5947">
      <w:pPr>
        <w:pStyle w:val="BodyText"/>
        <w:ind w:left="3402" w:hanging="3402"/>
        <w:rPr>
          <w:i w:val="0"/>
        </w:rPr>
      </w:pPr>
    </w:p>
    <w:p w:rsidR="008F5947" w:rsidRPr="0016114E"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Prescribed Day”</w:t>
      </w:r>
      <w:r w:rsidRPr="0016114E">
        <w:rPr>
          <w:i w:val="0"/>
        </w:rPr>
        <w:tab/>
        <w:t xml:space="preserve">the day on which outcome letters are posted to parents/carers. </w:t>
      </w:r>
    </w:p>
    <w:p w:rsidR="008F5947" w:rsidRPr="0016114E" w:rsidRDefault="008F5947" w:rsidP="008F5947">
      <w:pPr>
        <w:pStyle w:val="BodyText"/>
        <w:ind w:left="3402"/>
        <w:rPr>
          <w:i w:val="0"/>
        </w:rPr>
      </w:pPr>
      <w:r w:rsidRPr="0016114E">
        <w:rPr>
          <w:i w:val="0"/>
        </w:rPr>
        <w:t xml:space="preserve">1 March (secondary) and 16 April (primary) in the year following the relevant determination year except that, in any year in which that day is not a working day, the prescribed day shall be the next working day. </w:t>
      </w:r>
    </w:p>
    <w:p w:rsidR="008F5947" w:rsidRPr="0016114E" w:rsidRDefault="008F5947" w:rsidP="008F5947">
      <w:pPr>
        <w:pStyle w:val="BodyText"/>
        <w:ind w:left="3402" w:hanging="3402"/>
        <w:rPr>
          <w:i w:val="0"/>
        </w:rPr>
      </w:pPr>
    </w:p>
    <w:p w:rsidR="008F5947" w:rsidRPr="0016114E"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Pan-London Register (PLR)”</w:t>
      </w:r>
      <w:r w:rsidRPr="0016114E">
        <w:rPr>
          <w:i w:val="0"/>
        </w:rPr>
        <w:tab/>
        <w:t>the database which will sort and transmit application and outcome data between the LAS of each participating LA</w:t>
      </w:r>
    </w:p>
    <w:p w:rsidR="008F5947" w:rsidRPr="0016114E" w:rsidRDefault="008F5947" w:rsidP="008F5947">
      <w:pPr>
        <w:pStyle w:val="BodyText"/>
        <w:ind w:left="3402" w:hanging="3402"/>
        <w:rPr>
          <w:i w:val="0"/>
        </w:rPr>
      </w:pPr>
    </w:p>
    <w:p w:rsidR="008F5947" w:rsidRPr="0016114E"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Pan-London Timetable”</w:t>
      </w:r>
      <w:r w:rsidRPr="0016114E">
        <w:rPr>
          <w:i w:val="0"/>
        </w:rPr>
        <w:tab/>
        <w:t>the framework for processing of application and outcome data, which is attached as Schedule 3</w:t>
      </w:r>
    </w:p>
    <w:p w:rsidR="008F5947" w:rsidRPr="0016114E" w:rsidRDefault="008F5947" w:rsidP="008F5947">
      <w:pPr>
        <w:pStyle w:val="BodyText"/>
        <w:ind w:left="3402" w:hanging="3402"/>
        <w:rPr>
          <w:i w:val="0"/>
        </w:rPr>
      </w:pPr>
    </w:p>
    <w:p w:rsidR="008F5947" w:rsidRPr="0016114E" w:rsidRDefault="008F5947" w:rsidP="008F5947">
      <w:pPr>
        <w:pStyle w:val="BodyText"/>
        <w:ind w:left="3402" w:hanging="3402"/>
        <w:rPr>
          <w:i w:val="0"/>
        </w:rPr>
      </w:pPr>
      <w:r w:rsidRPr="0016114E">
        <w:rPr>
          <w:i w:val="0"/>
        </w:rPr>
        <w:t>“the Participating LA”</w:t>
      </w:r>
      <w:r w:rsidRPr="0016114E">
        <w:rPr>
          <w:i w:val="0"/>
        </w:rPr>
        <w:tab/>
        <w:t xml:space="preserve">any LA that has indicated in the Memorandum of Agreement that they are willing to incorporate, at a minimum, the mandatory elements of the Template LA Scheme presented here.  </w:t>
      </w:r>
    </w:p>
    <w:p w:rsidR="008F5947" w:rsidRPr="0016114E" w:rsidRDefault="008F5947" w:rsidP="008F5947">
      <w:pPr>
        <w:pStyle w:val="BodyText"/>
        <w:ind w:left="3402" w:hanging="3402"/>
        <w:rPr>
          <w:i w:val="0"/>
        </w:rPr>
      </w:pPr>
    </w:p>
    <w:p w:rsidR="008F5947" w:rsidRPr="0016114E" w:rsidRDefault="008F5947" w:rsidP="008F5947">
      <w:pPr>
        <w:pStyle w:val="BodyText"/>
        <w:ind w:left="3402" w:hanging="3402"/>
        <w:rPr>
          <w:i w:val="0"/>
        </w:rPr>
      </w:pPr>
      <w:r w:rsidRPr="0016114E">
        <w:rPr>
          <w:i w:val="0"/>
        </w:rPr>
        <w:t>“</w:t>
      </w:r>
      <w:proofErr w:type="gramStart"/>
      <w:r w:rsidRPr="0016114E">
        <w:rPr>
          <w:i w:val="0"/>
        </w:rPr>
        <w:t>the</w:t>
      </w:r>
      <w:proofErr w:type="gramEnd"/>
      <w:r w:rsidRPr="0016114E">
        <w:rPr>
          <w:i w:val="0"/>
        </w:rPr>
        <w:t xml:space="preserve"> Qualifying Scheme”</w:t>
      </w:r>
      <w:r w:rsidRPr="0016114E">
        <w:rPr>
          <w:i w:val="0"/>
        </w:rPr>
        <w:tab/>
        <w:t>the scheme which each LA is required to formulate in accordance with The School Admissions (Admission Arrangements and Co-ordination of Admission Arrangements) Regulations 2012, for co-ordinating arrangements for the admission of children to maintained primary and secondary schools and academies.</w:t>
      </w:r>
    </w:p>
    <w:p w:rsidR="008F5947" w:rsidRDefault="008F5947" w:rsidP="008F5947">
      <w:pPr>
        <w:pStyle w:val="BodyText"/>
        <w:ind w:left="3402" w:hanging="3402"/>
        <w:jc w:val="center"/>
        <w:rPr>
          <w:b/>
        </w:rPr>
      </w:pPr>
    </w:p>
    <w:p w:rsidR="008F5947" w:rsidRDefault="008F5947" w:rsidP="008F5947">
      <w:pPr>
        <w:pStyle w:val="BodyText"/>
        <w:ind w:left="3402" w:hanging="3402"/>
        <w:jc w:val="center"/>
        <w:rPr>
          <w:b/>
          <w:i w:val="0"/>
        </w:rPr>
      </w:pPr>
    </w:p>
    <w:p w:rsidR="008F5947" w:rsidRDefault="008F5947" w:rsidP="008F5947">
      <w:pPr>
        <w:pStyle w:val="BodyText"/>
        <w:ind w:left="3402" w:hanging="3402"/>
        <w:jc w:val="center"/>
        <w:rPr>
          <w:b/>
          <w:i w:val="0"/>
        </w:rPr>
      </w:pPr>
    </w:p>
    <w:p w:rsidR="008F5947" w:rsidRDefault="008F5947" w:rsidP="008F5947">
      <w:pPr>
        <w:pStyle w:val="BodyText"/>
        <w:ind w:left="3402" w:hanging="3402"/>
        <w:jc w:val="center"/>
        <w:rPr>
          <w:b/>
          <w:i w:val="0"/>
        </w:rPr>
      </w:pPr>
      <w:r w:rsidRPr="0016114E">
        <w:rPr>
          <w:b/>
          <w:i w:val="0"/>
        </w:rPr>
        <w:lastRenderedPageBreak/>
        <w:t>PAN LONDON CO-ORDINATED ADMISSIONS SYSTEM</w:t>
      </w:r>
    </w:p>
    <w:p w:rsidR="008F5947" w:rsidRPr="00EF2885" w:rsidRDefault="008F5947" w:rsidP="008F5947">
      <w:pPr>
        <w:pStyle w:val="BodyText"/>
        <w:ind w:left="3402" w:hanging="3402"/>
        <w:jc w:val="center"/>
        <w:rPr>
          <w:b/>
          <w:i w:val="0"/>
        </w:rPr>
      </w:pPr>
      <w:r w:rsidRPr="0016114E">
        <w:rPr>
          <w:b/>
          <w:i w:val="0"/>
          <w:sz w:val="28"/>
          <w:szCs w:val="28"/>
        </w:rPr>
        <w:t>Scheme for Co-ordination</w:t>
      </w:r>
      <w:r>
        <w:rPr>
          <w:b/>
          <w:i w:val="0"/>
          <w:sz w:val="28"/>
          <w:szCs w:val="28"/>
        </w:rPr>
        <w:t xml:space="preserve"> of Admissions to Year 7 in 2021</w:t>
      </w:r>
      <w:r w:rsidRPr="0016114E">
        <w:rPr>
          <w:b/>
          <w:i w:val="0"/>
          <w:sz w:val="28"/>
          <w:szCs w:val="28"/>
        </w:rPr>
        <w:t>/20</w:t>
      </w:r>
      <w:r>
        <w:rPr>
          <w:b/>
          <w:i w:val="0"/>
          <w:sz w:val="28"/>
          <w:szCs w:val="28"/>
        </w:rPr>
        <w:t>22</w:t>
      </w:r>
    </w:p>
    <w:p w:rsidR="008F5947" w:rsidRPr="0016114E" w:rsidRDefault="008F5947" w:rsidP="008F5947">
      <w:pPr>
        <w:pStyle w:val="BodyText"/>
        <w:ind w:left="3402" w:hanging="3402"/>
        <w:rPr>
          <w:b/>
          <w:i w:val="0"/>
        </w:rPr>
      </w:pPr>
    </w:p>
    <w:p w:rsidR="008F5947" w:rsidRPr="0016114E" w:rsidRDefault="008F5947" w:rsidP="008F5947">
      <w:pPr>
        <w:pStyle w:val="BodyText"/>
        <w:ind w:left="3402" w:hanging="3402"/>
        <w:rPr>
          <w:b/>
          <w:i w:val="0"/>
        </w:rPr>
      </w:pPr>
      <w:r w:rsidRPr="0016114E">
        <w:rPr>
          <w:b/>
          <w:i w:val="0"/>
        </w:rPr>
        <w:t>Applications</w:t>
      </w:r>
    </w:p>
    <w:p w:rsidR="008F5947" w:rsidRPr="0016114E" w:rsidRDefault="008F5947" w:rsidP="008F5947">
      <w:pPr>
        <w:pStyle w:val="BodyText"/>
        <w:ind w:left="3402" w:hanging="3402"/>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Harrow will advise home LAs of their resident pupils on the roll of Harrow’s maintained primary schools and academies who are eligible to transfer to secondary school in the forthcoming academic year.</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Applications from residents of Harrow will be made on Harrow’s Common Application Form, which will be available and able to be</w:t>
      </w:r>
      <w:r w:rsidRPr="0016114E">
        <w:rPr>
          <w:b/>
          <w:i w:val="0"/>
        </w:rPr>
        <w:t xml:space="preserve"> </w:t>
      </w:r>
      <w:r w:rsidRPr="0016114E">
        <w:rPr>
          <w:i w:val="0"/>
        </w:rPr>
        <w:t xml:space="preserve">submitted on-line.  This will include all the fields and information specified in Schedule 1 to this Template LA Scheme.  These will be supplemented by any additional fields and information which are deemed necessary by Harrow to enable the admission authorities in the LA area to apply their published oversubscription criteria. </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bookmarkStart w:id="2" w:name="_Hlk495663669"/>
      <w:r w:rsidRPr="0016114E">
        <w:rPr>
          <w:i w:val="0"/>
        </w:rPr>
        <w:t xml:space="preserve">Harrow will take all reasonable steps to ensure that every parent/carer who is resident in Harrow and has a child in their last year of primary education within a maintained school or academy, either in Harrow or any other maintaining LA, is informed how they can access Harrow's composite prospectus and apply online. Parents/carers who do not live in Harrow will have access to Harrow’s composite prospectus, which will advise parents/carers to contact their home LA if they are unable to apply online. </w:t>
      </w:r>
    </w:p>
    <w:bookmarkEnd w:id="2"/>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The admission authorities within Harrow will not use supplementary information forms except where the information available through the Common Application Form is insufficient for consideration of the application against the published oversubscription criteria.  Where supplementary information forms are used by the admissions authorities within Harrow, the LA will seek to ensure that these only collect information which is required by the published oversubscription criteria, in accordance with paragraph 2.4 of the School Admissions Code 2014. </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Where supplementary information forms are used by admission authorities in Harrow, they will be available on Harrow’s website. Such forms will advise parents that they must also complete their home LA’s Common Application Form. Harrow’s composite prospectus and website will indicate which schools in Harrow require supplementary forms to be completed and where they can be obtained.</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Where an admission authority in Harrow receives a supplementary information form, Harrow will not consider it to be a valid application unless the parent/carer has also listed the</w:t>
      </w:r>
      <w:r w:rsidRPr="0016114E">
        <w:rPr>
          <w:b/>
          <w:i w:val="0"/>
        </w:rPr>
        <w:t xml:space="preserve"> </w:t>
      </w:r>
      <w:r w:rsidRPr="0016114E">
        <w:rPr>
          <w:i w:val="0"/>
        </w:rPr>
        <w:t>school on their home LA's Common Application Form,</w:t>
      </w:r>
      <w:r w:rsidRPr="0016114E">
        <w:rPr>
          <w:b/>
          <w:i w:val="0"/>
        </w:rPr>
        <w:t xml:space="preserve"> </w:t>
      </w:r>
      <w:r w:rsidRPr="0016114E">
        <w:rPr>
          <w:i w:val="0"/>
        </w:rPr>
        <w:t>in accordance with paragraph 2.3 of the School Admissions Code 2014.</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Applicants will be able to express a preference for six maintained secondary schools or Academies within and/or outside the Home LA. </w:t>
      </w:r>
    </w:p>
    <w:p w:rsidR="008F5947" w:rsidRPr="0016114E" w:rsidRDefault="008F5947" w:rsidP="008F5947">
      <w:pPr>
        <w:pStyle w:val="BodyText"/>
        <w:ind w:left="996"/>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lastRenderedPageBreak/>
        <w:t>The order of preference given on the Common Application Form will not be revealed to a school within the area of Harrow. This is to comply with paragraph 1.9 of the School Admissions Code 2014 which states that admission authorities must not</w:t>
      </w:r>
      <w:r w:rsidRPr="0016114E">
        <w:rPr>
          <w:i w:val="0"/>
          <w:sz w:val="23"/>
          <w:szCs w:val="23"/>
        </w:rPr>
        <w:t xml:space="preserve"> give extra priority to children whose parents rank preferred schools in a particular order, including ‘first preference first’ arrangements </w:t>
      </w:r>
      <w:r w:rsidRPr="0016114E">
        <w:rPr>
          <w:i w:val="0"/>
        </w:rPr>
        <w:t xml:space="preserve"> . However, where a parent resident in Harrow expresses a preference for schools in the area of another LA, the order of preference for that LA’s schools will be revealed to that LA in order that it can determine the highest ranked preference in cases where an applicant is eligible for a place at more than one school in that LA’s area. </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b/>
          <w:i w:val="0"/>
        </w:rPr>
      </w:pPr>
      <w:r w:rsidRPr="0016114E">
        <w:rPr>
          <w:i w:val="0"/>
        </w:rPr>
        <w:t xml:space="preserve">Harrow undertakes to carry out the address verification process as set out in its entry in LIAAG Address Verification Register. This will in all cases include validation of resident applicants against Harrow’s primary school data and the further investigation of any discrepancy. Where Harrow is not satisfied as to the validity of an address of an applicant whose preference has been sent to a maintaining LA, it will advise the maintaining LA no later than </w:t>
      </w:r>
      <w:r w:rsidRPr="0016114E">
        <w:rPr>
          <w:b/>
          <w:i w:val="0"/>
        </w:rPr>
        <w:t>1</w:t>
      </w:r>
      <w:r>
        <w:rPr>
          <w:b/>
          <w:i w:val="0"/>
        </w:rPr>
        <w:t>1</w:t>
      </w:r>
      <w:r w:rsidRPr="0016114E">
        <w:rPr>
          <w:b/>
          <w:i w:val="0"/>
        </w:rPr>
        <w:t xml:space="preserve"> December </w:t>
      </w:r>
      <w:r>
        <w:rPr>
          <w:b/>
          <w:i w:val="0"/>
        </w:rPr>
        <w:t>2020</w:t>
      </w:r>
      <w:r w:rsidRPr="0016114E">
        <w:rPr>
          <w:b/>
          <w:i w:val="0"/>
        </w:rPr>
        <w:t xml:space="preserve">. </w:t>
      </w:r>
    </w:p>
    <w:p w:rsidR="008F5947" w:rsidRPr="0016114E" w:rsidRDefault="008F5947" w:rsidP="008F5947">
      <w:pPr>
        <w:pStyle w:val="BodyText"/>
        <w:rPr>
          <w:b/>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Harrow will confirm the status of any resident child for whom it receives a Common Application Form stating s/he is currently or previously a 'Child Looked After' and will provide any evidence requested by the maintaining LA in respect of a preference for a school in its area by </w:t>
      </w:r>
      <w:r>
        <w:rPr>
          <w:b/>
          <w:i w:val="0"/>
        </w:rPr>
        <w:t>12 November 2020</w:t>
      </w:r>
      <w:r w:rsidRPr="0016114E">
        <w:rPr>
          <w:b/>
          <w:i w:val="0"/>
        </w:rPr>
        <w:t>.</w:t>
      </w:r>
    </w:p>
    <w:p w:rsidR="008F5947" w:rsidRPr="0016114E" w:rsidRDefault="008F5947" w:rsidP="008F5947">
      <w:pPr>
        <w:pStyle w:val="BodyText"/>
        <w:rPr>
          <w:b/>
          <w:i w:val="0"/>
        </w:rPr>
      </w:pPr>
    </w:p>
    <w:p w:rsidR="008F5947" w:rsidRPr="0016114E" w:rsidRDefault="008F5947" w:rsidP="008F5947">
      <w:pPr>
        <w:pStyle w:val="BodyText"/>
        <w:numPr>
          <w:ilvl w:val="0"/>
          <w:numId w:val="34"/>
        </w:numPr>
        <w:tabs>
          <w:tab w:val="clear" w:pos="1040"/>
          <w:tab w:val="num" w:pos="996"/>
        </w:tabs>
        <w:ind w:left="996" w:hanging="570"/>
        <w:rPr>
          <w:bCs/>
          <w:i w:val="0"/>
          <w:iCs w:val="0"/>
        </w:rPr>
      </w:pPr>
      <w:r w:rsidRPr="0016114E">
        <w:rPr>
          <w:i w:val="0"/>
        </w:rPr>
        <w:t xml:space="preserve">Harrow will advise a maintaining LA of the reason for any application which is made  in respect of a child resident in the area of Harrow to be admitted outside of their correct age cohort, and will forward any supporting documentation to the maintaining LA by </w:t>
      </w:r>
      <w:r>
        <w:rPr>
          <w:b/>
          <w:bCs/>
          <w:i w:val="0"/>
        </w:rPr>
        <w:t>12 November 2020</w:t>
      </w:r>
      <w:r w:rsidRPr="0016114E">
        <w:rPr>
          <w:b/>
          <w:bCs/>
          <w:i w:val="0"/>
        </w:rPr>
        <w:t>.</w:t>
      </w:r>
    </w:p>
    <w:p w:rsidR="008F5947" w:rsidRPr="0016114E" w:rsidRDefault="008F5947" w:rsidP="008F5947">
      <w:pPr>
        <w:pStyle w:val="BodyText"/>
        <w:ind w:left="426"/>
        <w:rPr>
          <w:i w:val="0"/>
        </w:rPr>
      </w:pPr>
    </w:p>
    <w:p w:rsidR="008F5947" w:rsidRPr="0016114E" w:rsidRDefault="008F5947" w:rsidP="008F5947">
      <w:pPr>
        <w:pStyle w:val="BodyText"/>
        <w:rPr>
          <w:b/>
          <w:i w:val="0"/>
        </w:rPr>
      </w:pPr>
      <w:r w:rsidRPr="0016114E">
        <w:rPr>
          <w:b/>
          <w:i w:val="0"/>
        </w:rPr>
        <w:t>Processing</w:t>
      </w:r>
    </w:p>
    <w:p w:rsidR="008F5947" w:rsidRPr="0016114E" w:rsidRDefault="008F5947" w:rsidP="008F5947">
      <w:pPr>
        <w:pStyle w:val="BodyText"/>
        <w:rPr>
          <w:b/>
          <w:i w:val="0"/>
        </w:rPr>
      </w:pPr>
    </w:p>
    <w:p w:rsidR="008F5947" w:rsidRPr="0016114E" w:rsidRDefault="008F5947" w:rsidP="008F5947">
      <w:pPr>
        <w:pStyle w:val="BodyText"/>
        <w:numPr>
          <w:ilvl w:val="0"/>
          <w:numId w:val="34"/>
        </w:numPr>
        <w:tabs>
          <w:tab w:val="clear" w:pos="1040"/>
          <w:tab w:val="num" w:pos="996"/>
        </w:tabs>
        <w:ind w:left="996" w:hanging="570"/>
        <w:rPr>
          <w:i w:val="0"/>
        </w:rPr>
      </w:pPr>
      <w:proofErr w:type="gramStart"/>
      <w:r w:rsidRPr="0016114E">
        <w:rPr>
          <w:i w:val="0"/>
        </w:rPr>
        <w:t>Applicants</w:t>
      </w:r>
      <w:proofErr w:type="gramEnd"/>
      <w:r w:rsidRPr="0016114E">
        <w:rPr>
          <w:i w:val="0"/>
        </w:rPr>
        <w:t xml:space="preserve"> resident within Harrow must return the Common Application Form</w:t>
      </w:r>
      <w:r w:rsidRPr="0016114E">
        <w:rPr>
          <w:b/>
          <w:i w:val="0"/>
        </w:rPr>
        <w:t xml:space="preserve">, </w:t>
      </w:r>
      <w:r w:rsidRPr="0016114E">
        <w:rPr>
          <w:i w:val="0"/>
        </w:rPr>
        <w:t>which will be available and able to be submitted on-line,</w:t>
      </w:r>
      <w:r w:rsidRPr="0016114E">
        <w:rPr>
          <w:b/>
          <w:i w:val="0"/>
        </w:rPr>
        <w:t xml:space="preserve"> </w:t>
      </w:r>
      <w:r w:rsidRPr="0016114E">
        <w:rPr>
          <w:i w:val="0"/>
        </w:rPr>
        <w:t xml:space="preserve">to Harrow by </w:t>
      </w:r>
      <w:r w:rsidRPr="0016114E">
        <w:rPr>
          <w:b/>
          <w:i w:val="0"/>
        </w:rPr>
        <w:t>31 October 20</w:t>
      </w:r>
      <w:r>
        <w:rPr>
          <w:b/>
          <w:i w:val="0"/>
        </w:rPr>
        <w:t>20</w:t>
      </w:r>
      <w:r w:rsidRPr="0016114E">
        <w:rPr>
          <w:b/>
          <w:i w:val="0"/>
        </w:rPr>
        <w:t>.</w:t>
      </w:r>
      <w:r w:rsidRPr="0016114E">
        <w:rPr>
          <w:i w:val="0"/>
        </w:rPr>
        <w:t xml:space="preserve"> However, Harrow will publish information which encourages applicants to submit their application by</w:t>
      </w:r>
      <w:r>
        <w:rPr>
          <w:i w:val="0"/>
        </w:rPr>
        <w:t xml:space="preserve"> </w:t>
      </w:r>
      <w:r>
        <w:rPr>
          <w:b/>
          <w:i w:val="0"/>
        </w:rPr>
        <w:t>23 October 2020</w:t>
      </w:r>
      <w:r w:rsidRPr="0016114E">
        <w:rPr>
          <w:b/>
          <w:i w:val="0"/>
        </w:rPr>
        <w:t xml:space="preserve"> (i.e. the Friday before half term)</w:t>
      </w:r>
      <w:r w:rsidRPr="0016114E">
        <w:rPr>
          <w:i w:val="0"/>
        </w:rPr>
        <w:t xml:space="preserve">, to allow it sufficient time to process and check all applications before the mandatory date when data must be sent to the PLR.  </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Application data relating to all preferences for schools in the area of a participating LA, which have been expressed within the terms of Harrow’s scheme, will be up-loaded to the PLR by </w:t>
      </w:r>
      <w:r w:rsidRPr="0016114E">
        <w:rPr>
          <w:b/>
          <w:i w:val="0"/>
        </w:rPr>
        <w:t>1</w:t>
      </w:r>
      <w:r>
        <w:rPr>
          <w:b/>
          <w:i w:val="0"/>
        </w:rPr>
        <w:t>2</w:t>
      </w:r>
      <w:r w:rsidRPr="0016114E">
        <w:rPr>
          <w:b/>
          <w:i w:val="0"/>
        </w:rPr>
        <w:t xml:space="preserve"> November 20</w:t>
      </w:r>
      <w:r>
        <w:rPr>
          <w:b/>
          <w:i w:val="0"/>
        </w:rPr>
        <w:t>20</w:t>
      </w:r>
      <w:r w:rsidRPr="0016114E">
        <w:rPr>
          <w:b/>
          <w:i w:val="0"/>
        </w:rPr>
        <w:t>.</w:t>
      </w:r>
      <w:r w:rsidRPr="0016114E">
        <w:rPr>
          <w:i w:val="0"/>
        </w:rPr>
        <w:t xml:space="preserve">  Supplementary information provided with the Common Application Form will be sent to maintaining LAs by the same date.</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Harrow shall, in consultation with the admission authorities within Harrow’s area and within the framework of the Pan-London timetable in S</w:t>
      </w:r>
      <w:r>
        <w:rPr>
          <w:i w:val="0"/>
        </w:rPr>
        <w:t>chedule 3A. Harrow will send application data to all its school within 2 weeks of 12 November 2020 and</w:t>
      </w:r>
      <w:r w:rsidRPr="0016114E">
        <w:rPr>
          <w:i w:val="0"/>
        </w:rPr>
        <w:t xml:space="preserve"> </w:t>
      </w:r>
      <w:r>
        <w:rPr>
          <w:i w:val="0"/>
        </w:rPr>
        <w:t xml:space="preserve">request that all school </w:t>
      </w:r>
      <w:r w:rsidRPr="003215D8">
        <w:rPr>
          <w:i w:val="0"/>
        </w:rPr>
        <w:t xml:space="preserve">rank these applications and in </w:t>
      </w:r>
      <w:r w:rsidRPr="003215D8">
        <w:rPr>
          <w:i w:val="0"/>
        </w:rPr>
        <w:lastRenderedPageBreak/>
        <w:t>line with their published oversubscription criteria</w:t>
      </w:r>
      <w:r w:rsidRPr="0016114E">
        <w:rPr>
          <w:i w:val="0"/>
        </w:rPr>
        <w:t>.</w:t>
      </w:r>
      <w:r>
        <w:rPr>
          <w:i w:val="0"/>
        </w:rPr>
        <w:t xml:space="preserve">  Any further preferences or applications which are deemed to be on time will be sent to all schools after the 11 December 2020 and schools will be expected to include these preferences in their ranked lists.  Ranked lists will need to be sent to Harrow LA by a date in January agreed with schools.</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Harrow will accept late applications only if they are late for a good reason, deciding each case on its own merits.  </w:t>
      </w:r>
    </w:p>
    <w:p w:rsidR="008F5947" w:rsidRPr="0016114E" w:rsidRDefault="008F5947" w:rsidP="008F5947">
      <w:pPr>
        <w:pStyle w:val="BodyText"/>
        <w:ind w:left="996"/>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Where such applications contain preferences for schools in other LAs, Harrow will forward the details to maintaining LAs via the PLR as they are received.  Harrow will accept late applications which are considered to be on time within the terms of the home LA’s scheme.</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The latest date for the upload to the PLR of late applications which are considered to be</w:t>
      </w:r>
      <w:r w:rsidRPr="0016114E">
        <w:rPr>
          <w:b/>
          <w:i w:val="0"/>
        </w:rPr>
        <w:t xml:space="preserve"> </w:t>
      </w:r>
      <w:r w:rsidRPr="0016114E">
        <w:rPr>
          <w:i w:val="0"/>
        </w:rPr>
        <w:t>on-time within the terms of the home LA’s scheme</w:t>
      </w:r>
      <w:r w:rsidRPr="0016114E">
        <w:rPr>
          <w:b/>
          <w:i w:val="0"/>
        </w:rPr>
        <w:t xml:space="preserve"> </w:t>
      </w:r>
      <w:r w:rsidRPr="0016114E">
        <w:rPr>
          <w:i w:val="0"/>
        </w:rPr>
        <w:t xml:space="preserve">is </w:t>
      </w:r>
      <w:r>
        <w:rPr>
          <w:b/>
          <w:i w:val="0"/>
        </w:rPr>
        <w:t xml:space="preserve">11 </w:t>
      </w:r>
      <w:r w:rsidRPr="0016114E">
        <w:rPr>
          <w:b/>
          <w:i w:val="0"/>
        </w:rPr>
        <w:t>December 20</w:t>
      </w:r>
      <w:r>
        <w:rPr>
          <w:b/>
          <w:i w:val="0"/>
        </w:rPr>
        <w:t>20</w:t>
      </w:r>
      <w:r w:rsidRPr="0016114E">
        <w:rPr>
          <w:b/>
          <w:i w:val="0"/>
        </w:rPr>
        <w:t>.</w:t>
      </w:r>
      <w:r w:rsidRPr="0016114E">
        <w:rPr>
          <w:i w:val="0"/>
        </w:rPr>
        <w:t xml:space="preserve"> </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Where an applicant moves from one participating home LA to another after submitting an on-time application under the terms of the former home LA's scheme, the new home LA will accept the application as on-time up to </w:t>
      </w:r>
      <w:r>
        <w:rPr>
          <w:b/>
          <w:i w:val="0"/>
        </w:rPr>
        <w:t>10</w:t>
      </w:r>
      <w:r w:rsidRPr="0016114E">
        <w:rPr>
          <w:b/>
          <w:i w:val="0"/>
        </w:rPr>
        <w:t xml:space="preserve"> December 20</w:t>
      </w:r>
      <w:r>
        <w:rPr>
          <w:b/>
          <w:i w:val="0"/>
        </w:rPr>
        <w:t>20</w:t>
      </w:r>
      <w:r w:rsidRPr="0016114E">
        <w:rPr>
          <w:i w:val="0"/>
        </w:rPr>
        <w:t xml:space="preserve">, on the basis that an on-time application already exists within the Pan-London system. </w:t>
      </w:r>
    </w:p>
    <w:p w:rsidR="008F5947" w:rsidRPr="0016114E" w:rsidRDefault="008F5947" w:rsidP="008F5947">
      <w:pPr>
        <w:pStyle w:val="BodyText"/>
        <w:rPr>
          <w:b/>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Harrow will participate in the application data checking exercise scheduled between </w:t>
      </w:r>
      <w:r>
        <w:rPr>
          <w:b/>
          <w:i w:val="0"/>
        </w:rPr>
        <w:t>14 December 2020 and 4</w:t>
      </w:r>
      <w:r w:rsidRPr="0016114E">
        <w:rPr>
          <w:b/>
          <w:i w:val="0"/>
        </w:rPr>
        <w:t xml:space="preserve"> January 20</w:t>
      </w:r>
      <w:r>
        <w:rPr>
          <w:b/>
          <w:i w:val="0"/>
        </w:rPr>
        <w:t>21</w:t>
      </w:r>
      <w:r w:rsidRPr="0016114E">
        <w:rPr>
          <w:i w:val="0"/>
        </w:rPr>
        <w:t xml:space="preserve"> in the Pan-London timetable in Schedule 3A.</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All preferences for schools within Harrow will be considered by the relevant admission authorities without reference to rank order to comply with paragraph 1.9 of the School Admissions Code 2014.  When the admission authorities within Harrow have provided a list of applicants in criteria order to Harrow, Harrow shall, for each applicant to its schools for whom more than one potential offer is available, use the highest ranked preference to decide which single potential offer to make.   [This is the ‘Equal Preference System’.]    </w:t>
      </w:r>
    </w:p>
    <w:p w:rsidR="008F5947" w:rsidRPr="0016114E" w:rsidRDefault="008F5947" w:rsidP="008F5947">
      <w:pPr>
        <w:pStyle w:val="BodyText"/>
        <w:rPr>
          <w:i w:val="0"/>
        </w:rPr>
      </w:pPr>
    </w:p>
    <w:p w:rsidR="008F5947" w:rsidRPr="0016114E" w:rsidRDefault="008F5947" w:rsidP="008F5947">
      <w:pPr>
        <w:pStyle w:val="BodyText"/>
        <w:numPr>
          <w:ilvl w:val="0"/>
          <w:numId w:val="34"/>
        </w:numPr>
        <w:rPr>
          <w:i w:val="0"/>
        </w:rPr>
      </w:pPr>
      <w:r w:rsidRPr="0016114E">
        <w:rPr>
          <w:i w:val="0"/>
        </w:rPr>
        <w:t xml:space="preserve">Harrow will carry out all reasonable checks to ensure that pupil rankings are correctly held in its LAS </w:t>
      </w:r>
      <w:r w:rsidRPr="001E0BD7">
        <w:rPr>
          <w:i w:val="0"/>
        </w:rPr>
        <w:t xml:space="preserve">for all maintained schools and academies in </w:t>
      </w:r>
      <w:r>
        <w:rPr>
          <w:i w:val="0"/>
        </w:rPr>
        <w:t>Harrow</w:t>
      </w:r>
      <w:r w:rsidRPr="001E0BD7">
        <w:rPr>
          <w:i w:val="0"/>
        </w:rPr>
        <w:t xml:space="preserve"> </w:t>
      </w:r>
      <w:r w:rsidRPr="0016114E">
        <w:rPr>
          <w:i w:val="0"/>
        </w:rPr>
        <w:t xml:space="preserve">before uploading data to the PLR. </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Harrow will upload the highest potential offer available to an applicant for a maintained school or academy in Harrow to the PLR by </w:t>
      </w:r>
      <w:r>
        <w:rPr>
          <w:b/>
          <w:i w:val="0"/>
        </w:rPr>
        <w:t>29 January 2021</w:t>
      </w:r>
      <w:r w:rsidRPr="0016114E">
        <w:rPr>
          <w:b/>
          <w:i w:val="0"/>
        </w:rPr>
        <w:t>.</w:t>
      </w:r>
      <w:r w:rsidRPr="0016114E">
        <w:rPr>
          <w:i w:val="0"/>
        </w:rPr>
        <w:t xml:space="preserve"> The PLR will transmit the highest potential offer specified by the Maintaining LA to the Home LA.  </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The LAS of Harrow will eliminate, as a Home LA, all but the highest ranked offer where an applicant has more than one potential offer across Maintaining LAs submitting information within deadline to the PLR.  This will involve exchanges of preference outcomes between the LAS and the PLR </w:t>
      </w:r>
      <w:r w:rsidRPr="0016114E">
        <w:rPr>
          <w:i w:val="0"/>
        </w:rPr>
        <w:lastRenderedPageBreak/>
        <w:t xml:space="preserve">(in accordance with the iterative timetable published in the Business User Guide) which will continue until notification that a steady state has been </w:t>
      </w:r>
      <w:proofErr w:type="gramStart"/>
      <w:r w:rsidRPr="0016114E">
        <w:rPr>
          <w:i w:val="0"/>
        </w:rPr>
        <w:t>achieved,</w:t>
      </w:r>
      <w:proofErr w:type="gramEnd"/>
      <w:r w:rsidRPr="0016114E">
        <w:rPr>
          <w:i w:val="0"/>
        </w:rPr>
        <w:t xml:space="preserve"> or until</w:t>
      </w:r>
      <w:r>
        <w:rPr>
          <w:b/>
          <w:i w:val="0"/>
        </w:rPr>
        <w:t xml:space="preserve"> 12 February 2021</w:t>
      </w:r>
      <w:r w:rsidRPr="0016114E">
        <w:rPr>
          <w:b/>
          <w:i w:val="0"/>
        </w:rPr>
        <w:t xml:space="preserve"> </w:t>
      </w:r>
      <w:r w:rsidRPr="0016114E">
        <w:rPr>
          <w:i w:val="0"/>
        </w:rPr>
        <w:t xml:space="preserve">if this is sooner.  </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Harrow will not make an additional offer between the end of the iterative process and </w:t>
      </w:r>
      <w:r>
        <w:rPr>
          <w:b/>
          <w:i w:val="0"/>
        </w:rPr>
        <w:t>1</w:t>
      </w:r>
      <w:r w:rsidRPr="0016114E">
        <w:rPr>
          <w:b/>
          <w:i w:val="0"/>
        </w:rPr>
        <w:t xml:space="preserve"> March 20</w:t>
      </w:r>
      <w:r>
        <w:rPr>
          <w:b/>
          <w:i w:val="0"/>
        </w:rPr>
        <w:t>21</w:t>
      </w:r>
      <w:r w:rsidRPr="0016114E">
        <w:rPr>
          <w:i w:val="0"/>
        </w:rPr>
        <w:t xml:space="preserve"> which may impact on an offer being made by another participating LA.</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Notwithstanding paragraph 24, if an error is identified within the allocation of places at a maintained school or academy in Harrow, Harrow will attempt to manually resolve the allocation to correct the error. Where this impacts on another LA (either as a home or maintaining LA) Harrow will liaise with that LA to attempt to resolve the correct offer and any multiple offers which might occur. However, if another LA is unable to resolve a multiple offer, or if the impact is too far reaching, Harrow will accept that the applicant(s) affected might receive a multiple offer.     </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Harrow will participate in the offer data checking exercise scheduled between </w:t>
      </w:r>
      <w:r>
        <w:rPr>
          <w:b/>
          <w:i w:val="0"/>
        </w:rPr>
        <w:t>15 and 22</w:t>
      </w:r>
      <w:r w:rsidRPr="0016114E">
        <w:rPr>
          <w:b/>
          <w:i w:val="0"/>
        </w:rPr>
        <w:t xml:space="preserve"> February 20</w:t>
      </w:r>
      <w:r>
        <w:rPr>
          <w:b/>
          <w:i w:val="0"/>
        </w:rPr>
        <w:t>21</w:t>
      </w:r>
      <w:r w:rsidRPr="0016114E">
        <w:rPr>
          <w:i w:val="0"/>
        </w:rPr>
        <w:t xml:space="preserve"> in the Pan-London timetable in Schedule 3A.</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Harrow will send a file to the E-Admissions portal with outcomes for all resident applicants who have applied online no later than </w:t>
      </w:r>
      <w:r>
        <w:rPr>
          <w:b/>
          <w:i w:val="0"/>
        </w:rPr>
        <w:t>23</w:t>
      </w:r>
      <w:r w:rsidRPr="0016114E">
        <w:rPr>
          <w:b/>
          <w:i w:val="0"/>
        </w:rPr>
        <w:t xml:space="preserve"> February 20</w:t>
      </w:r>
      <w:r>
        <w:rPr>
          <w:b/>
          <w:i w:val="0"/>
        </w:rPr>
        <w:t>21</w:t>
      </w:r>
      <w:r w:rsidRPr="0016114E">
        <w:rPr>
          <w:i w:val="0"/>
        </w:rPr>
        <w:t>. (33 London LAs &amp; Surrey LA only).</w:t>
      </w:r>
    </w:p>
    <w:p w:rsidR="008F5947" w:rsidRPr="0016114E" w:rsidRDefault="008F5947" w:rsidP="008F5947">
      <w:pPr>
        <w:pStyle w:val="BodyText"/>
        <w:rPr>
          <w:i w:val="0"/>
        </w:rPr>
      </w:pPr>
    </w:p>
    <w:p w:rsidR="008F5947" w:rsidRPr="0016114E" w:rsidRDefault="008F5947" w:rsidP="008F5947">
      <w:pPr>
        <w:pStyle w:val="BodyText"/>
        <w:rPr>
          <w:b/>
          <w:i w:val="0"/>
        </w:rPr>
      </w:pPr>
      <w:r w:rsidRPr="0016114E">
        <w:rPr>
          <w:b/>
          <w:i w:val="0"/>
        </w:rPr>
        <w:t>Offers</w:t>
      </w:r>
    </w:p>
    <w:p w:rsidR="008F5947" w:rsidRPr="0016114E" w:rsidRDefault="008F5947" w:rsidP="008F5947">
      <w:pPr>
        <w:pStyle w:val="BodyText"/>
        <w:rPr>
          <w:i w:val="0"/>
        </w:rPr>
      </w:pPr>
    </w:p>
    <w:p w:rsidR="008F5947" w:rsidRPr="0016114E" w:rsidRDefault="008F5947" w:rsidP="008F5947">
      <w:pPr>
        <w:pStyle w:val="BodyText"/>
        <w:numPr>
          <w:ilvl w:val="0"/>
          <w:numId w:val="34"/>
        </w:numPr>
        <w:rPr>
          <w:i w:val="0"/>
          <w:szCs w:val="24"/>
        </w:rPr>
      </w:pPr>
      <w:r w:rsidRPr="0016114E">
        <w:rPr>
          <w:i w:val="0"/>
        </w:rPr>
        <w:t xml:space="preserve">Harrow will ensure that, if there are places available, each resident applicant who cannot be offered a preference expressed on the Common Application Form receives the offer of an alternative school place in accordance with paragraph 2.11 of the School Admissions Code 2014. </w:t>
      </w:r>
      <w:r w:rsidRPr="0016114E">
        <w:rPr>
          <w:i w:val="0"/>
          <w:szCs w:val="24"/>
        </w:rPr>
        <w:t>Where this is the case Harrow LA will try and offer a place at the nearest suitable school with a vacancy.</w:t>
      </w:r>
    </w:p>
    <w:p w:rsidR="008F5947" w:rsidRPr="0016114E" w:rsidRDefault="008F5947" w:rsidP="008F5947">
      <w:pPr>
        <w:pStyle w:val="BodyText"/>
        <w:ind w:left="996"/>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Harrow will inform all resident applicants of their highest offer of a school place and, where relevant, the reasons why higher preferences were not offered, whether they were for schools in the Home LA or in other participating LAs.  </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b/>
          <w:i w:val="0"/>
        </w:rPr>
      </w:pPr>
      <w:r w:rsidRPr="0016114E">
        <w:rPr>
          <w:i w:val="0"/>
        </w:rPr>
        <w:t xml:space="preserve">Harrow’s outcome letter will include the information set out in Schedule 2. </w:t>
      </w:r>
    </w:p>
    <w:p w:rsidR="008F5947" w:rsidRPr="0016114E" w:rsidRDefault="008F5947" w:rsidP="008F5947">
      <w:pPr>
        <w:pStyle w:val="BodyText"/>
        <w:rPr>
          <w:b/>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On</w:t>
      </w:r>
      <w:r w:rsidRPr="0016114E">
        <w:rPr>
          <w:b/>
          <w:i w:val="0"/>
        </w:rPr>
        <w:t xml:space="preserve"> </w:t>
      </w:r>
      <w:r>
        <w:rPr>
          <w:b/>
          <w:i w:val="0"/>
        </w:rPr>
        <w:t>1 March 2021</w:t>
      </w:r>
      <w:r w:rsidRPr="0016114E">
        <w:rPr>
          <w:b/>
          <w:i w:val="0"/>
        </w:rPr>
        <w:t>,</w:t>
      </w:r>
      <w:r w:rsidRPr="0016114E">
        <w:rPr>
          <w:i w:val="0"/>
        </w:rPr>
        <w:t xml:space="preserve"> Harrow will send by first class post notification of the outcome to resident applicants. </w:t>
      </w:r>
    </w:p>
    <w:p w:rsidR="008F5947" w:rsidRPr="0016114E" w:rsidRDefault="008F5947" w:rsidP="008F5947">
      <w:pPr>
        <w:pStyle w:val="BodyText"/>
        <w:rPr>
          <w:b/>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Harrow will provide primary schools with destination data of its resident applicants by the end of the </w:t>
      </w:r>
      <w:proofErr w:type="gramStart"/>
      <w:r w:rsidRPr="0016114E">
        <w:rPr>
          <w:i w:val="0"/>
        </w:rPr>
        <w:t>Summer</w:t>
      </w:r>
      <w:proofErr w:type="gramEnd"/>
      <w:r w:rsidRPr="0016114E">
        <w:rPr>
          <w:i w:val="0"/>
        </w:rPr>
        <w:t xml:space="preserve"> term 20</w:t>
      </w:r>
      <w:r>
        <w:rPr>
          <w:i w:val="0"/>
        </w:rPr>
        <w:t>21</w:t>
      </w:r>
      <w:r w:rsidRPr="0016114E">
        <w:rPr>
          <w:b/>
          <w:i w:val="0"/>
        </w:rPr>
        <w:t>.</w:t>
      </w:r>
      <w:r w:rsidRPr="0016114E">
        <w:rPr>
          <w:i w:val="0"/>
        </w:rPr>
        <w:t xml:space="preserve"> </w:t>
      </w:r>
    </w:p>
    <w:p w:rsidR="008F5947" w:rsidRDefault="008F5947" w:rsidP="008F5947">
      <w:pPr>
        <w:pStyle w:val="BodyText"/>
        <w:jc w:val="both"/>
        <w:rPr>
          <w:b/>
          <w:i w:val="0"/>
        </w:rPr>
      </w:pPr>
    </w:p>
    <w:p w:rsidR="008F5947" w:rsidRDefault="008F5947" w:rsidP="008F5947">
      <w:pPr>
        <w:pStyle w:val="BodyText"/>
        <w:jc w:val="both"/>
        <w:rPr>
          <w:b/>
          <w:i w:val="0"/>
        </w:rPr>
      </w:pPr>
    </w:p>
    <w:p w:rsidR="008F5947" w:rsidRPr="0016114E" w:rsidRDefault="008F5947" w:rsidP="008F5947">
      <w:pPr>
        <w:pStyle w:val="BodyText"/>
        <w:jc w:val="both"/>
        <w:rPr>
          <w:b/>
          <w:i w:val="0"/>
        </w:rPr>
      </w:pPr>
    </w:p>
    <w:p w:rsidR="008F5947" w:rsidRPr="0016114E" w:rsidRDefault="008F5947" w:rsidP="008F5947">
      <w:pPr>
        <w:pStyle w:val="BodyText"/>
        <w:jc w:val="both"/>
        <w:rPr>
          <w:b/>
          <w:i w:val="0"/>
        </w:rPr>
      </w:pPr>
    </w:p>
    <w:p w:rsidR="008F5947" w:rsidRPr="0016114E" w:rsidRDefault="008F5947" w:rsidP="008F5947">
      <w:pPr>
        <w:pStyle w:val="BodyText"/>
        <w:jc w:val="both"/>
        <w:rPr>
          <w:b/>
          <w:i w:val="0"/>
        </w:rPr>
      </w:pPr>
      <w:r w:rsidRPr="0016114E">
        <w:rPr>
          <w:b/>
          <w:i w:val="0"/>
        </w:rPr>
        <w:lastRenderedPageBreak/>
        <w:t>Post Offer</w:t>
      </w:r>
    </w:p>
    <w:p w:rsidR="008F5947" w:rsidRPr="0016114E" w:rsidRDefault="008F5947" w:rsidP="008F5947">
      <w:pPr>
        <w:pStyle w:val="BodyText"/>
        <w:jc w:val="both"/>
        <w:rPr>
          <w:b/>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Harrow will request that resident applicants accept or decline the offer of a place by </w:t>
      </w:r>
      <w:r>
        <w:rPr>
          <w:b/>
          <w:i w:val="0"/>
        </w:rPr>
        <w:t xml:space="preserve">15 </w:t>
      </w:r>
      <w:r w:rsidRPr="0016114E">
        <w:rPr>
          <w:b/>
          <w:i w:val="0"/>
        </w:rPr>
        <w:t>March</w:t>
      </w:r>
      <w:r w:rsidRPr="0016114E">
        <w:rPr>
          <w:i w:val="0"/>
        </w:rPr>
        <w:t xml:space="preserve"> </w:t>
      </w:r>
      <w:r>
        <w:rPr>
          <w:b/>
          <w:i w:val="0"/>
        </w:rPr>
        <w:t>2021</w:t>
      </w:r>
      <w:r w:rsidRPr="0016114E">
        <w:rPr>
          <w:b/>
          <w:i w:val="0"/>
        </w:rPr>
        <w:t xml:space="preserve">, </w:t>
      </w:r>
      <w:r w:rsidRPr="0016114E">
        <w:rPr>
          <w:i w:val="0"/>
        </w:rPr>
        <w:t>or within two weeks of the date of any subsequent offer.</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 xml:space="preserve">Where an applicant resident in Harrow accepts or declines a place in a school within the area of another LA by </w:t>
      </w:r>
      <w:r>
        <w:rPr>
          <w:b/>
          <w:i w:val="0"/>
        </w:rPr>
        <w:t>15</w:t>
      </w:r>
      <w:r w:rsidRPr="0016114E">
        <w:rPr>
          <w:b/>
          <w:i w:val="0"/>
        </w:rPr>
        <w:t xml:space="preserve"> March</w:t>
      </w:r>
      <w:r w:rsidRPr="0016114E">
        <w:rPr>
          <w:i w:val="0"/>
        </w:rPr>
        <w:t xml:space="preserve"> </w:t>
      </w:r>
      <w:r>
        <w:rPr>
          <w:b/>
          <w:i w:val="0"/>
        </w:rPr>
        <w:t>2021</w:t>
      </w:r>
      <w:r w:rsidRPr="0016114E">
        <w:rPr>
          <w:b/>
          <w:i w:val="0"/>
        </w:rPr>
        <w:t>,</w:t>
      </w:r>
      <w:r w:rsidRPr="0016114E">
        <w:rPr>
          <w:i w:val="0"/>
        </w:rPr>
        <w:t xml:space="preserve"> Harrow will forward the information to the maintaining LA by </w:t>
      </w:r>
      <w:r>
        <w:rPr>
          <w:b/>
          <w:i w:val="0"/>
        </w:rPr>
        <w:t>22</w:t>
      </w:r>
      <w:r w:rsidRPr="0016114E">
        <w:rPr>
          <w:b/>
          <w:i w:val="0"/>
        </w:rPr>
        <w:t xml:space="preserve"> March</w:t>
      </w:r>
      <w:r w:rsidRPr="0016114E">
        <w:rPr>
          <w:i w:val="0"/>
        </w:rPr>
        <w:t xml:space="preserve"> </w:t>
      </w:r>
      <w:r w:rsidRPr="0016114E">
        <w:rPr>
          <w:b/>
          <w:i w:val="0"/>
        </w:rPr>
        <w:t>20</w:t>
      </w:r>
      <w:r>
        <w:rPr>
          <w:b/>
          <w:i w:val="0"/>
        </w:rPr>
        <w:t>21</w:t>
      </w:r>
      <w:r w:rsidRPr="0016114E">
        <w:rPr>
          <w:i w:val="0"/>
        </w:rPr>
        <w:t xml:space="preserve">. Where such information is received from applicants after </w:t>
      </w:r>
      <w:r>
        <w:rPr>
          <w:b/>
          <w:i w:val="0"/>
        </w:rPr>
        <w:t>15</w:t>
      </w:r>
      <w:r w:rsidRPr="0016114E">
        <w:rPr>
          <w:b/>
          <w:i w:val="0"/>
        </w:rPr>
        <w:t xml:space="preserve"> March 20</w:t>
      </w:r>
      <w:r>
        <w:rPr>
          <w:b/>
          <w:i w:val="0"/>
        </w:rPr>
        <w:t>21</w:t>
      </w:r>
      <w:r w:rsidRPr="0016114E">
        <w:rPr>
          <w:i w:val="0"/>
        </w:rPr>
        <w:t>, Harrow will pass it to the maintaining LA as it is received.</w:t>
      </w:r>
    </w:p>
    <w:p w:rsidR="008F5947" w:rsidRPr="0016114E" w:rsidRDefault="008F5947" w:rsidP="008F5947">
      <w:pPr>
        <w:pStyle w:val="BodyText"/>
        <w:rPr>
          <w:i w:val="0"/>
        </w:rPr>
      </w:pPr>
    </w:p>
    <w:p w:rsidR="008F5947" w:rsidRDefault="008F5947" w:rsidP="008F5947">
      <w:pPr>
        <w:pStyle w:val="BodyText"/>
        <w:numPr>
          <w:ilvl w:val="0"/>
          <w:numId w:val="34"/>
        </w:numPr>
        <w:tabs>
          <w:tab w:val="clear" w:pos="1040"/>
          <w:tab w:val="num" w:pos="996"/>
        </w:tabs>
        <w:ind w:left="996" w:hanging="570"/>
        <w:rPr>
          <w:i w:val="0"/>
        </w:rPr>
      </w:pPr>
      <w:r w:rsidRPr="0016114E">
        <w:rPr>
          <w:i w:val="0"/>
        </w:rPr>
        <w:t xml:space="preserve">Where a place becomes available in an oversubscribed maintained school or academy in Harrow’s area, it will be offered from a waiting list ordered in accordance with paragraph 2.14 of the School Admissions Code 2014. </w:t>
      </w:r>
    </w:p>
    <w:p w:rsidR="008F5947" w:rsidRPr="003B4759" w:rsidRDefault="008F5947" w:rsidP="008F5947">
      <w:pPr>
        <w:pStyle w:val="ListParagraph"/>
      </w:pPr>
    </w:p>
    <w:p w:rsidR="008F5947" w:rsidRPr="003B4759" w:rsidRDefault="008F5947" w:rsidP="008F5947">
      <w:pPr>
        <w:pStyle w:val="BodyText"/>
        <w:numPr>
          <w:ilvl w:val="0"/>
          <w:numId w:val="34"/>
        </w:numPr>
        <w:tabs>
          <w:tab w:val="clear" w:pos="1040"/>
          <w:tab w:val="num" w:pos="996"/>
        </w:tabs>
        <w:ind w:left="996" w:hanging="570"/>
        <w:jc w:val="both"/>
        <w:rPr>
          <w:i w:val="0"/>
        </w:rPr>
      </w:pPr>
      <w:r w:rsidRPr="003B4759">
        <w:rPr>
          <w:i w:val="0"/>
        </w:rPr>
        <w:t xml:space="preserve">When acting as a maintaining LA, </w:t>
      </w:r>
      <w:r>
        <w:rPr>
          <w:i w:val="0"/>
        </w:rPr>
        <w:t>Harrow</w:t>
      </w:r>
      <w:r w:rsidRPr="003B4759">
        <w:rPr>
          <w:i w:val="0"/>
        </w:rPr>
        <w:t xml:space="preserve"> will place an applicant resident in the area of another LA on a waiting list of any higher preference school in this LA’s area</w:t>
      </w:r>
      <w:r>
        <w:rPr>
          <w:i w:val="0"/>
        </w:rPr>
        <w:t>.</w:t>
      </w:r>
    </w:p>
    <w:p w:rsidR="008F5947" w:rsidRPr="0016114E" w:rsidRDefault="008F5947" w:rsidP="008F5947">
      <w:pPr>
        <w:pStyle w:val="ListParagraph"/>
        <w:ind w:left="0"/>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Where a waiting list is maintained by an admission authority of a maintained school or academy in Harrow’s area, the</w:t>
      </w:r>
      <w:r>
        <w:rPr>
          <w:i w:val="0"/>
        </w:rPr>
        <w:t xml:space="preserve"> admission authority </w:t>
      </w:r>
      <w:r w:rsidRPr="0016114E">
        <w:rPr>
          <w:i w:val="0"/>
        </w:rPr>
        <w:t>will inform Harrow of a potential offer, in order that the offer may be made by the home LA.</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When acting as a maintaining LA, Harrow will inform the home LA, where different, of an offer for a maintained school or Academy in Harrow’s area which can be made to an applicant resident in the home LA’s area, in order that the home LA can offer the place.</w:t>
      </w:r>
    </w:p>
    <w:p w:rsidR="008F5947" w:rsidRPr="0016114E" w:rsidRDefault="008F5947" w:rsidP="008F5947">
      <w:pPr>
        <w:pStyle w:val="BodyText"/>
        <w:rPr>
          <w:i w:val="0"/>
          <w:highlight w:val="yellow"/>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When acting as a maintaining LA, Harrow and the admission authorities within it, will not inform an applicant resident in another LA that a place can be offered.</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When acting as a home LA, Harrow will offer a place at a maintained school or Academy in the area of another LA to an applicant resident in its area, provided that the school is ranked higher on the Common Application Form than any school already offered.</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When acting as a home LA, when Harrow is informed by a maintaining LA of an offer which can be made to an applicant resident in Harrow’s area which is ranked lower on the Common Application Form than any school already offered, it will inform the maintaining LA that the offer will not be made.</w:t>
      </w:r>
    </w:p>
    <w:p w:rsidR="008F5947" w:rsidRPr="0016114E" w:rsidRDefault="008F5947" w:rsidP="008F5947">
      <w:pPr>
        <w:pStyle w:val="BodyText"/>
        <w:rPr>
          <w:i w:val="0"/>
        </w:rPr>
      </w:pP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t>When acting as a home LA, when Harrow has agreed to a change of preference</w:t>
      </w:r>
      <w:r>
        <w:rPr>
          <w:i w:val="0"/>
        </w:rPr>
        <w:t>s or preference</w:t>
      </w:r>
      <w:r w:rsidRPr="0016114E">
        <w:rPr>
          <w:i w:val="0"/>
        </w:rPr>
        <w:t xml:space="preserve"> order, it will inform any maintaining LA affected by the change. In such cases, paragraphs </w:t>
      </w:r>
      <w:r>
        <w:rPr>
          <w:i w:val="0"/>
        </w:rPr>
        <w:t>40</w:t>
      </w:r>
      <w:r w:rsidRPr="0016114E">
        <w:rPr>
          <w:i w:val="0"/>
        </w:rPr>
        <w:t xml:space="preserve"> and </w:t>
      </w:r>
      <w:r>
        <w:rPr>
          <w:i w:val="0"/>
        </w:rPr>
        <w:t>41</w:t>
      </w:r>
      <w:r w:rsidRPr="0016114E">
        <w:rPr>
          <w:i w:val="0"/>
        </w:rPr>
        <w:t xml:space="preserve"> shall apply to the revised order of preferences.</w:t>
      </w:r>
    </w:p>
    <w:p w:rsidR="008F5947" w:rsidRPr="0016114E" w:rsidRDefault="008F5947" w:rsidP="008F5947">
      <w:pPr>
        <w:pStyle w:val="BodyText"/>
        <w:ind w:left="660"/>
        <w:rPr>
          <w:i w:val="0"/>
        </w:rPr>
      </w:pPr>
      <w:r w:rsidRPr="0016114E">
        <w:rPr>
          <w:i w:val="0"/>
        </w:rPr>
        <w:t xml:space="preserve"> </w:t>
      </w:r>
    </w:p>
    <w:p w:rsidR="008F5947" w:rsidRPr="0016114E" w:rsidRDefault="008F5947" w:rsidP="008F5947">
      <w:pPr>
        <w:pStyle w:val="BodyText"/>
        <w:numPr>
          <w:ilvl w:val="0"/>
          <w:numId w:val="34"/>
        </w:numPr>
        <w:tabs>
          <w:tab w:val="clear" w:pos="1040"/>
          <w:tab w:val="num" w:pos="996"/>
        </w:tabs>
        <w:ind w:left="996" w:hanging="570"/>
        <w:rPr>
          <w:i w:val="0"/>
        </w:rPr>
      </w:pPr>
      <w:r w:rsidRPr="0016114E">
        <w:rPr>
          <w:i w:val="0"/>
        </w:rPr>
        <w:lastRenderedPageBreak/>
        <w:t>When acting as a maintaining LA, Harrow will inform the home LA, where different, of any change to an applicant's offer status as soon as it occurs.</w:t>
      </w:r>
    </w:p>
    <w:p w:rsidR="008F5947" w:rsidRDefault="008F5947" w:rsidP="008F5947">
      <w:pPr>
        <w:pStyle w:val="ListParagraph"/>
        <w:ind w:left="0"/>
        <w:rPr>
          <w:i/>
        </w:rPr>
      </w:pPr>
    </w:p>
    <w:p w:rsidR="008F5947" w:rsidRPr="003B4759" w:rsidRDefault="008F5947" w:rsidP="008F5947">
      <w:pPr>
        <w:pStyle w:val="BodyText"/>
        <w:numPr>
          <w:ilvl w:val="0"/>
          <w:numId w:val="34"/>
        </w:numPr>
        <w:tabs>
          <w:tab w:val="clear" w:pos="1040"/>
          <w:tab w:val="num" w:pos="996"/>
        </w:tabs>
        <w:ind w:left="996" w:hanging="570"/>
        <w:rPr>
          <w:i w:val="0"/>
        </w:rPr>
      </w:pPr>
      <w:r w:rsidRPr="003B4759">
        <w:rPr>
          <w:i w:val="0"/>
        </w:rPr>
        <w:t>Wh</w:t>
      </w:r>
      <w:r>
        <w:rPr>
          <w:i w:val="0"/>
        </w:rPr>
        <w:t>en acting as a maintaining LA, Harrow</w:t>
      </w:r>
      <w:r w:rsidRPr="003B4759">
        <w:rPr>
          <w:i w:val="0"/>
        </w:rPr>
        <w:t xml:space="preserve"> will accept </w:t>
      </w:r>
      <w:r w:rsidRPr="00183509">
        <w:rPr>
          <w:i w:val="0"/>
        </w:rPr>
        <w:t>a change of preferences or preference order (including reinstated or additional preferences) from home LAs for maintained schools and academies</w:t>
      </w:r>
      <w:r w:rsidRPr="003B4759">
        <w:rPr>
          <w:i w:val="0"/>
        </w:rPr>
        <w:t xml:space="preserve"> in its area. </w:t>
      </w:r>
    </w:p>
    <w:p w:rsidR="008F5947" w:rsidRPr="003B4759" w:rsidRDefault="008F5947" w:rsidP="008F5947">
      <w:pPr>
        <w:pStyle w:val="ListParagraph"/>
      </w:pPr>
    </w:p>
    <w:p w:rsidR="008F5947" w:rsidRPr="00972534" w:rsidRDefault="008F5947" w:rsidP="008F5947">
      <w:pPr>
        <w:pStyle w:val="BodyText"/>
        <w:numPr>
          <w:ilvl w:val="0"/>
          <w:numId w:val="34"/>
        </w:numPr>
        <w:tabs>
          <w:tab w:val="clear" w:pos="1040"/>
          <w:tab w:val="num" w:pos="996"/>
        </w:tabs>
        <w:ind w:left="996" w:hanging="570"/>
        <w:rPr>
          <w:i w:val="0"/>
        </w:rPr>
      </w:pPr>
      <w:r w:rsidRPr="00972534">
        <w:rPr>
          <w:i w:val="0"/>
        </w:rPr>
        <w:t>Harrow, when acting as a maintaining LA, after National Offer Day will continue to maintain the waiting list for all schools with the LA and co-ordinate offers.</w:t>
      </w:r>
    </w:p>
    <w:p w:rsidR="008F5947" w:rsidRPr="00972534" w:rsidRDefault="008F5947" w:rsidP="008F5947">
      <w:pPr>
        <w:pStyle w:val="ListParagraph"/>
      </w:pPr>
    </w:p>
    <w:p w:rsidR="008F5947" w:rsidRPr="00972534" w:rsidRDefault="008F5947" w:rsidP="008F5947">
      <w:pPr>
        <w:pStyle w:val="BodyText"/>
        <w:numPr>
          <w:ilvl w:val="0"/>
          <w:numId w:val="34"/>
        </w:numPr>
        <w:tabs>
          <w:tab w:val="clear" w:pos="1040"/>
          <w:tab w:val="num" w:pos="996"/>
        </w:tabs>
        <w:ind w:left="996" w:hanging="570"/>
        <w:rPr>
          <w:i w:val="0"/>
        </w:rPr>
      </w:pPr>
      <w:r w:rsidRPr="00972534">
        <w:rPr>
          <w:i w:val="0"/>
        </w:rPr>
        <w:t>Harrow, when acting as a home LA, will set a timetable for making offers post National Offer Day and publish this on Harrow Council’s website.  The second round of offers w</w:t>
      </w:r>
      <w:r>
        <w:rPr>
          <w:i w:val="0"/>
        </w:rPr>
        <w:t>ill be made the week beginning 29</w:t>
      </w:r>
      <w:r w:rsidRPr="00972534">
        <w:rPr>
          <w:i w:val="0"/>
        </w:rPr>
        <w:t xml:space="preserve"> March 202</w:t>
      </w:r>
      <w:r>
        <w:rPr>
          <w:i w:val="0"/>
        </w:rPr>
        <w:t>1</w:t>
      </w:r>
      <w:r w:rsidRPr="00972534">
        <w:rPr>
          <w:i w:val="0"/>
        </w:rPr>
        <w:t xml:space="preserve"> at the very latest.  Subsequent offers will initially be made every two weeks and from the beginning of June offers will be made weekly.</w:t>
      </w:r>
    </w:p>
    <w:p w:rsidR="008F5947" w:rsidRPr="00972534" w:rsidRDefault="008F5947" w:rsidP="008F5947">
      <w:pPr>
        <w:pStyle w:val="ListParagraph"/>
      </w:pPr>
    </w:p>
    <w:p w:rsidR="008F5947" w:rsidRDefault="008F5947" w:rsidP="008F5947">
      <w:pPr>
        <w:pStyle w:val="BodyText"/>
        <w:numPr>
          <w:ilvl w:val="0"/>
          <w:numId w:val="34"/>
        </w:numPr>
        <w:tabs>
          <w:tab w:val="clear" w:pos="1040"/>
          <w:tab w:val="num" w:pos="996"/>
        </w:tabs>
        <w:ind w:left="996" w:hanging="570"/>
        <w:rPr>
          <w:i w:val="0"/>
        </w:rPr>
      </w:pPr>
      <w:r w:rsidRPr="00972534">
        <w:rPr>
          <w:i w:val="0"/>
        </w:rPr>
        <w:t>Harrow, when acting as a home LA, will determine and state here that after preferences expressed in accordance with paragraph 7 above have been determined, applicants may express additional preferences before the start of the school term. The number of additional preferences will be unrestricted.</w:t>
      </w:r>
    </w:p>
    <w:p w:rsidR="008F5947" w:rsidRDefault="008F5947" w:rsidP="008F5947">
      <w:pPr>
        <w:pStyle w:val="ListParagraph"/>
        <w:rPr>
          <w:i/>
        </w:rPr>
      </w:pPr>
    </w:p>
    <w:p w:rsidR="008F5947" w:rsidRDefault="008F5947" w:rsidP="008F5947">
      <w:pPr>
        <w:pStyle w:val="BodyText"/>
        <w:numPr>
          <w:ilvl w:val="0"/>
          <w:numId w:val="34"/>
        </w:numPr>
        <w:tabs>
          <w:tab w:val="clear" w:pos="1040"/>
          <w:tab w:val="num" w:pos="996"/>
        </w:tabs>
        <w:ind w:left="996" w:hanging="570"/>
        <w:rPr>
          <w:i w:val="0"/>
        </w:rPr>
      </w:pPr>
      <w:r w:rsidRPr="00972534">
        <w:rPr>
          <w:i w:val="0"/>
          <w:szCs w:val="24"/>
        </w:rPr>
        <w:t xml:space="preserve">Applicants will be automatically placed on the waiting list for Harrow school(s) ranked higher on the Common Application Form than any school already offered unless they indicate they do not wish to remain on the waiting list. For schools maintained by other LA’s, Harrow will request that Harrow residents are automatically placed on waiting lists, However, applicants will be advised to check the policy for maintaining boroughs. </w:t>
      </w:r>
    </w:p>
    <w:p w:rsidR="008F5947" w:rsidRDefault="008F5947" w:rsidP="008F5947">
      <w:pPr>
        <w:pStyle w:val="ListParagraph"/>
        <w:rPr>
          <w:i/>
          <w:szCs w:val="24"/>
        </w:rPr>
      </w:pPr>
    </w:p>
    <w:p w:rsidR="008F5947" w:rsidRPr="00972534" w:rsidRDefault="008F5947" w:rsidP="008F5947">
      <w:pPr>
        <w:pStyle w:val="BodyText"/>
        <w:numPr>
          <w:ilvl w:val="0"/>
          <w:numId w:val="34"/>
        </w:numPr>
        <w:tabs>
          <w:tab w:val="clear" w:pos="1040"/>
          <w:tab w:val="num" w:pos="996"/>
        </w:tabs>
        <w:ind w:left="996" w:hanging="570"/>
        <w:rPr>
          <w:i w:val="0"/>
        </w:rPr>
      </w:pPr>
      <w:r w:rsidRPr="00972534">
        <w:rPr>
          <w:i w:val="0"/>
          <w:szCs w:val="24"/>
        </w:rPr>
        <w:t xml:space="preserve">Applicants on the waiting list for a higher ranked school, after a school place has been allocated, are indicating they prefer this school to the school already allocated.  If at a later date a place is offered from the waiting list, this new offer will supersede any previous offer, which will then be withdrawn under the co-ordinated admission arrangements. </w:t>
      </w:r>
    </w:p>
    <w:p w:rsidR="008F5947" w:rsidRPr="0016114E" w:rsidRDefault="008F5947" w:rsidP="008F5947">
      <w:pPr>
        <w:pStyle w:val="BodyText"/>
        <w:jc w:val="both"/>
        <w:rPr>
          <w:i w:val="0"/>
        </w:rPr>
      </w:pPr>
    </w:p>
    <w:p w:rsidR="008F5947" w:rsidRDefault="008F5947" w:rsidP="008F5947">
      <w:pPr>
        <w:pStyle w:val="BodyText"/>
        <w:ind w:left="3402" w:hanging="3402"/>
        <w:jc w:val="center"/>
        <w:rPr>
          <w:b/>
          <w:i w:val="0"/>
          <w:sz w:val="28"/>
          <w:szCs w:val="28"/>
        </w:rPr>
      </w:pPr>
    </w:p>
    <w:p w:rsidR="008F5947" w:rsidRDefault="008F5947" w:rsidP="008F5947">
      <w:pPr>
        <w:pStyle w:val="BodyText"/>
        <w:ind w:left="3402" w:hanging="3402"/>
        <w:jc w:val="center"/>
        <w:rPr>
          <w:b/>
          <w:i w:val="0"/>
          <w:sz w:val="28"/>
          <w:szCs w:val="28"/>
        </w:rPr>
      </w:pPr>
    </w:p>
    <w:p w:rsidR="008F5947" w:rsidRDefault="008F5947" w:rsidP="008F5947">
      <w:pPr>
        <w:pStyle w:val="BodyText"/>
        <w:ind w:left="3402" w:hanging="3402"/>
        <w:jc w:val="center"/>
        <w:rPr>
          <w:b/>
          <w:i w:val="0"/>
          <w:sz w:val="28"/>
          <w:szCs w:val="28"/>
        </w:rPr>
      </w:pPr>
    </w:p>
    <w:p w:rsidR="008F5947" w:rsidRDefault="008F5947" w:rsidP="008F5947">
      <w:pPr>
        <w:pStyle w:val="BodyText"/>
        <w:ind w:left="3402" w:hanging="3402"/>
        <w:jc w:val="center"/>
        <w:rPr>
          <w:b/>
          <w:i w:val="0"/>
          <w:sz w:val="28"/>
          <w:szCs w:val="28"/>
        </w:rPr>
      </w:pPr>
    </w:p>
    <w:p w:rsidR="008F5947" w:rsidRDefault="008F5947" w:rsidP="008F5947">
      <w:pPr>
        <w:pStyle w:val="BodyText"/>
        <w:ind w:left="3402" w:hanging="3402"/>
        <w:jc w:val="center"/>
        <w:rPr>
          <w:b/>
          <w:i w:val="0"/>
          <w:sz w:val="28"/>
          <w:szCs w:val="28"/>
        </w:rPr>
      </w:pPr>
    </w:p>
    <w:p w:rsidR="008F5947" w:rsidRDefault="008F5947" w:rsidP="008F5947">
      <w:pPr>
        <w:pStyle w:val="BodyText"/>
        <w:ind w:left="3402" w:hanging="3402"/>
        <w:jc w:val="center"/>
        <w:rPr>
          <w:b/>
          <w:i w:val="0"/>
          <w:sz w:val="28"/>
          <w:szCs w:val="28"/>
        </w:rPr>
      </w:pPr>
    </w:p>
    <w:p w:rsidR="008F5947" w:rsidRDefault="008F5947" w:rsidP="008F5947">
      <w:pPr>
        <w:pStyle w:val="BodyText"/>
        <w:ind w:left="3402" w:hanging="3402"/>
        <w:jc w:val="center"/>
        <w:rPr>
          <w:b/>
          <w:i w:val="0"/>
          <w:sz w:val="28"/>
          <w:szCs w:val="28"/>
        </w:rPr>
      </w:pPr>
    </w:p>
    <w:p w:rsidR="008F5947" w:rsidRDefault="008F5947" w:rsidP="008F5947">
      <w:pPr>
        <w:pStyle w:val="BodyText"/>
        <w:ind w:left="3402" w:hanging="3402"/>
        <w:jc w:val="center"/>
        <w:rPr>
          <w:b/>
          <w:i w:val="0"/>
          <w:sz w:val="28"/>
          <w:szCs w:val="28"/>
        </w:rPr>
      </w:pPr>
    </w:p>
    <w:p w:rsidR="008F5947" w:rsidRDefault="008F5947" w:rsidP="008F5947">
      <w:pPr>
        <w:pStyle w:val="BodyText"/>
        <w:ind w:left="3402" w:hanging="3402"/>
        <w:jc w:val="center"/>
        <w:rPr>
          <w:b/>
          <w:i w:val="0"/>
          <w:sz w:val="28"/>
          <w:szCs w:val="28"/>
        </w:rPr>
      </w:pPr>
    </w:p>
    <w:p w:rsidR="008F5947" w:rsidRDefault="008F5947" w:rsidP="008F5947">
      <w:pPr>
        <w:pStyle w:val="BodyText"/>
        <w:ind w:left="3402" w:hanging="3402"/>
        <w:jc w:val="center"/>
        <w:rPr>
          <w:b/>
          <w:i w:val="0"/>
          <w:sz w:val="28"/>
          <w:szCs w:val="28"/>
        </w:rPr>
      </w:pPr>
    </w:p>
    <w:p w:rsidR="008F5947" w:rsidRPr="00A64657" w:rsidRDefault="008F5947" w:rsidP="008F5947">
      <w:pPr>
        <w:pStyle w:val="BodyText"/>
        <w:ind w:left="3402" w:hanging="3402"/>
        <w:jc w:val="center"/>
        <w:rPr>
          <w:b/>
          <w:i w:val="0"/>
          <w:sz w:val="28"/>
          <w:szCs w:val="28"/>
        </w:rPr>
      </w:pPr>
    </w:p>
    <w:p w:rsidR="008F5947" w:rsidRPr="00A64657" w:rsidRDefault="008F5947" w:rsidP="008F5947">
      <w:pPr>
        <w:pStyle w:val="BodyText"/>
        <w:ind w:left="3402" w:hanging="2682"/>
        <w:jc w:val="center"/>
        <w:rPr>
          <w:b/>
          <w:i w:val="0"/>
          <w:sz w:val="28"/>
          <w:szCs w:val="28"/>
        </w:rPr>
      </w:pPr>
      <w:r w:rsidRPr="00A64657">
        <w:rPr>
          <w:b/>
          <w:i w:val="0"/>
          <w:sz w:val="28"/>
          <w:szCs w:val="28"/>
        </w:rPr>
        <w:lastRenderedPageBreak/>
        <w:t>PAN- LONDON CO-ORDINATED ADMISSIONS SYSTEM</w:t>
      </w:r>
    </w:p>
    <w:p w:rsidR="008F5947" w:rsidRPr="00A64657" w:rsidRDefault="008F5947" w:rsidP="008F5947">
      <w:pPr>
        <w:pStyle w:val="BodyText"/>
        <w:ind w:left="3402" w:hanging="3402"/>
        <w:jc w:val="center"/>
        <w:rPr>
          <w:b/>
          <w:i w:val="0"/>
          <w:sz w:val="28"/>
          <w:szCs w:val="28"/>
        </w:rPr>
      </w:pPr>
    </w:p>
    <w:p w:rsidR="008F5947" w:rsidRPr="00A64657" w:rsidRDefault="008F5947" w:rsidP="008F5947">
      <w:pPr>
        <w:pStyle w:val="BodyText"/>
        <w:rPr>
          <w:b/>
          <w:i w:val="0"/>
          <w:sz w:val="28"/>
          <w:szCs w:val="28"/>
        </w:rPr>
      </w:pPr>
      <w:r w:rsidRPr="00A64657">
        <w:rPr>
          <w:b/>
          <w:i w:val="0"/>
          <w:sz w:val="28"/>
          <w:szCs w:val="28"/>
        </w:rPr>
        <w:t>LA Scheme for Co-ordination of Admiss</w:t>
      </w:r>
      <w:r>
        <w:rPr>
          <w:b/>
          <w:i w:val="0"/>
          <w:sz w:val="28"/>
          <w:szCs w:val="28"/>
        </w:rPr>
        <w:t>ions to Reception/Junior in 2021/22</w:t>
      </w:r>
    </w:p>
    <w:p w:rsidR="008F5947" w:rsidRPr="0016114E" w:rsidRDefault="008F5947" w:rsidP="008F5947">
      <w:pPr>
        <w:pStyle w:val="BodyText"/>
        <w:ind w:left="3402" w:hanging="3402"/>
        <w:rPr>
          <w:b/>
          <w:i w:val="0"/>
        </w:rPr>
      </w:pPr>
    </w:p>
    <w:p w:rsidR="008F5947" w:rsidRPr="0016114E" w:rsidRDefault="008F5947" w:rsidP="008F5947">
      <w:pPr>
        <w:pStyle w:val="BodyText"/>
        <w:ind w:left="3402" w:hanging="3402"/>
        <w:rPr>
          <w:b/>
          <w:i w:val="0"/>
        </w:rPr>
      </w:pPr>
      <w:r w:rsidRPr="0016114E">
        <w:rPr>
          <w:b/>
          <w:i w:val="0"/>
        </w:rPr>
        <w:t>Applications</w:t>
      </w:r>
    </w:p>
    <w:p w:rsidR="008F5947" w:rsidRPr="0016114E" w:rsidRDefault="008F5947" w:rsidP="008F5947">
      <w:pPr>
        <w:pStyle w:val="BodyText"/>
        <w:ind w:left="3402" w:hanging="3402"/>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Applications from residents of Harrow will be made on Harrow’s Common Application Form, which will be available and able to be</w:t>
      </w:r>
      <w:r w:rsidRPr="0016114E">
        <w:rPr>
          <w:b/>
          <w:i w:val="0"/>
        </w:rPr>
        <w:t xml:space="preserve"> </w:t>
      </w:r>
      <w:r w:rsidRPr="0016114E">
        <w:rPr>
          <w:i w:val="0"/>
        </w:rPr>
        <w:t xml:space="preserve">submitted on-line.  This will include all the fields and information specified in Schedule 1 to this Template LA Scheme.  These will be supplemented by any additional fields and information which are deemed necessary by Harrow to enable the admission authorities in the LA area to apply their published oversubscription criteria. </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Harrow will take all reasonable steps to ensure that every parent/carer who is resident in Harrow and has a child in a nursery class within a maintained school or academy, </w:t>
      </w:r>
      <w:proofErr w:type="gramStart"/>
      <w:r w:rsidRPr="0016114E">
        <w:rPr>
          <w:i w:val="0"/>
        </w:rPr>
        <w:t>either in Harrow or any other maintaining LA, is informed how they can access Harrow's composite prospectus and</w:t>
      </w:r>
      <w:proofErr w:type="gramEnd"/>
      <w:r w:rsidRPr="0016114E">
        <w:rPr>
          <w:i w:val="0"/>
        </w:rPr>
        <w:t xml:space="preserve"> apply online. Parents/carers who do not live in Harrow will have access to Harrow’s composite prospectus, which will advise parents/carers to contact their home LA if they are unable to apply online. </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The admission authorities within Harrow will not use supplementary information forms except where the information available through the Common Application Form is insufficient for consideration of the application against the published oversubscription criteria.  Where supplementary information forms are used by the admissions authorities within Harrow, the LA will seek to ensure that these only collect information which is required by the published oversubscription criteria, in accordance with paragraph 2.4 of the School Admissions Code 2014. </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Where supplementary information forms are used by admission authorities in Harrow, they will be available on Harrow’s website. Such forms will advise parents that they must also complete their home LA’s Common Application Form. Harrow’s composite prospectus and website will indicate which schools in Harrow require supplementary forms to be completed and where they can be obtained.</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Where a school in Harrow receives a supplementary information form, Harrow will not consider it to be a valid application unless the parent/carer has also listed the</w:t>
      </w:r>
      <w:r w:rsidRPr="0016114E">
        <w:rPr>
          <w:b/>
          <w:i w:val="0"/>
        </w:rPr>
        <w:t xml:space="preserve"> </w:t>
      </w:r>
      <w:r w:rsidRPr="0016114E">
        <w:rPr>
          <w:i w:val="0"/>
        </w:rPr>
        <w:t>school on their home LA's Common Application Form,</w:t>
      </w:r>
      <w:r w:rsidRPr="0016114E">
        <w:rPr>
          <w:b/>
          <w:i w:val="0"/>
        </w:rPr>
        <w:t xml:space="preserve"> </w:t>
      </w:r>
      <w:r w:rsidRPr="0016114E">
        <w:rPr>
          <w:i w:val="0"/>
        </w:rPr>
        <w:t>in accordance with paragraph 2.3 of the School Admissions Code 2014.</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Applicants will be able to express a preference for up to six maintained primary schools or academies within and/or outside the Home LA. </w:t>
      </w:r>
    </w:p>
    <w:p w:rsidR="008F5947" w:rsidRPr="0016114E" w:rsidRDefault="008F5947" w:rsidP="008F5947">
      <w:pPr>
        <w:pStyle w:val="BodyText"/>
        <w:ind w:left="570"/>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The order of preference given on the Common Application Form will not be revealed to a school within the area of Harrow to comply with paragraph 1.9 of the School Admissions Code 2014. However, where a parent resident in </w:t>
      </w:r>
      <w:r w:rsidRPr="0016114E">
        <w:rPr>
          <w:i w:val="0"/>
        </w:rPr>
        <w:lastRenderedPageBreak/>
        <w:t xml:space="preserve">Harrow expresses a preference for schools in the area of another LA, the order of preference for that LA’s schools will be revealed to that LA in order that it can determine the highest ranked preference in cases where an applicant is eligible for a place at more than one school in that LA’s area. </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b/>
          <w:i w:val="0"/>
        </w:rPr>
      </w:pPr>
      <w:r w:rsidRPr="0016114E">
        <w:rPr>
          <w:i w:val="0"/>
        </w:rPr>
        <w:t xml:space="preserve">Harrow undertakes to carry out the address verification process set out in its entry in the LIAAG Address Verification Register. This will in all cases include validation of resident applicants against Harrow’s maintained nursery and primary school data and the further investigation of any discrepancy. Where Harrow is not satisfied as to the validity of an address of an applicant whose preference has been sent to a maintaining LA, it will advise the maintaining LA no later than </w:t>
      </w:r>
      <w:r w:rsidRPr="0016114E">
        <w:rPr>
          <w:b/>
          <w:i w:val="0"/>
        </w:rPr>
        <w:t>1</w:t>
      </w:r>
      <w:r>
        <w:rPr>
          <w:b/>
          <w:i w:val="0"/>
        </w:rPr>
        <w:t>2</w:t>
      </w:r>
      <w:r w:rsidRPr="0016114E">
        <w:rPr>
          <w:b/>
          <w:i w:val="0"/>
        </w:rPr>
        <w:t xml:space="preserve"> February 20</w:t>
      </w:r>
      <w:r>
        <w:rPr>
          <w:b/>
          <w:i w:val="0"/>
        </w:rPr>
        <w:t>21</w:t>
      </w:r>
      <w:r w:rsidRPr="0016114E">
        <w:rPr>
          <w:b/>
          <w:i w:val="0"/>
        </w:rPr>
        <w:t xml:space="preserve">.  </w:t>
      </w:r>
    </w:p>
    <w:p w:rsidR="008F5947" w:rsidRPr="0016114E" w:rsidRDefault="008F5947" w:rsidP="008F5947">
      <w:pPr>
        <w:pStyle w:val="BodyText"/>
        <w:rPr>
          <w:b/>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Harrow will confirm the status of any resident child for whom it receives a Common Application Form stating s/he is currently or previously a 'Child Looked After' and will provide any evidence requested by the maintaining LA in respect of a preference for a school in its area by </w:t>
      </w:r>
      <w:r>
        <w:rPr>
          <w:b/>
          <w:i w:val="0"/>
        </w:rPr>
        <w:t>5</w:t>
      </w:r>
      <w:r w:rsidRPr="007940C2">
        <w:rPr>
          <w:b/>
          <w:i w:val="0"/>
        </w:rPr>
        <w:t xml:space="preserve"> </w:t>
      </w:r>
      <w:r w:rsidRPr="0016114E">
        <w:rPr>
          <w:b/>
          <w:i w:val="0"/>
        </w:rPr>
        <w:t>February 20</w:t>
      </w:r>
      <w:r>
        <w:rPr>
          <w:b/>
          <w:i w:val="0"/>
        </w:rPr>
        <w:t>21</w:t>
      </w:r>
      <w:r w:rsidRPr="0016114E">
        <w:rPr>
          <w:i w:val="0"/>
        </w:rPr>
        <w:t>.</w:t>
      </w:r>
    </w:p>
    <w:p w:rsidR="008F5947" w:rsidRPr="0016114E" w:rsidRDefault="008F5947" w:rsidP="008F5947">
      <w:pPr>
        <w:pStyle w:val="BodyText"/>
        <w:rPr>
          <w:b/>
          <w:i w:val="0"/>
        </w:rPr>
      </w:pPr>
    </w:p>
    <w:p w:rsidR="008F5947" w:rsidRPr="0016114E" w:rsidRDefault="008F5947" w:rsidP="008F5947">
      <w:pPr>
        <w:pStyle w:val="BodyText"/>
        <w:numPr>
          <w:ilvl w:val="0"/>
          <w:numId w:val="33"/>
        </w:numPr>
        <w:tabs>
          <w:tab w:val="clear" w:pos="680"/>
          <w:tab w:val="num" w:pos="570"/>
        </w:tabs>
        <w:ind w:left="570" w:hanging="570"/>
        <w:rPr>
          <w:b/>
          <w:i w:val="0"/>
        </w:rPr>
      </w:pPr>
      <w:r w:rsidRPr="0016114E">
        <w:rPr>
          <w:i w:val="0"/>
        </w:rPr>
        <w:t xml:space="preserve">Harrow will advise a maintaining LA of the reason for any application which is made  in respect of a child resident in the area of Harrow to be admitted outside of their correct age cohort, and will forward any supporting documentation to the maintaining LA by </w:t>
      </w:r>
      <w:r w:rsidRPr="00823E71">
        <w:rPr>
          <w:b/>
          <w:i w:val="0"/>
        </w:rPr>
        <w:t>5</w:t>
      </w:r>
      <w:r>
        <w:rPr>
          <w:i w:val="0"/>
        </w:rPr>
        <w:t xml:space="preserve"> </w:t>
      </w:r>
      <w:r>
        <w:rPr>
          <w:b/>
          <w:i w:val="0"/>
        </w:rPr>
        <w:t>February 2021</w:t>
      </w:r>
      <w:r w:rsidRPr="0016114E">
        <w:rPr>
          <w:b/>
          <w:i w:val="0"/>
        </w:rPr>
        <w:t>.</w:t>
      </w:r>
    </w:p>
    <w:p w:rsidR="008F5947" w:rsidRPr="0016114E" w:rsidRDefault="008F5947" w:rsidP="008F5947">
      <w:pPr>
        <w:pStyle w:val="BodyText"/>
        <w:rPr>
          <w:i w:val="0"/>
        </w:rPr>
      </w:pPr>
    </w:p>
    <w:p w:rsidR="008F5947" w:rsidRPr="00A64657" w:rsidRDefault="008F5947" w:rsidP="008F5947">
      <w:pPr>
        <w:pStyle w:val="BodyText"/>
        <w:rPr>
          <w:b/>
          <w:i w:val="0"/>
        </w:rPr>
      </w:pPr>
      <w:r w:rsidRPr="00A64657">
        <w:rPr>
          <w:b/>
          <w:i w:val="0"/>
        </w:rPr>
        <w:t>Processing</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proofErr w:type="gramStart"/>
      <w:r w:rsidRPr="0016114E">
        <w:rPr>
          <w:i w:val="0"/>
        </w:rPr>
        <w:t>Applicants</w:t>
      </w:r>
      <w:proofErr w:type="gramEnd"/>
      <w:r w:rsidRPr="0016114E">
        <w:rPr>
          <w:i w:val="0"/>
        </w:rPr>
        <w:t xml:space="preserve"> resident within Harrow must return the Common Application Form</w:t>
      </w:r>
      <w:r w:rsidRPr="0016114E">
        <w:rPr>
          <w:b/>
          <w:i w:val="0"/>
        </w:rPr>
        <w:t xml:space="preserve">, </w:t>
      </w:r>
      <w:r w:rsidRPr="0016114E">
        <w:rPr>
          <w:i w:val="0"/>
        </w:rPr>
        <w:t>which will be available and able to be submitted on-line,</w:t>
      </w:r>
      <w:r w:rsidRPr="0016114E">
        <w:rPr>
          <w:b/>
          <w:i w:val="0"/>
        </w:rPr>
        <w:t xml:space="preserve"> </w:t>
      </w:r>
      <w:r w:rsidRPr="0016114E">
        <w:rPr>
          <w:i w:val="0"/>
        </w:rPr>
        <w:t xml:space="preserve">to Harrow by </w:t>
      </w:r>
      <w:r>
        <w:rPr>
          <w:b/>
          <w:i w:val="0"/>
        </w:rPr>
        <w:t>15 January 2021</w:t>
      </w:r>
      <w:r w:rsidRPr="0016114E">
        <w:rPr>
          <w:b/>
          <w:i w:val="0"/>
        </w:rPr>
        <w:t>.</w:t>
      </w:r>
      <w:r w:rsidRPr="0016114E">
        <w:rPr>
          <w:i w:val="0"/>
        </w:rPr>
        <w:t xml:space="preserve">   </w:t>
      </w:r>
    </w:p>
    <w:p w:rsidR="008F5947" w:rsidRPr="0016114E" w:rsidRDefault="008F5947" w:rsidP="008F5947">
      <w:pPr>
        <w:pStyle w:val="BodyText"/>
        <w:jc w:val="both"/>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Application data relating to all preferences for schools in the area of a participating LA, which have been expressed within the terms of Harrow’s scheme, will be up-loaded to the PLR by </w:t>
      </w:r>
      <w:r>
        <w:rPr>
          <w:b/>
          <w:i w:val="0"/>
        </w:rPr>
        <w:t>5</w:t>
      </w:r>
      <w:r w:rsidRPr="0016114E">
        <w:rPr>
          <w:b/>
          <w:i w:val="0"/>
        </w:rPr>
        <w:t xml:space="preserve"> February 20</w:t>
      </w:r>
      <w:r>
        <w:rPr>
          <w:b/>
          <w:i w:val="0"/>
        </w:rPr>
        <w:t>21</w:t>
      </w:r>
      <w:r w:rsidRPr="0016114E">
        <w:rPr>
          <w:b/>
          <w:i w:val="0"/>
        </w:rPr>
        <w:t>.</w:t>
      </w:r>
      <w:r w:rsidRPr="0016114E">
        <w:rPr>
          <w:i w:val="0"/>
        </w:rPr>
        <w:t xml:space="preserve">  Supplementary information provided with the Common Application Form will be sent to maintaining LAs by the same date.</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Harrow shall, in consultation with the admission authorities within Harrow’s area and within the </w:t>
      </w:r>
      <w:r w:rsidRPr="003215D8">
        <w:rPr>
          <w:i w:val="0"/>
        </w:rPr>
        <w:t>framework of the Pan-London timetable in Schedule 3B.  Harrow</w:t>
      </w:r>
      <w:r>
        <w:rPr>
          <w:i w:val="0"/>
        </w:rPr>
        <w:t xml:space="preserve"> will send application data to all its school within 2 weeks of 5 February 2021 and</w:t>
      </w:r>
      <w:r w:rsidRPr="0016114E">
        <w:rPr>
          <w:i w:val="0"/>
        </w:rPr>
        <w:t xml:space="preserve"> </w:t>
      </w:r>
      <w:r>
        <w:rPr>
          <w:i w:val="0"/>
        </w:rPr>
        <w:t xml:space="preserve">request that all school </w:t>
      </w:r>
      <w:r w:rsidRPr="003215D8">
        <w:rPr>
          <w:i w:val="0"/>
        </w:rPr>
        <w:t>rank these applications and in line with their published oversubscription criteria</w:t>
      </w:r>
      <w:r w:rsidRPr="0016114E">
        <w:rPr>
          <w:i w:val="0"/>
        </w:rPr>
        <w:t>.</w:t>
      </w:r>
      <w:r>
        <w:rPr>
          <w:i w:val="0"/>
        </w:rPr>
        <w:t xml:space="preserve">  Any further preferences or applications which are deemed to be on time will be sent to all schools after 12 February 2021 and schools will be expected to include these preferences in their ranked lists.  Ranked lists will need to be sent to Harrow LA by a date in March agreed with schools.</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Harrow will accept late applications only if they are late for a good reason, deciding each case on its own merits.  </w:t>
      </w:r>
    </w:p>
    <w:p w:rsidR="008F5947" w:rsidRPr="0016114E" w:rsidRDefault="008F5947" w:rsidP="008F5947">
      <w:pPr>
        <w:pStyle w:val="BodyText"/>
        <w:ind w:left="570"/>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Where such applications contain preferences for schools in other LAs, Harrow will forward the details to maintaining LAs via the PLR as they are received.  </w:t>
      </w:r>
      <w:r w:rsidRPr="0016114E">
        <w:rPr>
          <w:i w:val="0"/>
        </w:rPr>
        <w:lastRenderedPageBreak/>
        <w:t>Harrow will accept late applications which are considered to be on time within the terms of the home LA’s scheme.</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The latest date for the upload to the PLR of late applications which are considered to be</w:t>
      </w:r>
      <w:r w:rsidRPr="0016114E">
        <w:rPr>
          <w:b/>
          <w:i w:val="0"/>
        </w:rPr>
        <w:t xml:space="preserve"> </w:t>
      </w:r>
      <w:r w:rsidRPr="0016114E">
        <w:rPr>
          <w:i w:val="0"/>
        </w:rPr>
        <w:t>on-time within the terms of the home LA’s scheme</w:t>
      </w:r>
      <w:r w:rsidRPr="0016114E">
        <w:rPr>
          <w:b/>
          <w:i w:val="0"/>
        </w:rPr>
        <w:t xml:space="preserve"> </w:t>
      </w:r>
      <w:r w:rsidRPr="0016114E">
        <w:rPr>
          <w:i w:val="0"/>
        </w:rPr>
        <w:t xml:space="preserve">is </w:t>
      </w:r>
      <w:r>
        <w:rPr>
          <w:b/>
          <w:i w:val="0"/>
        </w:rPr>
        <w:t>11</w:t>
      </w:r>
      <w:r w:rsidRPr="0016114E">
        <w:rPr>
          <w:b/>
          <w:i w:val="0"/>
        </w:rPr>
        <w:t xml:space="preserve"> February 20</w:t>
      </w:r>
      <w:r>
        <w:rPr>
          <w:b/>
          <w:i w:val="0"/>
        </w:rPr>
        <w:t>21</w:t>
      </w:r>
      <w:r w:rsidRPr="0016114E">
        <w:rPr>
          <w:b/>
          <w:i w:val="0"/>
        </w:rPr>
        <w:t>.</w:t>
      </w:r>
      <w:r w:rsidRPr="0016114E">
        <w:rPr>
          <w:i w:val="0"/>
        </w:rPr>
        <w:t xml:space="preserve"> </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Where an applicant moves from one participating home LA to another after submitting an on-time application under the terms of the former home LA's scheme, the new home LA will accept the application as on-time up to </w:t>
      </w:r>
      <w:r>
        <w:rPr>
          <w:b/>
          <w:i w:val="0"/>
        </w:rPr>
        <w:t xml:space="preserve">11 </w:t>
      </w:r>
      <w:r w:rsidRPr="0016114E">
        <w:rPr>
          <w:b/>
          <w:i w:val="0"/>
        </w:rPr>
        <w:t>February 20</w:t>
      </w:r>
      <w:r>
        <w:rPr>
          <w:b/>
          <w:i w:val="0"/>
        </w:rPr>
        <w:t>21</w:t>
      </w:r>
      <w:r w:rsidRPr="0016114E">
        <w:rPr>
          <w:i w:val="0"/>
        </w:rPr>
        <w:t xml:space="preserve">, on the basis that an on-time application already exists within the Pan-London system. </w:t>
      </w:r>
    </w:p>
    <w:p w:rsidR="008F5947" w:rsidRPr="0016114E" w:rsidRDefault="008F5947" w:rsidP="008F5947">
      <w:pPr>
        <w:pStyle w:val="BodyText"/>
        <w:rPr>
          <w:b/>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Harrow will participate in the application data checking exercise scheduled between </w:t>
      </w:r>
      <w:r w:rsidRPr="0016114E">
        <w:rPr>
          <w:b/>
          <w:i w:val="0"/>
        </w:rPr>
        <w:t>1</w:t>
      </w:r>
      <w:r>
        <w:rPr>
          <w:b/>
          <w:i w:val="0"/>
        </w:rPr>
        <w:t>5</w:t>
      </w:r>
      <w:r w:rsidRPr="0016114E">
        <w:rPr>
          <w:b/>
          <w:i w:val="0"/>
        </w:rPr>
        <w:t xml:space="preserve"> and 2</w:t>
      </w:r>
      <w:r>
        <w:rPr>
          <w:b/>
          <w:i w:val="0"/>
        </w:rPr>
        <w:t>6</w:t>
      </w:r>
      <w:r w:rsidRPr="0016114E">
        <w:rPr>
          <w:b/>
          <w:i w:val="0"/>
        </w:rPr>
        <w:t xml:space="preserve"> February 20</w:t>
      </w:r>
      <w:r>
        <w:rPr>
          <w:b/>
          <w:i w:val="0"/>
        </w:rPr>
        <w:t>21</w:t>
      </w:r>
      <w:r w:rsidRPr="0016114E">
        <w:rPr>
          <w:i w:val="0"/>
        </w:rPr>
        <w:t xml:space="preserve"> in the Pan-London timetable in Schedule 3B.</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All preferences for schools within Harrow will be considered by the relevant admission authorities without reference to rank order to comply with paragraph 1.9 of the School Admissions Code 2014. When the admission authorities within Harrow have provided a list of applicants in criteria order to Harrow, Harrow shall, for each applicant to its schools for whom more than one potential offer is available, use the highest ranked preference to decide which single potential offer to make.   [This is the ‘Equal Preference System’.]    </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Harrow will carry out all reasonable checks to ensure that pupil rankings are correctly held in its LAS</w:t>
      </w:r>
      <w:r>
        <w:rPr>
          <w:i w:val="0"/>
        </w:rPr>
        <w:t xml:space="preserve"> for all maintained schools and academies in Harrow</w:t>
      </w:r>
      <w:r w:rsidRPr="0016114E">
        <w:rPr>
          <w:i w:val="0"/>
        </w:rPr>
        <w:t xml:space="preserve"> before uploading data to the PLR. </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Harrow will upload the highest potential offer available to an applicant for a maintained school or academy in Harrow to the PLR by </w:t>
      </w:r>
      <w:r>
        <w:rPr>
          <w:b/>
          <w:i w:val="0"/>
        </w:rPr>
        <w:t>19 March 2021</w:t>
      </w:r>
      <w:r w:rsidRPr="0016114E">
        <w:rPr>
          <w:b/>
          <w:i w:val="0"/>
        </w:rPr>
        <w:t>.</w:t>
      </w:r>
      <w:r w:rsidRPr="0016114E">
        <w:rPr>
          <w:i w:val="0"/>
        </w:rPr>
        <w:t xml:space="preserve"> The PLR will transmit the highest potential offer specified by the Maintaining LA to the Home LA.  </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The LAS of Harrow will eliminate, as a Home LA, all but the highest ranked offer where an applicant has more than one potential offer across Maintaining LAs submitting information within deadline to the PLR.  This will involve exchanges of preference outcomes between the LAS and the PLR (in accordance with the iterative timetable published in the Business User Guide) which will continue until notification that a steady state has been </w:t>
      </w:r>
      <w:proofErr w:type="gramStart"/>
      <w:r w:rsidRPr="0016114E">
        <w:rPr>
          <w:i w:val="0"/>
        </w:rPr>
        <w:t>achieved,</w:t>
      </w:r>
      <w:proofErr w:type="gramEnd"/>
      <w:r w:rsidRPr="0016114E">
        <w:rPr>
          <w:i w:val="0"/>
        </w:rPr>
        <w:t xml:space="preserve"> or until</w:t>
      </w:r>
      <w:r w:rsidRPr="0016114E">
        <w:rPr>
          <w:b/>
          <w:i w:val="0"/>
        </w:rPr>
        <w:t xml:space="preserve"> </w:t>
      </w:r>
      <w:r>
        <w:rPr>
          <w:b/>
          <w:i w:val="0"/>
        </w:rPr>
        <w:t>26</w:t>
      </w:r>
      <w:r w:rsidRPr="0016114E">
        <w:rPr>
          <w:b/>
          <w:i w:val="0"/>
        </w:rPr>
        <w:t xml:space="preserve"> March 2</w:t>
      </w:r>
      <w:r>
        <w:rPr>
          <w:b/>
          <w:i w:val="0"/>
        </w:rPr>
        <w:t>021</w:t>
      </w:r>
      <w:r w:rsidRPr="0016114E">
        <w:rPr>
          <w:b/>
          <w:i w:val="0"/>
        </w:rPr>
        <w:t xml:space="preserve"> </w:t>
      </w:r>
      <w:r w:rsidRPr="0016114E">
        <w:rPr>
          <w:i w:val="0"/>
        </w:rPr>
        <w:t xml:space="preserve">if this is sooner.  </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Harrow will not make an additional offer between the end of the iterative process and the </w:t>
      </w:r>
      <w:r w:rsidRPr="0016114E">
        <w:rPr>
          <w:b/>
          <w:i w:val="0"/>
        </w:rPr>
        <w:t>16 April 20</w:t>
      </w:r>
      <w:r>
        <w:rPr>
          <w:b/>
          <w:i w:val="0"/>
        </w:rPr>
        <w:t>21</w:t>
      </w:r>
      <w:r w:rsidRPr="0016114E">
        <w:rPr>
          <w:i w:val="0"/>
        </w:rPr>
        <w:t xml:space="preserve"> which may impact on an offer being made by another participating LA.</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Notwithstanding paragraph 23, if an error is identified within the allocation of places at a maintained school or academy in Harrow, Harrow will attempt to manually resolve the allocation to correct the error. Where this impacts on another LA (either as a home or maintaining LA) Harrow will liaise with that LA </w:t>
      </w:r>
      <w:r w:rsidRPr="0016114E">
        <w:rPr>
          <w:i w:val="0"/>
        </w:rPr>
        <w:lastRenderedPageBreak/>
        <w:t xml:space="preserve">to attempt to resolve the correct offer and any multiple offers which might occur. However, if another LA is unable to resolve a multiple offer, or if the impact is too far reaching, Harrow will accept that the applicant(s) affected might receive a multiple offer.     </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Harrow will participate in the offer data checking exercise scheduled between </w:t>
      </w:r>
      <w:r>
        <w:rPr>
          <w:b/>
          <w:i w:val="0"/>
        </w:rPr>
        <w:t>29</w:t>
      </w:r>
      <w:r w:rsidRPr="0016114E">
        <w:rPr>
          <w:b/>
          <w:i w:val="0"/>
        </w:rPr>
        <w:t xml:space="preserve"> March</w:t>
      </w:r>
      <w:r w:rsidRPr="0016114E">
        <w:rPr>
          <w:i w:val="0"/>
        </w:rPr>
        <w:t xml:space="preserve"> </w:t>
      </w:r>
      <w:r w:rsidRPr="0016114E">
        <w:rPr>
          <w:b/>
          <w:i w:val="0"/>
        </w:rPr>
        <w:t xml:space="preserve">and </w:t>
      </w:r>
      <w:r>
        <w:rPr>
          <w:b/>
          <w:i w:val="0"/>
        </w:rPr>
        <w:t>10</w:t>
      </w:r>
      <w:r w:rsidRPr="0016114E">
        <w:rPr>
          <w:b/>
          <w:i w:val="0"/>
        </w:rPr>
        <w:t xml:space="preserve"> April 20</w:t>
      </w:r>
      <w:r>
        <w:rPr>
          <w:b/>
          <w:i w:val="0"/>
        </w:rPr>
        <w:t>21</w:t>
      </w:r>
      <w:r w:rsidRPr="0016114E">
        <w:rPr>
          <w:i w:val="0"/>
        </w:rPr>
        <w:t xml:space="preserve"> in the Pan-London timetable in Schedule 3B.</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Harrow will send a file to the E-Admissions portal with outcomes for all resident applicants who have applied online no later than </w:t>
      </w:r>
      <w:r w:rsidRPr="0016114E">
        <w:rPr>
          <w:b/>
          <w:i w:val="0"/>
        </w:rPr>
        <w:t>1</w:t>
      </w:r>
      <w:r>
        <w:rPr>
          <w:b/>
          <w:i w:val="0"/>
        </w:rPr>
        <w:t>3</w:t>
      </w:r>
      <w:r w:rsidRPr="0016114E">
        <w:rPr>
          <w:b/>
          <w:i w:val="0"/>
        </w:rPr>
        <w:t xml:space="preserve"> April 20</w:t>
      </w:r>
      <w:r>
        <w:rPr>
          <w:b/>
          <w:i w:val="0"/>
        </w:rPr>
        <w:t>21</w:t>
      </w:r>
      <w:r w:rsidRPr="0016114E">
        <w:rPr>
          <w:i w:val="0"/>
        </w:rPr>
        <w:t>. (33 London LAs &amp; Surrey LA only).</w:t>
      </w:r>
    </w:p>
    <w:p w:rsidR="008F5947" w:rsidRPr="0016114E" w:rsidRDefault="008F5947" w:rsidP="008F5947">
      <w:pPr>
        <w:pStyle w:val="BodyText"/>
        <w:rPr>
          <w:i w:val="0"/>
        </w:rPr>
      </w:pPr>
    </w:p>
    <w:p w:rsidR="008F5947" w:rsidRPr="0016114E" w:rsidRDefault="008F5947" w:rsidP="008F5947">
      <w:pPr>
        <w:pStyle w:val="BodyText"/>
        <w:rPr>
          <w:b/>
          <w:i w:val="0"/>
        </w:rPr>
      </w:pPr>
      <w:r w:rsidRPr="0016114E">
        <w:rPr>
          <w:b/>
          <w:i w:val="0"/>
        </w:rPr>
        <w:t>Offers</w:t>
      </w:r>
    </w:p>
    <w:p w:rsidR="008F5947" w:rsidRPr="0016114E" w:rsidRDefault="008F5947" w:rsidP="008F5947">
      <w:pPr>
        <w:pStyle w:val="BodyText"/>
        <w:rPr>
          <w:i w:val="0"/>
        </w:rPr>
      </w:pPr>
    </w:p>
    <w:p w:rsidR="008F5947" w:rsidRPr="0016114E" w:rsidRDefault="008F5947" w:rsidP="008F5947">
      <w:pPr>
        <w:pStyle w:val="BodyText"/>
        <w:numPr>
          <w:ilvl w:val="0"/>
          <w:numId w:val="33"/>
        </w:numPr>
        <w:rPr>
          <w:i w:val="0"/>
          <w:szCs w:val="24"/>
        </w:rPr>
      </w:pPr>
      <w:r w:rsidRPr="0016114E">
        <w:rPr>
          <w:i w:val="0"/>
        </w:rPr>
        <w:t>Harrow will ensure that, if there are places available, each resident applicant who cannot be offered a preference expressed the Common Application Form, receives the offer of an alternative school place in accordance with paragraph 2.11 of the Schools Admissions Code 2014.</w:t>
      </w:r>
      <w:r w:rsidRPr="0016114E">
        <w:rPr>
          <w:i w:val="0"/>
          <w:szCs w:val="24"/>
        </w:rPr>
        <w:t xml:space="preserve"> Where this is the case Harrow LA will try and offer a place at the nearest suitable community or academy school with a vacancy.</w:t>
      </w:r>
    </w:p>
    <w:p w:rsidR="008F5947" w:rsidRPr="0016114E" w:rsidRDefault="008F5947" w:rsidP="008F5947">
      <w:pPr>
        <w:pStyle w:val="BodyText"/>
        <w:ind w:left="570"/>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Harrow will inform all resident applicants of their highest offer of a school place and, where relevant, the reasons why higher preferences were not offered, whether they were for schools in the Home LA or in other participating LAs.  </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b/>
          <w:i w:val="0"/>
        </w:rPr>
      </w:pPr>
      <w:r w:rsidRPr="0016114E">
        <w:rPr>
          <w:i w:val="0"/>
        </w:rPr>
        <w:t xml:space="preserve">Harrow’s outcome letter will include the information set out in Schedule 2. </w:t>
      </w:r>
    </w:p>
    <w:p w:rsidR="008F5947" w:rsidRPr="0016114E" w:rsidRDefault="008F5947" w:rsidP="008F5947">
      <w:pPr>
        <w:pStyle w:val="BodyText"/>
        <w:rPr>
          <w:b/>
          <w:i w:val="0"/>
        </w:rPr>
      </w:pPr>
    </w:p>
    <w:p w:rsidR="008F5947" w:rsidRPr="0016114E" w:rsidRDefault="008F5947" w:rsidP="008F5947">
      <w:pPr>
        <w:pStyle w:val="BodyText"/>
        <w:numPr>
          <w:ilvl w:val="0"/>
          <w:numId w:val="33"/>
        </w:numPr>
        <w:rPr>
          <w:b/>
          <w:i w:val="0"/>
          <w:szCs w:val="24"/>
        </w:rPr>
      </w:pPr>
      <w:r w:rsidRPr="0016114E">
        <w:rPr>
          <w:i w:val="0"/>
        </w:rPr>
        <w:t>Harrow will, on</w:t>
      </w:r>
      <w:r>
        <w:rPr>
          <w:b/>
          <w:i w:val="0"/>
        </w:rPr>
        <w:t xml:space="preserve"> 16 April 2021</w:t>
      </w:r>
      <w:r w:rsidRPr="0016114E">
        <w:rPr>
          <w:b/>
          <w:i w:val="0"/>
        </w:rPr>
        <w:t>,</w:t>
      </w:r>
      <w:r w:rsidRPr="0016114E">
        <w:rPr>
          <w:i w:val="0"/>
        </w:rPr>
        <w:t xml:space="preserve"> send by first class post notification of the outcome to resident applicants</w:t>
      </w:r>
      <w:r w:rsidRPr="0016114E">
        <w:rPr>
          <w:i w:val="0"/>
          <w:szCs w:val="24"/>
        </w:rPr>
        <w:t xml:space="preserve"> who have applied on paper.  All applicants who applied online will receive their notification via </w:t>
      </w:r>
      <w:proofErr w:type="spellStart"/>
      <w:r w:rsidRPr="0016114E">
        <w:rPr>
          <w:i w:val="0"/>
          <w:szCs w:val="24"/>
        </w:rPr>
        <w:t>eadmissions</w:t>
      </w:r>
      <w:proofErr w:type="spellEnd"/>
      <w:r w:rsidRPr="0016114E">
        <w:rPr>
          <w:i w:val="0"/>
          <w:szCs w:val="24"/>
        </w:rPr>
        <w:t>.  Parents who applied online who were not offered their first preference will receive further information about how places were offered and why higher ranked schools were unable to offer them a place.  Parents who applied online and were offered their first preference school will not receive a letter.</w:t>
      </w:r>
    </w:p>
    <w:p w:rsidR="008F5947" w:rsidRPr="0016114E" w:rsidRDefault="008F5947" w:rsidP="008F5947">
      <w:pPr>
        <w:pStyle w:val="BodyText"/>
        <w:rPr>
          <w:b/>
          <w:i w:val="0"/>
        </w:rPr>
      </w:pPr>
    </w:p>
    <w:p w:rsidR="008F5947" w:rsidRPr="0016114E" w:rsidRDefault="008F5947" w:rsidP="008F5947">
      <w:pPr>
        <w:pStyle w:val="BodyText"/>
        <w:numPr>
          <w:ilvl w:val="0"/>
          <w:numId w:val="33"/>
        </w:numPr>
        <w:tabs>
          <w:tab w:val="clear" w:pos="680"/>
          <w:tab w:val="num" w:pos="570"/>
        </w:tabs>
        <w:ind w:left="570" w:hanging="570"/>
        <w:rPr>
          <w:b/>
          <w:i w:val="0"/>
        </w:rPr>
      </w:pPr>
      <w:r w:rsidRPr="0016114E">
        <w:rPr>
          <w:i w:val="0"/>
        </w:rPr>
        <w:t>Harrow will provide nursery and primary schools with destination data of its resident applicants by</w:t>
      </w:r>
      <w:r>
        <w:rPr>
          <w:i w:val="0"/>
        </w:rPr>
        <w:t xml:space="preserve"> the end of the </w:t>
      </w:r>
      <w:proofErr w:type="gramStart"/>
      <w:r>
        <w:rPr>
          <w:i w:val="0"/>
        </w:rPr>
        <w:t>Summer</w:t>
      </w:r>
      <w:proofErr w:type="gramEnd"/>
      <w:r>
        <w:rPr>
          <w:i w:val="0"/>
        </w:rPr>
        <w:t xml:space="preserve"> term 2021</w:t>
      </w:r>
      <w:r w:rsidRPr="0016114E">
        <w:rPr>
          <w:i w:val="0"/>
        </w:rPr>
        <w:t>.</w:t>
      </w:r>
    </w:p>
    <w:p w:rsidR="008F5947" w:rsidRPr="0016114E" w:rsidRDefault="008F5947" w:rsidP="008F5947">
      <w:pPr>
        <w:pStyle w:val="BodyText"/>
        <w:rPr>
          <w:b/>
          <w:i w:val="0"/>
        </w:rPr>
      </w:pPr>
    </w:p>
    <w:p w:rsidR="008F5947" w:rsidRPr="0016114E" w:rsidRDefault="008F5947" w:rsidP="008F5947">
      <w:pPr>
        <w:pStyle w:val="BodyText"/>
        <w:rPr>
          <w:b/>
          <w:i w:val="0"/>
        </w:rPr>
      </w:pPr>
      <w:r w:rsidRPr="0016114E">
        <w:rPr>
          <w:b/>
          <w:i w:val="0"/>
        </w:rPr>
        <w:t>Post Offer</w:t>
      </w:r>
    </w:p>
    <w:p w:rsidR="008F5947" w:rsidRPr="0016114E" w:rsidRDefault="008F5947" w:rsidP="008F5947">
      <w:pPr>
        <w:pStyle w:val="BodyText"/>
        <w:rPr>
          <w:b/>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Harrow will request that resident applicants accept or decline the offer of a place by </w:t>
      </w:r>
      <w:bookmarkStart w:id="3" w:name="_Hlk495669879"/>
      <w:r w:rsidRPr="0016114E">
        <w:rPr>
          <w:b/>
          <w:i w:val="0"/>
        </w:rPr>
        <w:t>30 April</w:t>
      </w:r>
      <w:r w:rsidRPr="0016114E">
        <w:rPr>
          <w:i w:val="0"/>
        </w:rPr>
        <w:t xml:space="preserve"> </w:t>
      </w:r>
      <w:r w:rsidRPr="0016114E">
        <w:rPr>
          <w:b/>
          <w:i w:val="0"/>
        </w:rPr>
        <w:t>20</w:t>
      </w:r>
      <w:bookmarkEnd w:id="3"/>
      <w:r>
        <w:rPr>
          <w:b/>
          <w:i w:val="0"/>
        </w:rPr>
        <w:t>21</w:t>
      </w:r>
      <w:r w:rsidRPr="0016114E">
        <w:rPr>
          <w:b/>
          <w:i w:val="0"/>
        </w:rPr>
        <w:t xml:space="preserve">, </w:t>
      </w:r>
      <w:r w:rsidRPr="0016114E">
        <w:rPr>
          <w:i w:val="0"/>
        </w:rPr>
        <w:t>or within two weeks of the date of any subsequent offer.</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Where an applicant resident in Harrow accepts or declines a place in a school maintained by another LA by </w:t>
      </w:r>
      <w:r>
        <w:rPr>
          <w:b/>
          <w:i w:val="0"/>
        </w:rPr>
        <w:t>30 April 2021</w:t>
      </w:r>
      <w:r w:rsidRPr="0016114E">
        <w:rPr>
          <w:i w:val="0"/>
        </w:rPr>
        <w:t xml:space="preserve">, Harrow will forward the information to the maintaining LA by </w:t>
      </w:r>
      <w:r w:rsidRPr="007F476E">
        <w:rPr>
          <w:b/>
          <w:i w:val="0"/>
        </w:rPr>
        <w:t>7 May 20</w:t>
      </w:r>
      <w:r>
        <w:rPr>
          <w:b/>
          <w:i w:val="0"/>
        </w:rPr>
        <w:t>21</w:t>
      </w:r>
      <w:r w:rsidRPr="0016114E">
        <w:rPr>
          <w:i w:val="0"/>
        </w:rPr>
        <w:t xml:space="preserve">. Where such information is received from applicants after </w:t>
      </w:r>
      <w:r w:rsidRPr="0016114E">
        <w:rPr>
          <w:b/>
          <w:i w:val="0"/>
        </w:rPr>
        <w:t>30 April</w:t>
      </w:r>
      <w:r w:rsidRPr="0016114E">
        <w:rPr>
          <w:i w:val="0"/>
        </w:rPr>
        <w:t xml:space="preserve"> </w:t>
      </w:r>
      <w:r w:rsidRPr="0016114E">
        <w:rPr>
          <w:b/>
          <w:i w:val="0"/>
        </w:rPr>
        <w:t>20</w:t>
      </w:r>
      <w:r>
        <w:rPr>
          <w:b/>
          <w:i w:val="0"/>
        </w:rPr>
        <w:t>21</w:t>
      </w:r>
      <w:r w:rsidRPr="0016114E">
        <w:rPr>
          <w:i w:val="0"/>
        </w:rPr>
        <w:t>, Harrow will pass it to the maintaining LA as it is received.</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lastRenderedPageBreak/>
        <w:t xml:space="preserve">Where a place becomes available in an oversubscribed maintained school or academy in Harrow’s area, it will be offered from a waiting list ordered in accordance with paragraph 2.14 of the School Admissions Code 2014. </w:t>
      </w:r>
    </w:p>
    <w:p w:rsidR="008F5947" w:rsidRPr="0016114E" w:rsidRDefault="008F5947" w:rsidP="008F5947">
      <w:pPr>
        <w:pStyle w:val="BodyText"/>
        <w:rPr>
          <w:i w:val="0"/>
        </w:rPr>
      </w:pPr>
    </w:p>
    <w:p w:rsidR="008F5947" w:rsidRPr="003B4759" w:rsidRDefault="008F5947" w:rsidP="008F5947">
      <w:pPr>
        <w:pStyle w:val="BodyText"/>
        <w:numPr>
          <w:ilvl w:val="0"/>
          <w:numId w:val="33"/>
        </w:numPr>
        <w:jc w:val="both"/>
        <w:rPr>
          <w:i w:val="0"/>
        </w:rPr>
      </w:pPr>
      <w:r w:rsidRPr="003B4759">
        <w:rPr>
          <w:i w:val="0"/>
        </w:rPr>
        <w:t xml:space="preserve">When acting as a maintaining LA, </w:t>
      </w:r>
      <w:r>
        <w:rPr>
          <w:i w:val="0"/>
        </w:rPr>
        <w:t>Harrow</w:t>
      </w:r>
      <w:r w:rsidRPr="003B4759">
        <w:rPr>
          <w:i w:val="0"/>
        </w:rPr>
        <w:t xml:space="preserve"> will place an applicant resident in the area of another LA on a waiting list of any higher preference school in this LA’s area</w:t>
      </w:r>
      <w:r>
        <w:rPr>
          <w:i w:val="0"/>
        </w:rPr>
        <w:t>.</w:t>
      </w:r>
    </w:p>
    <w:p w:rsidR="008F5947" w:rsidRPr="0016114E" w:rsidRDefault="008F5947" w:rsidP="008F5947">
      <w:pPr>
        <w:pStyle w:val="ListParagraph"/>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When acting as a maintaining LA, Harrow will inform the home LA, where different, of an offer for a maintained school or Academy in Harrow’s area which can be made to an applicant resident in the home LA’s area, in order that the home LA can offer the place.</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When acting as a maintaining LA, Harrow and the admission authorities within it, will not inform an applicant resident in another LA that a place can be offered.</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 xml:space="preserve">When acting as a home LA, Harrow will offer a place at a maintained school or Academy in the area of another LA to an applicant resident in its area, provided that the school is ranked higher on the Common Application Form than any school already offered. </w:t>
      </w:r>
    </w:p>
    <w:p w:rsidR="008F5947" w:rsidRPr="0016114E" w:rsidRDefault="008F5947" w:rsidP="008F5947">
      <w:pPr>
        <w:pStyle w:val="BodyText"/>
        <w:rPr>
          <w:i w:val="0"/>
        </w:rPr>
      </w:pPr>
    </w:p>
    <w:p w:rsidR="008F5947" w:rsidRPr="0016114E" w:rsidRDefault="008F5947" w:rsidP="008F5947">
      <w:pPr>
        <w:pStyle w:val="BodyText"/>
        <w:numPr>
          <w:ilvl w:val="0"/>
          <w:numId w:val="33"/>
        </w:numPr>
        <w:tabs>
          <w:tab w:val="clear" w:pos="680"/>
          <w:tab w:val="num" w:pos="570"/>
        </w:tabs>
        <w:ind w:left="570" w:hanging="570"/>
        <w:rPr>
          <w:i w:val="0"/>
        </w:rPr>
      </w:pPr>
      <w:r w:rsidRPr="0016114E">
        <w:rPr>
          <w:i w:val="0"/>
        </w:rPr>
        <w:t>When acting as a home LA, when Harrow is informed by a maintaining LA of an offer which can be made to an applicant resident in Harrow’s area which is ranked lower on the Common Application Form than any school already offered, it will inform the maintaining LA that the offer will not be made.</w:t>
      </w:r>
    </w:p>
    <w:p w:rsidR="008F5947" w:rsidRPr="0016114E" w:rsidRDefault="008F5947" w:rsidP="008F5947">
      <w:pPr>
        <w:pStyle w:val="BodyText"/>
        <w:rPr>
          <w:i w:val="0"/>
        </w:rPr>
      </w:pPr>
    </w:p>
    <w:p w:rsidR="008F5947" w:rsidRDefault="008F5947" w:rsidP="008F5947">
      <w:pPr>
        <w:pStyle w:val="BodyText"/>
        <w:numPr>
          <w:ilvl w:val="0"/>
          <w:numId w:val="33"/>
        </w:numPr>
        <w:tabs>
          <w:tab w:val="clear" w:pos="680"/>
          <w:tab w:val="num" w:pos="570"/>
        </w:tabs>
        <w:ind w:left="570" w:hanging="570"/>
        <w:rPr>
          <w:i w:val="0"/>
        </w:rPr>
      </w:pPr>
      <w:r w:rsidRPr="0016114E">
        <w:rPr>
          <w:i w:val="0"/>
        </w:rPr>
        <w:t>When acting as a home LA, when Harrow has agreed to a change of preference order for good reason, it will inform any maintaining LA affected by the change. In such cases, paragraphs 36 and 37 shall apply to the revised order of preferences.</w:t>
      </w:r>
    </w:p>
    <w:p w:rsidR="008F5947" w:rsidRDefault="008F5947" w:rsidP="008F5947">
      <w:pPr>
        <w:pStyle w:val="ListParagraph"/>
        <w:rPr>
          <w:i/>
        </w:rPr>
      </w:pPr>
    </w:p>
    <w:p w:rsidR="008F5947" w:rsidRDefault="008F5947" w:rsidP="008F5947">
      <w:pPr>
        <w:pStyle w:val="BodyText"/>
        <w:numPr>
          <w:ilvl w:val="0"/>
          <w:numId w:val="33"/>
        </w:numPr>
        <w:tabs>
          <w:tab w:val="clear" w:pos="680"/>
          <w:tab w:val="num" w:pos="570"/>
        </w:tabs>
        <w:ind w:left="570" w:hanging="570"/>
        <w:rPr>
          <w:i w:val="0"/>
        </w:rPr>
      </w:pPr>
      <w:r w:rsidRPr="007F476E">
        <w:rPr>
          <w:i w:val="0"/>
        </w:rPr>
        <w:t>When acting as a home LA, when Harrow is informed by a maintaining LA of an offer which can be made to an applicant resident in Harrow’s area which is ranked lower on the Common Application Form than any school already offered, it will inform the maintaining LA t</w:t>
      </w:r>
      <w:r>
        <w:rPr>
          <w:i w:val="0"/>
        </w:rPr>
        <w:t>hat the offer will not be made.</w:t>
      </w:r>
    </w:p>
    <w:p w:rsidR="008F5947" w:rsidRDefault="008F5947" w:rsidP="008F5947">
      <w:pPr>
        <w:pStyle w:val="ListParagraph"/>
        <w:rPr>
          <w:i/>
        </w:rPr>
      </w:pPr>
    </w:p>
    <w:p w:rsidR="008F5947" w:rsidRDefault="008F5947" w:rsidP="008F5947">
      <w:pPr>
        <w:pStyle w:val="BodyText"/>
        <w:numPr>
          <w:ilvl w:val="0"/>
          <w:numId w:val="33"/>
        </w:numPr>
        <w:tabs>
          <w:tab w:val="clear" w:pos="680"/>
          <w:tab w:val="num" w:pos="570"/>
        </w:tabs>
        <w:ind w:left="570" w:hanging="570"/>
        <w:rPr>
          <w:i w:val="0"/>
        </w:rPr>
      </w:pPr>
      <w:r w:rsidRPr="007F476E">
        <w:rPr>
          <w:i w:val="0"/>
        </w:rPr>
        <w:t xml:space="preserve">When acting as a home LA, when Harrow has agreed to a change of preferences or preference order, it will inform any maintaining LA affected by the change. In such cases, paragraphs </w:t>
      </w:r>
      <w:r>
        <w:rPr>
          <w:i w:val="0"/>
        </w:rPr>
        <w:t>39</w:t>
      </w:r>
      <w:r w:rsidRPr="007F476E">
        <w:rPr>
          <w:i w:val="0"/>
        </w:rPr>
        <w:t xml:space="preserve"> and 4</w:t>
      </w:r>
      <w:r>
        <w:rPr>
          <w:i w:val="0"/>
        </w:rPr>
        <w:t>0</w:t>
      </w:r>
      <w:r w:rsidRPr="007F476E">
        <w:rPr>
          <w:i w:val="0"/>
        </w:rPr>
        <w:t xml:space="preserve"> shall apply to th</w:t>
      </w:r>
      <w:r>
        <w:rPr>
          <w:i w:val="0"/>
        </w:rPr>
        <w:t>e revised order of preferences.</w:t>
      </w:r>
    </w:p>
    <w:p w:rsidR="008F5947" w:rsidRDefault="008F5947" w:rsidP="008F5947">
      <w:pPr>
        <w:pStyle w:val="ListParagraph"/>
        <w:rPr>
          <w:i/>
        </w:rPr>
      </w:pPr>
    </w:p>
    <w:p w:rsidR="008F5947" w:rsidRDefault="008F5947" w:rsidP="008F5947">
      <w:pPr>
        <w:pStyle w:val="BodyText"/>
        <w:numPr>
          <w:ilvl w:val="0"/>
          <w:numId w:val="33"/>
        </w:numPr>
        <w:tabs>
          <w:tab w:val="clear" w:pos="680"/>
          <w:tab w:val="num" w:pos="570"/>
        </w:tabs>
        <w:ind w:left="570" w:hanging="570"/>
        <w:rPr>
          <w:i w:val="0"/>
        </w:rPr>
      </w:pPr>
      <w:r w:rsidRPr="007F476E">
        <w:rPr>
          <w:i w:val="0"/>
        </w:rPr>
        <w:t>When acting as a maintaining LA, Harrow will inform the home LA, where different, of any change to an applicant's offer statu</w:t>
      </w:r>
      <w:r>
        <w:rPr>
          <w:i w:val="0"/>
        </w:rPr>
        <w:t>s as soon as it occurs.</w:t>
      </w:r>
    </w:p>
    <w:p w:rsidR="008F5947" w:rsidRDefault="008F5947" w:rsidP="008F5947">
      <w:pPr>
        <w:pStyle w:val="ListParagraph"/>
        <w:rPr>
          <w:i/>
        </w:rPr>
      </w:pPr>
    </w:p>
    <w:p w:rsidR="008F5947" w:rsidRDefault="008F5947" w:rsidP="008F5947">
      <w:pPr>
        <w:pStyle w:val="BodyText"/>
        <w:numPr>
          <w:ilvl w:val="0"/>
          <w:numId w:val="33"/>
        </w:numPr>
        <w:tabs>
          <w:tab w:val="clear" w:pos="680"/>
          <w:tab w:val="num" w:pos="570"/>
        </w:tabs>
        <w:ind w:left="570" w:hanging="570"/>
        <w:rPr>
          <w:i w:val="0"/>
        </w:rPr>
      </w:pPr>
      <w:r w:rsidRPr="007F476E">
        <w:rPr>
          <w:i w:val="0"/>
        </w:rPr>
        <w:t xml:space="preserve">When acting as a maintaining LA, Harrow will accept a change of preferences or preference order (including reinstated or additional preferences) from home LAs for maintained schools and academies in its area. </w:t>
      </w:r>
    </w:p>
    <w:p w:rsidR="008F5947" w:rsidRDefault="008F5947" w:rsidP="008F5947">
      <w:pPr>
        <w:pStyle w:val="ListParagraph"/>
        <w:rPr>
          <w:i/>
        </w:rPr>
      </w:pPr>
    </w:p>
    <w:p w:rsidR="008F5947" w:rsidRDefault="008F5947" w:rsidP="008F5947">
      <w:pPr>
        <w:pStyle w:val="BodyText"/>
        <w:numPr>
          <w:ilvl w:val="0"/>
          <w:numId w:val="33"/>
        </w:numPr>
        <w:tabs>
          <w:tab w:val="clear" w:pos="680"/>
          <w:tab w:val="num" w:pos="570"/>
        </w:tabs>
        <w:ind w:left="570" w:hanging="570"/>
        <w:rPr>
          <w:i w:val="0"/>
        </w:rPr>
      </w:pPr>
      <w:r w:rsidRPr="007F476E">
        <w:rPr>
          <w:i w:val="0"/>
        </w:rPr>
        <w:lastRenderedPageBreak/>
        <w:t>Harrow, when acting as a maintaining LA, after National Offer Day will continue to maintain the waiting list for all schools with the LA and co-ordinate offers.</w:t>
      </w:r>
    </w:p>
    <w:p w:rsidR="008F5947" w:rsidRPr="007E24BC" w:rsidRDefault="008F5947" w:rsidP="008F5947">
      <w:pPr>
        <w:pStyle w:val="ListParagraph"/>
      </w:pPr>
    </w:p>
    <w:p w:rsidR="008F5947" w:rsidRPr="007C4EE1" w:rsidRDefault="008F5947" w:rsidP="008F5947">
      <w:pPr>
        <w:pStyle w:val="BodyText"/>
        <w:numPr>
          <w:ilvl w:val="0"/>
          <w:numId w:val="33"/>
        </w:numPr>
        <w:tabs>
          <w:tab w:val="clear" w:pos="680"/>
          <w:tab w:val="num" w:pos="570"/>
        </w:tabs>
        <w:ind w:left="570" w:hanging="570"/>
      </w:pPr>
      <w:r w:rsidRPr="007F476E">
        <w:rPr>
          <w:i w:val="0"/>
        </w:rPr>
        <w:t xml:space="preserve">Harrow, when acting as a home LA, will set a timetable for making offers post National Offer Day and publish this on Harrow Council’s website.  The second round of offers will be made the week beginning </w:t>
      </w:r>
      <w:r w:rsidRPr="007E24BC">
        <w:rPr>
          <w:i w:val="0"/>
        </w:rPr>
        <w:t>10 May 2021</w:t>
      </w:r>
      <w:r w:rsidRPr="007C4EE1">
        <w:t xml:space="preserve"> </w:t>
      </w:r>
      <w:r w:rsidRPr="007F476E">
        <w:rPr>
          <w:i w:val="0"/>
        </w:rPr>
        <w:t>at the very latest.  Subsequent offers will initially be made every two weeks</w:t>
      </w:r>
      <w:r>
        <w:rPr>
          <w:i w:val="0"/>
        </w:rPr>
        <w:t>.</w:t>
      </w:r>
    </w:p>
    <w:p w:rsidR="008F5947" w:rsidRPr="007E24BC" w:rsidRDefault="008F5947" w:rsidP="008F5947">
      <w:pPr>
        <w:pStyle w:val="BodyText"/>
        <w:rPr>
          <w:i w:val="0"/>
        </w:rPr>
      </w:pPr>
    </w:p>
    <w:p w:rsidR="008F5947" w:rsidRDefault="008F5947" w:rsidP="008F5947">
      <w:pPr>
        <w:pStyle w:val="BodyText"/>
        <w:numPr>
          <w:ilvl w:val="0"/>
          <w:numId w:val="33"/>
        </w:numPr>
        <w:tabs>
          <w:tab w:val="clear" w:pos="680"/>
          <w:tab w:val="num" w:pos="570"/>
        </w:tabs>
        <w:ind w:left="570" w:hanging="570"/>
        <w:rPr>
          <w:i w:val="0"/>
        </w:rPr>
      </w:pPr>
      <w:r w:rsidRPr="007F476E">
        <w:rPr>
          <w:i w:val="0"/>
        </w:rPr>
        <w:t>Harrow, when acting as a home LA, will determine and state here that after preferences expressed in accordance with paragraph 7 above have been determined, applicants may express additional preferences before the start of the school term. The number of additional preferences will be unrestricted.</w:t>
      </w:r>
    </w:p>
    <w:p w:rsidR="008F5947" w:rsidRDefault="008F5947" w:rsidP="008F5947">
      <w:pPr>
        <w:pStyle w:val="ListParagraph"/>
        <w:rPr>
          <w:i/>
          <w:szCs w:val="24"/>
        </w:rPr>
      </w:pPr>
    </w:p>
    <w:p w:rsidR="008F5947" w:rsidRDefault="008F5947" w:rsidP="008F5947">
      <w:pPr>
        <w:pStyle w:val="BodyText"/>
        <w:numPr>
          <w:ilvl w:val="0"/>
          <w:numId w:val="33"/>
        </w:numPr>
        <w:tabs>
          <w:tab w:val="clear" w:pos="680"/>
          <w:tab w:val="num" w:pos="570"/>
        </w:tabs>
        <w:ind w:left="570" w:hanging="570"/>
        <w:rPr>
          <w:i w:val="0"/>
        </w:rPr>
      </w:pPr>
      <w:r w:rsidRPr="007F476E">
        <w:rPr>
          <w:i w:val="0"/>
          <w:szCs w:val="24"/>
        </w:rPr>
        <w:t xml:space="preserve">Applicants will be automatically placed on the waiting list for Harrow school(s) ranked higher on the Common Application Form than any school already offered unless they indicate they do not wish to remain on the waiting list. For schools maintained by other LA’s, Harrow will request that Harrow residents are automatically placed on waiting lists, However, applicants will be advised to check the policy for maintaining boroughs. </w:t>
      </w:r>
    </w:p>
    <w:p w:rsidR="008F5947" w:rsidRDefault="008F5947" w:rsidP="008F5947">
      <w:pPr>
        <w:pStyle w:val="ListParagraph"/>
        <w:rPr>
          <w:i/>
          <w:szCs w:val="24"/>
        </w:rPr>
      </w:pPr>
    </w:p>
    <w:p w:rsidR="008F5947" w:rsidRPr="007F476E" w:rsidRDefault="008F5947" w:rsidP="008F5947">
      <w:pPr>
        <w:pStyle w:val="BodyText"/>
        <w:numPr>
          <w:ilvl w:val="0"/>
          <w:numId w:val="33"/>
        </w:numPr>
        <w:tabs>
          <w:tab w:val="clear" w:pos="680"/>
          <w:tab w:val="num" w:pos="570"/>
        </w:tabs>
        <w:ind w:left="570" w:hanging="570"/>
        <w:rPr>
          <w:i w:val="0"/>
        </w:rPr>
      </w:pPr>
      <w:r w:rsidRPr="007F476E">
        <w:rPr>
          <w:i w:val="0"/>
          <w:szCs w:val="24"/>
        </w:rPr>
        <w:t xml:space="preserve">Applicants on the waiting list for a higher ranked school, after a school place has been allocated, are indicating they prefer this school to the school already allocated.  If at a later date a place is offered from the waiting list, this new offer will supersede any previous offer, which will then be withdrawn under the co-ordinated admission arrangements. </w:t>
      </w:r>
    </w:p>
    <w:p w:rsidR="008F5947" w:rsidRDefault="008F5947" w:rsidP="008F5947">
      <w:pPr>
        <w:pStyle w:val="BodyText"/>
        <w:ind w:left="660"/>
        <w:rPr>
          <w:i w:val="0"/>
          <w:szCs w:val="24"/>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Default="008F5947" w:rsidP="008F5947">
      <w:pPr>
        <w:pStyle w:val="BodyText"/>
        <w:jc w:val="both"/>
        <w:rPr>
          <w:i w:val="0"/>
        </w:rPr>
      </w:pPr>
    </w:p>
    <w:p w:rsidR="008F5947" w:rsidRDefault="008F5947" w:rsidP="008F5947">
      <w:pPr>
        <w:pStyle w:val="BodyText"/>
        <w:jc w:val="both"/>
        <w:rPr>
          <w:i w:val="0"/>
        </w:rPr>
      </w:pPr>
    </w:p>
    <w:p w:rsidR="008F5947" w:rsidRDefault="008F5947" w:rsidP="008F5947">
      <w:pPr>
        <w:pStyle w:val="BodyText"/>
        <w:jc w:val="both"/>
        <w:rPr>
          <w:i w:val="0"/>
        </w:rPr>
      </w:pPr>
    </w:p>
    <w:p w:rsidR="008F5947"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Pr="007E24BC" w:rsidRDefault="008F5947" w:rsidP="008F5947">
      <w:pPr>
        <w:pStyle w:val="BodyText"/>
        <w:jc w:val="both"/>
        <w:rPr>
          <w:i w:val="0"/>
        </w:rPr>
      </w:pPr>
    </w:p>
    <w:p w:rsidR="008F5947" w:rsidRDefault="008F5947" w:rsidP="008F5947">
      <w:pPr>
        <w:jc w:val="center"/>
        <w:rPr>
          <w:rFonts w:cs="Arial"/>
          <w:iCs/>
        </w:rPr>
      </w:pPr>
    </w:p>
    <w:p w:rsidR="008F5947" w:rsidRDefault="008F5947" w:rsidP="008F5947">
      <w:pPr>
        <w:jc w:val="center"/>
        <w:rPr>
          <w:b/>
        </w:rPr>
      </w:pPr>
      <w:r>
        <w:rPr>
          <w:b/>
        </w:rPr>
        <w:lastRenderedPageBreak/>
        <w:t>PAN-LONDON CO-ORDINATED ADMISSIONS SCHEME</w:t>
      </w:r>
    </w:p>
    <w:p w:rsidR="008F5947" w:rsidRDefault="008F5947" w:rsidP="008F5947">
      <w:pPr>
        <w:jc w:val="center"/>
        <w:rPr>
          <w:b/>
        </w:rPr>
      </w:pPr>
      <w:r>
        <w:rPr>
          <w:b/>
        </w:rPr>
        <w:t xml:space="preserve">SCHEDULE 1 </w:t>
      </w:r>
    </w:p>
    <w:p w:rsidR="008F5947" w:rsidRDefault="008F5947" w:rsidP="008F5947">
      <w:pPr>
        <w:jc w:val="center"/>
        <w:rPr>
          <w:b/>
        </w:rPr>
      </w:pPr>
    </w:p>
    <w:p w:rsidR="008F5947" w:rsidRPr="007C4EE1" w:rsidRDefault="008F5947" w:rsidP="008F5947">
      <w:pPr>
        <w:jc w:val="center"/>
        <w:rPr>
          <w:b/>
          <w:szCs w:val="24"/>
        </w:rPr>
      </w:pPr>
      <w:r w:rsidRPr="007C4EE1">
        <w:rPr>
          <w:b/>
          <w:sz w:val="22"/>
          <w:szCs w:val="22"/>
        </w:rPr>
        <w:t xml:space="preserve"> </w:t>
      </w:r>
      <w:r w:rsidRPr="007C4EE1">
        <w:rPr>
          <w:b/>
          <w:szCs w:val="24"/>
        </w:rPr>
        <w:t>Minimum Content of Common Application Form for Admissions to Year 7 and Reception in 202</w:t>
      </w:r>
      <w:r>
        <w:rPr>
          <w:b/>
          <w:szCs w:val="24"/>
        </w:rPr>
        <w:t>1/22</w:t>
      </w:r>
    </w:p>
    <w:p w:rsidR="008F5947" w:rsidRDefault="008F5947" w:rsidP="008F5947"/>
    <w:p w:rsidR="008F5947" w:rsidRPr="00CC06F3" w:rsidRDefault="008F5947" w:rsidP="008F5947">
      <w:pPr>
        <w:pStyle w:val="BodyText3"/>
        <w:rPr>
          <w:b/>
          <w:sz w:val="24"/>
          <w:szCs w:val="24"/>
        </w:rPr>
      </w:pPr>
      <w:r w:rsidRPr="00CC06F3">
        <w:rPr>
          <w:b/>
          <w:sz w:val="24"/>
          <w:szCs w:val="24"/>
        </w:rPr>
        <w:t>Child’s details:</w:t>
      </w:r>
    </w:p>
    <w:p w:rsidR="008F5947" w:rsidRDefault="008F5947" w:rsidP="008F5947">
      <w:r>
        <w:t>Surname</w:t>
      </w:r>
    </w:p>
    <w:p w:rsidR="008F5947" w:rsidRDefault="008F5947" w:rsidP="008F5947">
      <w:r>
        <w:t>Forename(s)</w:t>
      </w:r>
    </w:p>
    <w:p w:rsidR="008F5947" w:rsidRDefault="008F5947" w:rsidP="008F5947">
      <w:r>
        <w:t>Middle name(s)</w:t>
      </w:r>
    </w:p>
    <w:p w:rsidR="008F5947" w:rsidRDefault="008F5947" w:rsidP="008F5947">
      <w:r>
        <w:t>Date of Birth</w:t>
      </w:r>
    </w:p>
    <w:p w:rsidR="008F5947" w:rsidRDefault="008F5947" w:rsidP="008F5947">
      <w:r>
        <w:t>Gender</w:t>
      </w:r>
    </w:p>
    <w:p w:rsidR="008F5947" w:rsidRDefault="008F5947" w:rsidP="008F5947">
      <w:r>
        <w:t>Home address</w:t>
      </w:r>
    </w:p>
    <w:p w:rsidR="008F5947" w:rsidRDefault="008F5947" w:rsidP="008F5947">
      <w:r>
        <w:t xml:space="preserve">Name of current school </w:t>
      </w:r>
    </w:p>
    <w:p w:rsidR="008F5947" w:rsidRPr="00CC06F3" w:rsidRDefault="008F5947" w:rsidP="008F5947">
      <w:pPr>
        <w:pStyle w:val="BodyText3"/>
        <w:rPr>
          <w:b/>
          <w:sz w:val="24"/>
          <w:szCs w:val="24"/>
        </w:rPr>
      </w:pPr>
      <w:r w:rsidRPr="00CC06F3">
        <w:rPr>
          <w:sz w:val="24"/>
          <w:szCs w:val="24"/>
        </w:rPr>
        <w:t>Address of current school (if outside home LA)</w:t>
      </w:r>
    </w:p>
    <w:p w:rsidR="008F5947" w:rsidRDefault="008F5947" w:rsidP="008F5947"/>
    <w:p w:rsidR="008F5947" w:rsidRPr="00CC06F3" w:rsidRDefault="008F5947" w:rsidP="008F5947">
      <w:pPr>
        <w:pStyle w:val="BodyText3"/>
        <w:rPr>
          <w:b/>
          <w:sz w:val="24"/>
          <w:szCs w:val="24"/>
        </w:rPr>
      </w:pPr>
      <w:r w:rsidRPr="00CC06F3">
        <w:rPr>
          <w:b/>
          <w:sz w:val="24"/>
          <w:szCs w:val="24"/>
        </w:rPr>
        <w:t>Parent’s details:</w:t>
      </w:r>
    </w:p>
    <w:p w:rsidR="008F5947" w:rsidRDefault="008F5947" w:rsidP="008F5947">
      <w:r>
        <w:t>Title</w:t>
      </w:r>
    </w:p>
    <w:p w:rsidR="008F5947" w:rsidRDefault="008F5947" w:rsidP="008F5947">
      <w:r>
        <w:t>Surname</w:t>
      </w:r>
    </w:p>
    <w:p w:rsidR="008F5947" w:rsidRDefault="008F5947" w:rsidP="008F5947">
      <w:r>
        <w:t>Forename</w:t>
      </w:r>
    </w:p>
    <w:p w:rsidR="008F5947" w:rsidRDefault="008F5947" w:rsidP="008F5947">
      <w:r>
        <w:t>Address (if different to child’s address)</w:t>
      </w:r>
    </w:p>
    <w:p w:rsidR="008F5947" w:rsidRDefault="008F5947" w:rsidP="008F5947">
      <w:r>
        <w:t xml:space="preserve">Telephone Number (Home, Daytime, Mobile) </w:t>
      </w:r>
    </w:p>
    <w:p w:rsidR="008F5947" w:rsidRDefault="008F5947" w:rsidP="008F5947">
      <w:pPr>
        <w:pStyle w:val="Heading3"/>
        <w:rPr>
          <w:b w:val="0"/>
        </w:rPr>
      </w:pPr>
      <w:r>
        <w:rPr>
          <w:b w:val="0"/>
        </w:rPr>
        <w:t>Email address</w:t>
      </w:r>
    </w:p>
    <w:p w:rsidR="008F5947" w:rsidRDefault="008F5947" w:rsidP="008F5947">
      <w:r>
        <w:t>Relationship to child</w:t>
      </w:r>
    </w:p>
    <w:p w:rsidR="008F5947" w:rsidRDefault="008F5947" w:rsidP="008F5947"/>
    <w:p w:rsidR="008F5947" w:rsidRPr="0016114E" w:rsidRDefault="008F5947" w:rsidP="008F5947">
      <w:pPr>
        <w:pStyle w:val="BodyText3"/>
        <w:rPr>
          <w:b/>
          <w:sz w:val="24"/>
          <w:szCs w:val="24"/>
        </w:rPr>
      </w:pPr>
      <w:r w:rsidRPr="0016114E">
        <w:rPr>
          <w:b/>
          <w:sz w:val="24"/>
          <w:szCs w:val="24"/>
        </w:rPr>
        <w:t>Preference details (x 6 recommended):</w:t>
      </w:r>
    </w:p>
    <w:p w:rsidR="008F5947" w:rsidRPr="0016114E" w:rsidRDefault="008F5947" w:rsidP="008F5947">
      <w:r w:rsidRPr="0016114E">
        <w:t>Name of school</w:t>
      </w:r>
    </w:p>
    <w:p w:rsidR="008F5947" w:rsidRPr="0016114E" w:rsidRDefault="008F5947" w:rsidP="008F5947">
      <w:pPr>
        <w:pStyle w:val="Heading3"/>
        <w:rPr>
          <w:b w:val="0"/>
          <w:i w:val="0"/>
        </w:rPr>
      </w:pPr>
      <w:r w:rsidRPr="0016114E">
        <w:rPr>
          <w:b w:val="0"/>
          <w:i w:val="0"/>
        </w:rPr>
        <w:t>Address of school</w:t>
      </w:r>
    </w:p>
    <w:p w:rsidR="008F5947" w:rsidRPr="0016114E" w:rsidRDefault="008F5947" w:rsidP="008F5947">
      <w:r w:rsidRPr="0016114E">
        <w:t>Preference ranking</w:t>
      </w:r>
    </w:p>
    <w:p w:rsidR="008F5947" w:rsidRPr="0016114E" w:rsidRDefault="008F5947" w:rsidP="008F5947">
      <w:r w:rsidRPr="0016114E">
        <w:t>Local authority in which the school is based</w:t>
      </w:r>
    </w:p>
    <w:p w:rsidR="008F5947" w:rsidRPr="0016114E" w:rsidRDefault="008F5947" w:rsidP="008F5947"/>
    <w:p w:rsidR="008F5947" w:rsidRPr="0016114E" w:rsidRDefault="008F5947" w:rsidP="008F5947">
      <w:pPr>
        <w:pStyle w:val="BodyText3"/>
        <w:rPr>
          <w:b/>
          <w:sz w:val="24"/>
          <w:szCs w:val="24"/>
        </w:rPr>
      </w:pPr>
      <w:r w:rsidRPr="0016114E">
        <w:rPr>
          <w:b/>
          <w:sz w:val="24"/>
          <w:szCs w:val="24"/>
        </w:rPr>
        <w:t>Additional information:</w:t>
      </w:r>
    </w:p>
    <w:p w:rsidR="008F5947" w:rsidRPr="0016114E" w:rsidRDefault="008F5947" w:rsidP="008F5947">
      <w:r w:rsidRPr="0016114E">
        <w:t>Reasons for Preferences (including any medical or social reasons)</w:t>
      </w:r>
    </w:p>
    <w:p w:rsidR="008F5947" w:rsidRPr="0016114E" w:rsidRDefault="008F5947" w:rsidP="008F5947">
      <w:pPr>
        <w:rPr>
          <w:b/>
        </w:rPr>
      </w:pPr>
      <w:r w:rsidRPr="0016114E">
        <w:t>Does the child have an Educa</w:t>
      </w:r>
      <w:r>
        <w:t xml:space="preserve">tion, Health and Care Plan </w:t>
      </w:r>
      <w:r w:rsidRPr="0016114E">
        <w:t>Y/</w:t>
      </w:r>
      <w:proofErr w:type="gramStart"/>
      <w:r w:rsidRPr="0016114E">
        <w:t>N</w:t>
      </w:r>
      <w:proofErr w:type="gramEnd"/>
    </w:p>
    <w:p w:rsidR="008F5947" w:rsidRPr="0016114E" w:rsidRDefault="008F5947" w:rsidP="008F5947">
      <w:r w:rsidRPr="0016114E">
        <w:t xml:space="preserve">Is the child a ‘Child Looked </w:t>
      </w:r>
      <w:proofErr w:type="gramStart"/>
      <w:r w:rsidRPr="0016114E">
        <w:t>After</w:t>
      </w:r>
      <w:proofErr w:type="gramEnd"/>
      <w:r w:rsidRPr="0016114E">
        <w:t xml:space="preserve"> (CLA)’?  Y/N</w:t>
      </w:r>
    </w:p>
    <w:p w:rsidR="008F5947" w:rsidRPr="0016114E" w:rsidRDefault="008F5947" w:rsidP="008F5947">
      <w:r w:rsidRPr="0016114E">
        <w:t>Is the child formerly CLA but now adopted or su</w:t>
      </w:r>
      <w:r>
        <w:t xml:space="preserve">bject of a ‘Child Arrangements </w:t>
      </w:r>
      <w:r w:rsidRPr="0016114E">
        <w:t>Order or ‘Special Guardianship Order’?   Y/N</w:t>
      </w:r>
    </w:p>
    <w:p w:rsidR="008F5947" w:rsidRPr="0016114E" w:rsidRDefault="008F5947" w:rsidP="008F5947">
      <w:pPr>
        <w:pStyle w:val="Heading3"/>
        <w:rPr>
          <w:b w:val="0"/>
          <w:i w:val="0"/>
        </w:rPr>
      </w:pPr>
      <w:r w:rsidRPr="0016114E">
        <w:rPr>
          <w:b w:val="0"/>
          <w:i w:val="0"/>
        </w:rPr>
        <w:t xml:space="preserve">If yes, name of responsible local authority </w:t>
      </w:r>
    </w:p>
    <w:p w:rsidR="008F5947" w:rsidRPr="0016114E" w:rsidRDefault="008F5947" w:rsidP="008F5947">
      <w:pPr>
        <w:pStyle w:val="Heading3"/>
        <w:rPr>
          <w:b w:val="0"/>
          <w:i w:val="0"/>
        </w:rPr>
      </w:pPr>
      <w:r w:rsidRPr="0016114E">
        <w:rPr>
          <w:b w:val="0"/>
          <w:i w:val="0"/>
        </w:rPr>
        <w:t>Surname of sibling</w:t>
      </w:r>
    </w:p>
    <w:p w:rsidR="008F5947" w:rsidRPr="0016114E" w:rsidRDefault="008F5947" w:rsidP="008F5947">
      <w:r w:rsidRPr="0016114E">
        <w:t>Forename of sibling</w:t>
      </w:r>
    </w:p>
    <w:p w:rsidR="008F5947" w:rsidRPr="0016114E" w:rsidRDefault="008F5947" w:rsidP="008F5947">
      <w:r w:rsidRPr="0016114E">
        <w:t>DOB of sibling</w:t>
      </w:r>
    </w:p>
    <w:p w:rsidR="008F5947" w:rsidRPr="0016114E" w:rsidRDefault="008F5947" w:rsidP="008F5947">
      <w:r w:rsidRPr="0016114E">
        <w:t>Gender of sibling</w:t>
      </w:r>
    </w:p>
    <w:p w:rsidR="008F5947" w:rsidRPr="0016114E" w:rsidRDefault="008F5947" w:rsidP="008F5947">
      <w:r w:rsidRPr="0016114E">
        <w:t>Name of school sibling attends</w:t>
      </w:r>
    </w:p>
    <w:p w:rsidR="008F5947" w:rsidRPr="0016114E" w:rsidRDefault="008F5947" w:rsidP="008F5947">
      <w:r w:rsidRPr="0016114E">
        <w:t xml:space="preserve">Children of staff </w:t>
      </w:r>
    </w:p>
    <w:p w:rsidR="008F5947" w:rsidRPr="0016114E" w:rsidRDefault="008F5947" w:rsidP="008F5947">
      <w:pPr>
        <w:pStyle w:val="BodyText3"/>
        <w:spacing w:after="0"/>
        <w:rPr>
          <w:b/>
          <w:sz w:val="24"/>
          <w:szCs w:val="24"/>
        </w:rPr>
      </w:pPr>
    </w:p>
    <w:p w:rsidR="008F5947" w:rsidRDefault="008F5947" w:rsidP="008F5947">
      <w:pPr>
        <w:pStyle w:val="BodyText3"/>
        <w:spacing w:after="0"/>
        <w:rPr>
          <w:b/>
          <w:sz w:val="24"/>
          <w:szCs w:val="24"/>
        </w:rPr>
      </w:pPr>
      <w:r w:rsidRPr="0016114E">
        <w:rPr>
          <w:b/>
          <w:sz w:val="24"/>
          <w:szCs w:val="24"/>
        </w:rPr>
        <w:t>Other:</w:t>
      </w:r>
    </w:p>
    <w:p w:rsidR="008F5947" w:rsidRPr="00BE413D" w:rsidRDefault="008F5947" w:rsidP="008F5947">
      <w:pPr>
        <w:pStyle w:val="BodyText3"/>
        <w:spacing w:after="0"/>
        <w:rPr>
          <w:sz w:val="24"/>
          <w:szCs w:val="24"/>
        </w:rPr>
      </w:pPr>
      <w:r w:rsidRPr="00BE413D">
        <w:rPr>
          <w:rFonts w:cs="Arial"/>
          <w:sz w:val="24"/>
          <w:szCs w:val="24"/>
        </w:rPr>
        <w:t>Signature of parent or guardian</w:t>
      </w:r>
    </w:p>
    <w:p w:rsidR="008F5947" w:rsidRPr="0016114E" w:rsidRDefault="008F5947" w:rsidP="008F5947">
      <w:r w:rsidRPr="0016114E">
        <w:t>Date of signature</w:t>
      </w:r>
    </w:p>
    <w:p w:rsidR="008F5947" w:rsidRPr="00A64657" w:rsidRDefault="008F5947" w:rsidP="008F5947">
      <w:pPr>
        <w:rPr>
          <w:rFonts w:cs="Arial"/>
          <w:sz w:val="28"/>
          <w:szCs w:val="28"/>
        </w:rPr>
      </w:pPr>
      <w:r>
        <w:br w:type="page"/>
      </w:r>
      <w:r w:rsidRPr="00A64657">
        <w:rPr>
          <w:rFonts w:cs="Arial"/>
          <w:sz w:val="28"/>
          <w:szCs w:val="28"/>
        </w:rPr>
        <w:lastRenderedPageBreak/>
        <w:t>PAN-LONDON CO-ORDINATED ADMISSIONS SCHEME</w:t>
      </w:r>
    </w:p>
    <w:p w:rsidR="008F5947" w:rsidRPr="00A64657" w:rsidRDefault="008F5947" w:rsidP="008F5947">
      <w:pPr>
        <w:rPr>
          <w:rFonts w:cs="Arial"/>
          <w:sz w:val="28"/>
          <w:szCs w:val="28"/>
        </w:rPr>
      </w:pPr>
    </w:p>
    <w:p w:rsidR="008F5947" w:rsidRPr="00A64657" w:rsidRDefault="008F5947" w:rsidP="008F5947">
      <w:pPr>
        <w:jc w:val="center"/>
        <w:rPr>
          <w:rFonts w:cs="Arial"/>
          <w:b/>
          <w:sz w:val="28"/>
          <w:szCs w:val="28"/>
        </w:rPr>
      </w:pPr>
      <w:r w:rsidRPr="00A64657">
        <w:rPr>
          <w:rFonts w:cs="Arial"/>
          <w:b/>
          <w:sz w:val="28"/>
          <w:szCs w:val="28"/>
        </w:rPr>
        <w:t>SCHEDULE 2</w:t>
      </w:r>
    </w:p>
    <w:p w:rsidR="008F5947" w:rsidRPr="00A64657" w:rsidRDefault="008F5947" w:rsidP="008F5947">
      <w:pPr>
        <w:pStyle w:val="Heading9"/>
        <w:rPr>
          <w:rFonts w:ascii="Arial" w:hAnsi="Arial" w:cs="Arial"/>
          <w:b/>
          <w:sz w:val="28"/>
          <w:szCs w:val="28"/>
        </w:rPr>
      </w:pPr>
      <w:r w:rsidRPr="00A64657">
        <w:rPr>
          <w:rFonts w:ascii="Arial" w:hAnsi="Arial" w:cs="Arial"/>
          <w:b/>
          <w:sz w:val="28"/>
          <w:szCs w:val="28"/>
        </w:rPr>
        <w:t>Template Outcome Letter for Admissions to Year 7 and Reception in 20</w:t>
      </w:r>
      <w:r>
        <w:rPr>
          <w:rFonts w:ascii="Arial" w:hAnsi="Arial" w:cs="Arial"/>
          <w:b/>
          <w:sz w:val="28"/>
          <w:szCs w:val="28"/>
        </w:rPr>
        <w:t>21/22</w:t>
      </w:r>
    </w:p>
    <w:p w:rsidR="008F5947" w:rsidRDefault="008F5947" w:rsidP="008F5947">
      <w:pPr>
        <w:ind w:left="5760"/>
        <w:rPr>
          <w:sz w:val="22"/>
        </w:rPr>
      </w:pPr>
      <w:r>
        <w:rPr>
          <w:sz w:val="22"/>
        </w:rPr>
        <w:t>From: Home LA</w:t>
      </w:r>
    </w:p>
    <w:p w:rsidR="008F5947" w:rsidRDefault="008F5947" w:rsidP="008F5947">
      <w:pPr>
        <w:rPr>
          <w:sz w:val="16"/>
        </w:rPr>
      </w:pPr>
    </w:p>
    <w:p w:rsidR="008F5947" w:rsidRDefault="008F5947" w:rsidP="008F5947">
      <w:pPr>
        <w:ind w:left="5760"/>
        <w:rPr>
          <w:b/>
          <w:sz w:val="22"/>
        </w:rPr>
      </w:pPr>
      <w:r>
        <w:rPr>
          <w:sz w:val="22"/>
        </w:rPr>
        <w:t xml:space="preserve">Date: </w:t>
      </w:r>
      <w:r>
        <w:rPr>
          <w:b/>
          <w:sz w:val="22"/>
        </w:rPr>
        <w:t>1 March 2021 (sec)</w:t>
      </w:r>
    </w:p>
    <w:p w:rsidR="008F5947" w:rsidRDefault="008F5947" w:rsidP="008F5947">
      <w:pPr>
        <w:ind w:left="5760"/>
        <w:rPr>
          <w:b/>
        </w:rPr>
      </w:pPr>
      <w:r>
        <w:rPr>
          <w:b/>
          <w:sz w:val="22"/>
        </w:rPr>
        <w:t xml:space="preserve">          16 April 2021 (prim)</w:t>
      </w:r>
    </w:p>
    <w:p w:rsidR="008F5947" w:rsidRDefault="008F5947" w:rsidP="008F5947">
      <w:r>
        <w:t>Dear Parent/Carer,</w:t>
      </w:r>
    </w:p>
    <w:p w:rsidR="008F5947" w:rsidRDefault="008F5947" w:rsidP="008F5947">
      <w:pPr>
        <w:rPr>
          <w:sz w:val="16"/>
        </w:rPr>
      </w:pPr>
    </w:p>
    <w:p w:rsidR="008F5947" w:rsidRDefault="008F5947" w:rsidP="008F5947">
      <w:r>
        <w:t>Application for a Secondary / Primary School</w:t>
      </w:r>
    </w:p>
    <w:p w:rsidR="008F5947" w:rsidRDefault="008F5947" w:rsidP="008F5947">
      <w:pPr>
        <w:pStyle w:val="FootnoteText"/>
        <w:rPr>
          <w:sz w:val="16"/>
        </w:rPr>
      </w:pPr>
    </w:p>
    <w:p w:rsidR="008F5947" w:rsidRDefault="008F5947" w:rsidP="008F5947">
      <w:pPr>
        <w:rPr>
          <w:i/>
        </w:rPr>
      </w:pPr>
      <w:r>
        <w:rPr>
          <w:i/>
        </w:rPr>
        <w:t>I am writing to let you know the outcome of your application for a secondary/primary school. Your child has been offered a place at X School.  The school will write to you with further details.</w:t>
      </w:r>
    </w:p>
    <w:p w:rsidR="008F5947" w:rsidRDefault="008F5947" w:rsidP="008F5947">
      <w:pPr>
        <w:rPr>
          <w:sz w:val="16"/>
        </w:rPr>
      </w:pPr>
    </w:p>
    <w:p w:rsidR="008F5947" w:rsidRDefault="008F5947" w:rsidP="008F5947">
      <w:r>
        <w:t xml:space="preserve">I am sorry that it was not possible for your child to be offered a place at any of the schools which you listed as a higher preference on your application form.  For each of these schools there were more applications than </w:t>
      </w:r>
      <w:proofErr w:type="gramStart"/>
      <w:r>
        <w:t>places,</w:t>
      </w:r>
      <w:proofErr w:type="gramEnd"/>
      <w:r>
        <w:t xml:space="preserve"> and other applicants has a higher priority than your child under the school’s published admission criteria.</w:t>
      </w:r>
    </w:p>
    <w:p w:rsidR="008F5947" w:rsidRDefault="008F5947" w:rsidP="008F5947">
      <w:pPr>
        <w:rPr>
          <w:sz w:val="16"/>
        </w:rPr>
      </w:pPr>
    </w:p>
    <w:p w:rsidR="008F5947" w:rsidRDefault="008F5947" w:rsidP="008F5947">
      <w:pPr>
        <w:rPr>
          <w:i/>
        </w:rPr>
      </w:pPr>
      <w:r>
        <w:rPr>
          <w:i/>
        </w:rPr>
        <w:t xml:space="preserve">Offers which could have been made for any schools which you placed lower in your preference </w:t>
      </w:r>
      <w:proofErr w:type="gramStart"/>
      <w:r>
        <w:rPr>
          <w:i/>
        </w:rPr>
        <w:t>list,</w:t>
      </w:r>
      <w:proofErr w:type="gramEnd"/>
      <w:r>
        <w:rPr>
          <w:i/>
        </w:rPr>
        <w:t xml:space="preserve"> were automatically withdrawn under the co-ordinated admission arrangements, as a higher preference has been offered.</w:t>
      </w:r>
    </w:p>
    <w:p w:rsidR="008F5947" w:rsidRDefault="008F5947" w:rsidP="008F5947">
      <w:pPr>
        <w:rPr>
          <w:sz w:val="16"/>
        </w:rPr>
      </w:pPr>
    </w:p>
    <w:p w:rsidR="008F5947" w:rsidRDefault="008F5947" w:rsidP="008F5947">
      <w:r>
        <w:t>If you would like more information about the reason that your child was not offered a place at any higher preference school, you should contact the admission authority that is responsible for admissions to the school within the next few days.  Details of the different admission authorities for schools in the borough of Harrow are attached to this letter.  If the school is outside the borough of Harrow, the admission authority will either be the borough in which the school is situated, or the school itself.</w:t>
      </w:r>
    </w:p>
    <w:p w:rsidR="008F5947" w:rsidRDefault="008F5947" w:rsidP="008F5947">
      <w:pPr>
        <w:rPr>
          <w:sz w:val="16"/>
        </w:rPr>
      </w:pPr>
    </w:p>
    <w:p w:rsidR="008F5947" w:rsidRDefault="008F5947" w:rsidP="008F5947">
      <w:r>
        <w:t>You have the right of appeal under the School Standards &amp; Framework Act 1998 against the refusal of a place at any of the schools for which you have applied.  If you wish to appeal, you must contact the admission authority for the school within the next few days to obtain the procedure and the date by which an appeal must be received by them.</w:t>
      </w:r>
    </w:p>
    <w:p w:rsidR="008F5947" w:rsidRDefault="008F5947" w:rsidP="008F5947">
      <w:pPr>
        <w:rPr>
          <w:sz w:val="16"/>
        </w:rPr>
      </w:pPr>
    </w:p>
    <w:p w:rsidR="008F5947" w:rsidRDefault="008F5947" w:rsidP="008F5947">
      <w:pPr>
        <w:rPr>
          <w:i/>
        </w:rPr>
      </w:pPr>
      <w:r>
        <w:rPr>
          <w:i/>
        </w:rPr>
        <w:t xml:space="preserve">Please would you confirm that you wish to accept the place at X School by completing the reply slip </w:t>
      </w:r>
      <w:proofErr w:type="gramStart"/>
      <w:r>
        <w:rPr>
          <w:i/>
        </w:rPr>
        <w:t>below.</w:t>
      </w:r>
      <w:proofErr w:type="gramEnd"/>
      <w:r>
        <w:rPr>
          <w:i/>
        </w:rPr>
        <w:t xml:space="preserve">  If you do not wish to accept the place, you will need to let me know what alternative arrangements you are making for your child’s education.</w:t>
      </w:r>
    </w:p>
    <w:p w:rsidR="008F5947" w:rsidRDefault="008F5947" w:rsidP="008F5947">
      <w:pPr>
        <w:rPr>
          <w:i/>
        </w:rPr>
      </w:pPr>
    </w:p>
    <w:p w:rsidR="008F5947" w:rsidRPr="00180598" w:rsidRDefault="008F5947" w:rsidP="008F5947">
      <w:r>
        <w:t>You must contact this office if you wish to apply for any other school, either in this borough or elsewhere.</w:t>
      </w:r>
    </w:p>
    <w:p w:rsidR="008F5947" w:rsidRDefault="008F5947" w:rsidP="008F5947">
      <w:pPr>
        <w:rPr>
          <w:sz w:val="16"/>
        </w:rPr>
      </w:pPr>
    </w:p>
    <w:p w:rsidR="008F5947" w:rsidRDefault="008F5947" w:rsidP="008F5947">
      <w:r>
        <w:t>[You can also request that your child’s name is placed on the waiting list for a school which was a higher preference on your application form than the school you have been offered. Please use the enclosed reply slip and return it to this office].  OR</w:t>
      </w:r>
    </w:p>
    <w:p w:rsidR="008F5947" w:rsidRDefault="008F5947" w:rsidP="008F5947"/>
    <w:p w:rsidR="008F5947" w:rsidRDefault="008F5947" w:rsidP="008F5947">
      <w:r>
        <w:lastRenderedPageBreak/>
        <w:t>{Your child’s name has been placed on the waiting list for any school which was a higher preference on your application form than the school you have been offered. If you need to find out your child’s position on the waiting list please contact the admission authority or the borough in which the school is situated}.</w:t>
      </w:r>
    </w:p>
    <w:p w:rsidR="008F5947" w:rsidRDefault="008F5947" w:rsidP="008F5947"/>
    <w:p w:rsidR="008F5947" w:rsidRDefault="008F5947" w:rsidP="008F5947">
      <w:r>
        <w:t xml:space="preserve">(One of the above bracketed paragraphs should be used depending on whether the LA automatically places children on a waiting list for higher preference schools).  </w:t>
      </w:r>
    </w:p>
    <w:p w:rsidR="008F5947" w:rsidRDefault="008F5947" w:rsidP="008F5947">
      <w:pPr>
        <w:rPr>
          <w:sz w:val="16"/>
        </w:rPr>
      </w:pPr>
    </w:p>
    <w:p w:rsidR="008F5947" w:rsidRPr="00BE413D" w:rsidRDefault="008F5947" w:rsidP="008F5947">
      <w:pPr>
        <w:rPr>
          <w:b/>
          <w:i/>
        </w:rPr>
      </w:pPr>
      <w:r>
        <w:rPr>
          <w:i/>
        </w:rPr>
        <w:t xml:space="preserve">Please return the reply slip to me by </w:t>
      </w:r>
      <w:r>
        <w:rPr>
          <w:b/>
          <w:i/>
        </w:rPr>
        <w:t>15 March 2021 (sec) / 30</w:t>
      </w:r>
      <w:r w:rsidRPr="00BE413D">
        <w:rPr>
          <w:b/>
          <w:i/>
        </w:rPr>
        <w:t xml:space="preserve"> April</w:t>
      </w:r>
      <w:r w:rsidRPr="00BE413D">
        <w:rPr>
          <w:i/>
        </w:rPr>
        <w:t xml:space="preserve"> </w:t>
      </w:r>
      <w:r w:rsidRPr="00BE413D">
        <w:rPr>
          <w:b/>
          <w:i/>
        </w:rPr>
        <w:t>20</w:t>
      </w:r>
      <w:r>
        <w:rPr>
          <w:b/>
          <w:i/>
        </w:rPr>
        <w:t>21 (prim)</w:t>
      </w:r>
      <w:r>
        <w:rPr>
          <w:i/>
        </w:rPr>
        <w:t>.  If you have any questions about this letter, please contact me on __________________.</w:t>
      </w:r>
    </w:p>
    <w:p w:rsidR="008F5947" w:rsidRDefault="008F5947" w:rsidP="008F5947">
      <w:pPr>
        <w:rPr>
          <w:sz w:val="16"/>
        </w:rPr>
      </w:pPr>
    </w:p>
    <w:p w:rsidR="008F5947" w:rsidRDefault="008F5947" w:rsidP="008F5947">
      <w:r>
        <w:t>Yours sincerely</w:t>
      </w:r>
    </w:p>
    <w:p w:rsidR="008F5947" w:rsidRDefault="008F5947" w:rsidP="008F5947"/>
    <w:p w:rsidR="008F5947" w:rsidRDefault="008F5947" w:rsidP="008F5947">
      <w:pPr>
        <w:rPr>
          <w:i/>
        </w:rPr>
      </w:pPr>
      <w:r>
        <w:rPr>
          <w:i/>
        </w:rPr>
        <w:t>(First preference offer letters should include the paragraphs in italics only)</w:t>
      </w:r>
    </w:p>
    <w:p w:rsidR="008F5947" w:rsidRPr="00896E34" w:rsidRDefault="008F5947" w:rsidP="008F5947">
      <w:pPr>
        <w:jc w:val="center"/>
        <w:rPr>
          <w:rFonts w:cs="Arial"/>
          <w:b/>
          <w:sz w:val="28"/>
          <w:szCs w:val="28"/>
        </w:rPr>
      </w:pPr>
      <w:r>
        <w:rPr>
          <w:b/>
        </w:rPr>
        <w:br w:type="page"/>
      </w:r>
      <w:r w:rsidRPr="00896E34">
        <w:rPr>
          <w:rFonts w:cs="Arial"/>
          <w:b/>
          <w:sz w:val="28"/>
          <w:szCs w:val="28"/>
        </w:rPr>
        <w:lastRenderedPageBreak/>
        <w:t>PAN-LONDON CO-ORDINATED ADMISSIONS SCHEME</w:t>
      </w:r>
    </w:p>
    <w:p w:rsidR="008F5947" w:rsidRPr="00896E34" w:rsidRDefault="008F5947" w:rsidP="008F5947">
      <w:pPr>
        <w:jc w:val="center"/>
        <w:rPr>
          <w:rFonts w:cs="Arial"/>
          <w:b/>
          <w:sz w:val="28"/>
          <w:szCs w:val="28"/>
        </w:rPr>
      </w:pPr>
      <w:r w:rsidRPr="00896E34">
        <w:rPr>
          <w:rFonts w:cs="Arial"/>
          <w:b/>
          <w:sz w:val="28"/>
          <w:szCs w:val="28"/>
        </w:rPr>
        <w:t>SCHEDULE 3A</w:t>
      </w:r>
    </w:p>
    <w:p w:rsidR="008F5947" w:rsidRPr="00896E34" w:rsidRDefault="008F5947" w:rsidP="008F5947">
      <w:pPr>
        <w:jc w:val="center"/>
        <w:rPr>
          <w:rFonts w:cs="Arial"/>
          <w:b/>
          <w:sz w:val="28"/>
          <w:szCs w:val="28"/>
        </w:rPr>
      </w:pPr>
    </w:p>
    <w:p w:rsidR="008F5947" w:rsidRPr="00896E34" w:rsidRDefault="008F5947" w:rsidP="008F5947">
      <w:pPr>
        <w:pStyle w:val="Heading1"/>
        <w:jc w:val="center"/>
        <w:rPr>
          <w:rFonts w:ascii="Arial" w:hAnsi="Arial"/>
          <w:b/>
          <w:sz w:val="28"/>
          <w:szCs w:val="28"/>
        </w:rPr>
      </w:pPr>
      <w:r w:rsidRPr="00896E34">
        <w:rPr>
          <w:rFonts w:ascii="Arial" w:hAnsi="Arial"/>
          <w:b/>
          <w:sz w:val="28"/>
          <w:szCs w:val="28"/>
        </w:rPr>
        <w:t xml:space="preserve">Timetable for Admissions to Year 7 in </w:t>
      </w:r>
      <w:r>
        <w:rPr>
          <w:rFonts w:ascii="Arial" w:hAnsi="Arial"/>
          <w:b/>
          <w:sz w:val="28"/>
          <w:szCs w:val="28"/>
        </w:rPr>
        <w:t>2021/22</w:t>
      </w:r>
    </w:p>
    <w:p w:rsidR="008F5947" w:rsidRPr="00896E34" w:rsidRDefault="008F5947" w:rsidP="008F5947">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270"/>
        <w:gridCol w:w="1601"/>
      </w:tblGrid>
      <w:tr w:rsidR="008F5947" w:rsidTr="000B350E">
        <w:tc>
          <w:tcPr>
            <w:tcW w:w="2467" w:type="dxa"/>
            <w:shd w:val="clear" w:color="auto" w:fill="auto"/>
          </w:tcPr>
          <w:p w:rsidR="008F5947" w:rsidRPr="00724FED" w:rsidRDefault="008F5947" w:rsidP="000B350E">
            <w:pPr>
              <w:rPr>
                <w:b/>
                <w:bCs/>
                <w:sz w:val="28"/>
                <w:szCs w:val="28"/>
              </w:rPr>
            </w:pPr>
            <w:r w:rsidRPr="00724FED">
              <w:rPr>
                <w:sz w:val="28"/>
                <w:szCs w:val="28"/>
              </w:rPr>
              <w:tab/>
            </w:r>
            <w:r w:rsidRPr="00724FED">
              <w:rPr>
                <w:b/>
                <w:bCs/>
                <w:sz w:val="28"/>
                <w:szCs w:val="28"/>
              </w:rPr>
              <w:t>Date</w:t>
            </w:r>
          </w:p>
        </w:tc>
        <w:tc>
          <w:tcPr>
            <w:tcW w:w="4270" w:type="dxa"/>
            <w:shd w:val="clear" w:color="auto" w:fill="auto"/>
          </w:tcPr>
          <w:p w:rsidR="008F5947" w:rsidRPr="00724FED" w:rsidRDefault="008F5947" w:rsidP="000B350E">
            <w:pPr>
              <w:jc w:val="center"/>
              <w:rPr>
                <w:b/>
                <w:sz w:val="28"/>
                <w:szCs w:val="28"/>
              </w:rPr>
            </w:pPr>
            <w:r w:rsidRPr="00724FED">
              <w:rPr>
                <w:b/>
                <w:sz w:val="28"/>
                <w:szCs w:val="28"/>
              </w:rPr>
              <w:t>Process</w:t>
            </w:r>
          </w:p>
        </w:tc>
        <w:tc>
          <w:tcPr>
            <w:tcW w:w="1559" w:type="dxa"/>
            <w:shd w:val="clear" w:color="auto" w:fill="auto"/>
          </w:tcPr>
          <w:p w:rsidR="008F5947" w:rsidRPr="00724FED" w:rsidRDefault="008F5947" w:rsidP="000B350E">
            <w:pPr>
              <w:jc w:val="center"/>
              <w:rPr>
                <w:b/>
                <w:sz w:val="28"/>
                <w:szCs w:val="28"/>
              </w:rPr>
            </w:pPr>
            <w:r w:rsidRPr="00724FED">
              <w:rPr>
                <w:b/>
                <w:sz w:val="28"/>
                <w:szCs w:val="28"/>
              </w:rPr>
              <w:t>Paragraph</w:t>
            </w:r>
          </w:p>
        </w:tc>
      </w:tr>
      <w:tr w:rsidR="008F5947" w:rsidTr="000B350E">
        <w:tc>
          <w:tcPr>
            <w:tcW w:w="2467" w:type="dxa"/>
            <w:shd w:val="clear" w:color="auto" w:fill="auto"/>
          </w:tcPr>
          <w:p w:rsidR="008F5947" w:rsidRPr="00724FED" w:rsidRDefault="008F5947" w:rsidP="000B350E">
            <w:pPr>
              <w:rPr>
                <w:b/>
              </w:rPr>
            </w:pPr>
            <w:r w:rsidRPr="00724FED">
              <w:rPr>
                <w:b/>
                <w:szCs w:val="24"/>
              </w:rPr>
              <w:t>Fri 23 Oct 2020</w:t>
            </w:r>
          </w:p>
        </w:tc>
        <w:tc>
          <w:tcPr>
            <w:tcW w:w="4270" w:type="dxa"/>
            <w:shd w:val="clear" w:color="auto" w:fill="auto"/>
          </w:tcPr>
          <w:p w:rsidR="008F5947" w:rsidRPr="00724FED" w:rsidRDefault="008F5947" w:rsidP="000B350E">
            <w:pPr>
              <w:rPr>
                <w:szCs w:val="24"/>
              </w:rPr>
            </w:pPr>
            <w:r w:rsidRPr="00724FED">
              <w:rPr>
                <w:szCs w:val="24"/>
              </w:rPr>
              <w:t>Published closing date (Friday before half-term)</w:t>
            </w:r>
          </w:p>
        </w:tc>
        <w:tc>
          <w:tcPr>
            <w:tcW w:w="1559" w:type="dxa"/>
            <w:shd w:val="clear" w:color="auto" w:fill="auto"/>
          </w:tcPr>
          <w:p w:rsidR="008F5947" w:rsidRPr="00724FED" w:rsidRDefault="008F5947" w:rsidP="000B350E">
            <w:pPr>
              <w:jc w:val="center"/>
              <w:rPr>
                <w:b/>
              </w:rPr>
            </w:pPr>
            <w:r w:rsidRPr="00724FED">
              <w:rPr>
                <w:b/>
              </w:rPr>
              <w:t>12</w:t>
            </w:r>
          </w:p>
        </w:tc>
      </w:tr>
      <w:tr w:rsidR="008F5947" w:rsidTr="000B350E">
        <w:tc>
          <w:tcPr>
            <w:tcW w:w="2467" w:type="dxa"/>
            <w:shd w:val="clear" w:color="auto" w:fill="auto"/>
          </w:tcPr>
          <w:p w:rsidR="008F5947" w:rsidRPr="00724FED" w:rsidRDefault="008F5947" w:rsidP="000B350E">
            <w:pPr>
              <w:rPr>
                <w:b/>
              </w:rPr>
            </w:pPr>
            <w:r w:rsidRPr="00724FED">
              <w:rPr>
                <w:b/>
              </w:rPr>
              <w:t>Sat 31 Oct 2020</w:t>
            </w:r>
          </w:p>
        </w:tc>
        <w:tc>
          <w:tcPr>
            <w:tcW w:w="4270" w:type="dxa"/>
            <w:shd w:val="clear" w:color="auto" w:fill="auto"/>
          </w:tcPr>
          <w:p w:rsidR="008F5947" w:rsidRPr="00724FED" w:rsidRDefault="008F5947" w:rsidP="000B350E">
            <w:pPr>
              <w:rPr>
                <w:b/>
              </w:rPr>
            </w:pPr>
            <w:r w:rsidRPr="0038406A">
              <w:t>Statutory deadline for receipt of applications</w:t>
            </w:r>
          </w:p>
        </w:tc>
        <w:tc>
          <w:tcPr>
            <w:tcW w:w="1559" w:type="dxa"/>
            <w:shd w:val="clear" w:color="auto" w:fill="auto"/>
          </w:tcPr>
          <w:p w:rsidR="008F5947" w:rsidRPr="00724FED" w:rsidRDefault="008F5947" w:rsidP="000B350E">
            <w:pPr>
              <w:jc w:val="center"/>
              <w:rPr>
                <w:b/>
              </w:rPr>
            </w:pPr>
            <w:r w:rsidRPr="00724FED">
              <w:rPr>
                <w:b/>
              </w:rPr>
              <w:t>12</w:t>
            </w:r>
          </w:p>
        </w:tc>
      </w:tr>
      <w:tr w:rsidR="008F5947" w:rsidTr="000B350E">
        <w:tc>
          <w:tcPr>
            <w:tcW w:w="2467" w:type="dxa"/>
            <w:shd w:val="clear" w:color="auto" w:fill="auto"/>
          </w:tcPr>
          <w:p w:rsidR="008F5947" w:rsidRPr="00724FED" w:rsidRDefault="008F5947" w:rsidP="000B350E">
            <w:pPr>
              <w:rPr>
                <w:b/>
              </w:rPr>
            </w:pPr>
            <w:r w:rsidRPr="00724FED">
              <w:rPr>
                <w:b/>
              </w:rPr>
              <w:t>Thurs 12 Nov 2020</w:t>
            </w:r>
          </w:p>
        </w:tc>
        <w:tc>
          <w:tcPr>
            <w:tcW w:w="4270" w:type="dxa"/>
            <w:shd w:val="clear" w:color="auto" w:fill="auto"/>
          </w:tcPr>
          <w:p w:rsidR="008F5947" w:rsidRPr="00724FED" w:rsidRDefault="008F5947" w:rsidP="000B350E">
            <w:pPr>
              <w:rPr>
                <w:szCs w:val="24"/>
              </w:rPr>
            </w:pPr>
            <w:r w:rsidRPr="00724FED">
              <w:rPr>
                <w:szCs w:val="24"/>
              </w:rPr>
              <w:t>Deadline for the transfer of application information by the Home LA to the PLR (ADT file).</w:t>
            </w:r>
          </w:p>
        </w:tc>
        <w:tc>
          <w:tcPr>
            <w:tcW w:w="1559" w:type="dxa"/>
            <w:shd w:val="clear" w:color="auto" w:fill="auto"/>
          </w:tcPr>
          <w:p w:rsidR="008F5947" w:rsidRPr="00724FED" w:rsidRDefault="008F5947" w:rsidP="000B350E">
            <w:pPr>
              <w:jc w:val="center"/>
              <w:rPr>
                <w:b/>
              </w:rPr>
            </w:pPr>
            <w:r w:rsidRPr="00724FED">
              <w:rPr>
                <w:b/>
              </w:rPr>
              <w:t>10, 11, 13</w:t>
            </w:r>
          </w:p>
        </w:tc>
      </w:tr>
      <w:tr w:rsidR="008F5947" w:rsidTr="000B350E">
        <w:tc>
          <w:tcPr>
            <w:tcW w:w="2467" w:type="dxa"/>
            <w:shd w:val="clear" w:color="auto" w:fill="auto"/>
          </w:tcPr>
          <w:p w:rsidR="008F5947" w:rsidRPr="00724FED" w:rsidRDefault="008F5947" w:rsidP="000B350E">
            <w:pPr>
              <w:rPr>
                <w:b/>
              </w:rPr>
            </w:pPr>
            <w:r w:rsidRPr="00724FED">
              <w:rPr>
                <w:b/>
              </w:rPr>
              <w:t>Fri 11 Dec 2020</w:t>
            </w:r>
          </w:p>
        </w:tc>
        <w:tc>
          <w:tcPr>
            <w:tcW w:w="4270" w:type="dxa"/>
            <w:shd w:val="clear" w:color="auto" w:fill="auto"/>
          </w:tcPr>
          <w:p w:rsidR="008F5947" w:rsidRPr="00724FED" w:rsidRDefault="008F5947" w:rsidP="000B350E">
            <w:pPr>
              <w:rPr>
                <w:b/>
              </w:rPr>
            </w:pPr>
            <w:r w:rsidRPr="0038406A">
              <w:t>Deadline for the upload of late applications to the PLR.</w:t>
            </w:r>
          </w:p>
        </w:tc>
        <w:tc>
          <w:tcPr>
            <w:tcW w:w="1559" w:type="dxa"/>
            <w:shd w:val="clear" w:color="auto" w:fill="auto"/>
          </w:tcPr>
          <w:p w:rsidR="008F5947" w:rsidRPr="00724FED" w:rsidRDefault="008F5947" w:rsidP="000B350E">
            <w:pPr>
              <w:jc w:val="center"/>
              <w:rPr>
                <w:b/>
              </w:rPr>
            </w:pPr>
            <w:r w:rsidRPr="00724FED">
              <w:rPr>
                <w:b/>
              </w:rPr>
              <w:t>17</w:t>
            </w:r>
          </w:p>
        </w:tc>
      </w:tr>
      <w:tr w:rsidR="008F5947" w:rsidTr="000B350E">
        <w:tc>
          <w:tcPr>
            <w:tcW w:w="2467" w:type="dxa"/>
            <w:shd w:val="clear" w:color="auto" w:fill="auto"/>
          </w:tcPr>
          <w:p w:rsidR="008F5947" w:rsidRPr="00724FED" w:rsidRDefault="008F5947" w:rsidP="000B350E">
            <w:pPr>
              <w:rPr>
                <w:b/>
              </w:rPr>
            </w:pPr>
            <w:r w:rsidRPr="00724FED">
              <w:rPr>
                <w:b/>
              </w:rPr>
              <w:t>Mon 14 Dec 2020 – Mon  4 Jan 2021</w:t>
            </w:r>
          </w:p>
        </w:tc>
        <w:tc>
          <w:tcPr>
            <w:tcW w:w="4270" w:type="dxa"/>
            <w:shd w:val="clear" w:color="auto" w:fill="auto"/>
          </w:tcPr>
          <w:p w:rsidR="008F5947" w:rsidRPr="00724FED" w:rsidRDefault="008F5947" w:rsidP="000B350E">
            <w:pPr>
              <w:ind w:left="1440" w:hanging="1440"/>
              <w:rPr>
                <w:b/>
              </w:rPr>
            </w:pPr>
            <w:r w:rsidRPr="0038406A">
              <w:t>Checking of application data</w:t>
            </w:r>
          </w:p>
          <w:p w:rsidR="008F5947" w:rsidRPr="00724FED" w:rsidRDefault="008F5947" w:rsidP="000B350E">
            <w:pPr>
              <w:rPr>
                <w:b/>
              </w:rPr>
            </w:pPr>
          </w:p>
        </w:tc>
        <w:tc>
          <w:tcPr>
            <w:tcW w:w="1559" w:type="dxa"/>
            <w:shd w:val="clear" w:color="auto" w:fill="auto"/>
          </w:tcPr>
          <w:p w:rsidR="008F5947" w:rsidRPr="00724FED" w:rsidRDefault="008F5947" w:rsidP="000B350E">
            <w:pPr>
              <w:jc w:val="center"/>
              <w:rPr>
                <w:b/>
              </w:rPr>
            </w:pPr>
            <w:r w:rsidRPr="00724FED">
              <w:rPr>
                <w:b/>
              </w:rPr>
              <w:t>19</w:t>
            </w:r>
          </w:p>
        </w:tc>
      </w:tr>
      <w:tr w:rsidR="008F5947" w:rsidTr="000B350E">
        <w:tc>
          <w:tcPr>
            <w:tcW w:w="2467" w:type="dxa"/>
            <w:shd w:val="clear" w:color="auto" w:fill="auto"/>
          </w:tcPr>
          <w:p w:rsidR="008F5947" w:rsidRPr="00724FED" w:rsidRDefault="008F5947" w:rsidP="000B350E">
            <w:pPr>
              <w:rPr>
                <w:b/>
              </w:rPr>
            </w:pPr>
            <w:r w:rsidRPr="00724FED">
              <w:rPr>
                <w:b/>
                <w:szCs w:val="24"/>
              </w:rPr>
              <w:t>Fri  29 Jan 2021</w:t>
            </w:r>
          </w:p>
        </w:tc>
        <w:tc>
          <w:tcPr>
            <w:tcW w:w="4270" w:type="dxa"/>
            <w:shd w:val="clear" w:color="auto" w:fill="auto"/>
          </w:tcPr>
          <w:p w:rsidR="008F5947" w:rsidRPr="00724FED" w:rsidRDefault="008F5947" w:rsidP="000B350E">
            <w:pPr>
              <w:rPr>
                <w:szCs w:val="24"/>
              </w:rPr>
            </w:pPr>
            <w:r w:rsidRPr="00724FED">
              <w:rPr>
                <w:szCs w:val="24"/>
              </w:rPr>
              <w:t xml:space="preserve">Deadline for the transfer of potential offer information from Maintaining LAs to the PLR (ALT file) </w:t>
            </w:r>
          </w:p>
        </w:tc>
        <w:tc>
          <w:tcPr>
            <w:tcW w:w="1559" w:type="dxa"/>
            <w:shd w:val="clear" w:color="auto" w:fill="auto"/>
          </w:tcPr>
          <w:p w:rsidR="008F5947" w:rsidRPr="00724FED" w:rsidRDefault="008F5947" w:rsidP="000B350E">
            <w:pPr>
              <w:jc w:val="center"/>
              <w:rPr>
                <w:b/>
              </w:rPr>
            </w:pPr>
            <w:r w:rsidRPr="00724FED">
              <w:rPr>
                <w:b/>
              </w:rPr>
              <w:t>22</w:t>
            </w:r>
          </w:p>
        </w:tc>
      </w:tr>
      <w:tr w:rsidR="008F5947" w:rsidTr="000B350E">
        <w:tc>
          <w:tcPr>
            <w:tcW w:w="2467" w:type="dxa"/>
            <w:shd w:val="clear" w:color="auto" w:fill="auto"/>
          </w:tcPr>
          <w:p w:rsidR="008F5947" w:rsidRPr="00724FED" w:rsidRDefault="008F5947" w:rsidP="000B350E">
            <w:pPr>
              <w:rPr>
                <w:b/>
              </w:rPr>
            </w:pPr>
            <w:r w:rsidRPr="00724FED">
              <w:rPr>
                <w:b/>
              </w:rPr>
              <w:t>Fri 12</w:t>
            </w:r>
            <w:r w:rsidRPr="00724FED">
              <w:rPr>
                <w:b/>
                <w:lang w:val="nb-NO"/>
              </w:rPr>
              <w:t xml:space="preserve"> Feb 2021</w:t>
            </w:r>
          </w:p>
        </w:tc>
        <w:tc>
          <w:tcPr>
            <w:tcW w:w="4270" w:type="dxa"/>
            <w:shd w:val="clear" w:color="auto" w:fill="auto"/>
          </w:tcPr>
          <w:p w:rsidR="008F5947" w:rsidRPr="00724FED" w:rsidRDefault="008F5947" w:rsidP="000B350E">
            <w:pPr>
              <w:rPr>
                <w:b/>
              </w:rPr>
            </w:pPr>
            <w:r w:rsidRPr="00724FED">
              <w:rPr>
                <w:lang w:val="nb-NO"/>
              </w:rPr>
              <w:t>Final ALT file to PLR</w:t>
            </w:r>
          </w:p>
        </w:tc>
        <w:tc>
          <w:tcPr>
            <w:tcW w:w="1559" w:type="dxa"/>
            <w:shd w:val="clear" w:color="auto" w:fill="auto"/>
          </w:tcPr>
          <w:p w:rsidR="008F5947" w:rsidRPr="00724FED" w:rsidRDefault="008F5947" w:rsidP="000B350E">
            <w:pPr>
              <w:jc w:val="center"/>
              <w:rPr>
                <w:b/>
              </w:rPr>
            </w:pPr>
            <w:r w:rsidRPr="00724FED">
              <w:rPr>
                <w:b/>
              </w:rPr>
              <w:t>23</w:t>
            </w:r>
          </w:p>
        </w:tc>
      </w:tr>
      <w:tr w:rsidR="008F5947" w:rsidTr="000B350E">
        <w:tc>
          <w:tcPr>
            <w:tcW w:w="2467" w:type="dxa"/>
            <w:shd w:val="clear" w:color="auto" w:fill="auto"/>
          </w:tcPr>
          <w:p w:rsidR="008F5947" w:rsidRPr="00724FED" w:rsidRDefault="008F5947" w:rsidP="000B350E">
            <w:pPr>
              <w:jc w:val="center"/>
              <w:rPr>
                <w:b/>
              </w:rPr>
            </w:pPr>
            <w:r w:rsidRPr="00724FED">
              <w:rPr>
                <w:b/>
              </w:rPr>
              <w:t>Mon 15 – Mon 22 Feb 2021</w:t>
            </w:r>
          </w:p>
        </w:tc>
        <w:tc>
          <w:tcPr>
            <w:tcW w:w="4270" w:type="dxa"/>
            <w:shd w:val="clear" w:color="auto" w:fill="auto"/>
          </w:tcPr>
          <w:p w:rsidR="008F5947" w:rsidRPr="00724FED" w:rsidRDefault="008F5947" w:rsidP="000B350E">
            <w:pPr>
              <w:rPr>
                <w:b/>
              </w:rPr>
            </w:pPr>
            <w:r w:rsidRPr="0038406A">
              <w:t>Checking of offer data</w:t>
            </w:r>
          </w:p>
        </w:tc>
        <w:tc>
          <w:tcPr>
            <w:tcW w:w="1559" w:type="dxa"/>
            <w:shd w:val="clear" w:color="auto" w:fill="auto"/>
          </w:tcPr>
          <w:p w:rsidR="008F5947" w:rsidRPr="00724FED" w:rsidRDefault="008F5947" w:rsidP="000B350E">
            <w:pPr>
              <w:jc w:val="center"/>
              <w:rPr>
                <w:b/>
              </w:rPr>
            </w:pPr>
            <w:r w:rsidRPr="00724FED">
              <w:rPr>
                <w:b/>
              </w:rPr>
              <w:t>26</w:t>
            </w:r>
          </w:p>
        </w:tc>
      </w:tr>
      <w:tr w:rsidR="008F5947" w:rsidTr="000B350E">
        <w:tc>
          <w:tcPr>
            <w:tcW w:w="2467" w:type="dxa"/>
            <w:shd w:val="clear" w:color="auto" w:fill="auto"/>
          </w:tcPr>
          <w:p w:rsidR="008F5947" w:rsidRPr="00724FED" w:rsidRDefault="008F5947" w:rsidP="000B350E">
            <w:pPr>
              <w:rPr>
                <w:b/>
              </w:rPr>
            </w:pPr>
            <w:r w:rsidRPr="00724FED">
              <w:rPr>
                <w:b/>
              </w:rPr>
              <w:t>Tues 23 Feb 2021</w:t>
            </w:r>
          </w:p>
        </w:tc>
        <w:tc>
          <w:tcPr>
            <w:tcW w:w="4270" w:type="dxa"/>
            <w:shd w:val="clear" w:color="auto" w:fill="auto"/>
          </w:tcPr>
          <w:p w:rsidR="008F5947" w:rsidRPr="00724FED" w:rsidRDefault="008F5947" w:rsidP="000B350E">
            <w:pPr>
              <w:rPr>
                <w:b/>
              </w:rPr>
            </w:pPr>
            <w:r w:rsidRPr="0038406A">
              <w:t>Deadline for on-line ALT file to portal</w:t>
            </w:r>
          </w:p>
        </w:tc>
        <w:tc>
          <w:tcPr>
            <w:tcW w:w="1559" w:type="dxa"/>
            <w:shd w:val="clear" w:color="auto" w:fill="auto"/>
          </w:tcPr>
          <w:p w:rsidR="008F5947" w:rsidRPr="00724FED" w:rsidRDefault="008F5947" w:rsidP="000B350E">
            <w:pPr>
              <w:jc w:val="center"/>
              <w:rPr>
                <w:b/>
              </w:rPr>
            </w:pPr>
            <w:r w:rsidRPr="00724FED">
              <w:rPr>
                <w:b/>
              </w:rPr>
              <w:t>27</w:t>
            </w:r>
          </w:p>
        </w:tc>
      </w:tr>
      <w:tr w:rsidR="008F5947" w:rsidTr="000B350E">
        <w:tc>
          <w:tcPr>
            <w:tcW w:w="2467" w:type="dxa"/>
            <w:shd w:val="clear" w:color="auto" w:fill="auto"/>
          </w:tcPr>
          <w:p w:rsidR="008F5947" w:rsidRPr="00724FED" w:rsidRDefault="008F5947" w:rsidP="000B350E">
            <w:pPr>
              <w:rPr>
                <w:b/>
              </w:rPr>
            </w:pPr>
            <w:r w:rsidRPr="00724FED">
              <w:rPr>
                <w:b/>
                <w:lang w:val="nb-NO"/>
              </w:rPr>
              <w:t>Mon 1 Mar 2021</w:t>
            </w:r>
          </w:p>
        </w:tc>
        <w:tc>
          <w:tcPr>
            <w:tcW w:w="4270" w:type="dxa"/>
            <w:shd w:val="clear" w:color="auto" w:fill="auto"/>
          </w:tcPr>
          <w:p w:rsidR="008F5947" w:rsidRPr="00724FED" w:rsidRDefault="008F5947" w:rsidP="000B350E">
            <w:pPr>
              <w:rPr>
                <w:lang w:val="nb-NO"/>
              </w:rPr>
            </w:pPr>
            <w:r w:rsidRPr="00724FED">
              <w:rPr>
                <w:lang w:val="nb-NO"/>
              </w:rPr>
              <w:t>Offer letters posted.</w:t>
            </w:r>
          </w:p>
        </w:tc>
        <w:tc>
          <w:tcPr>
            <w:tcW w:w="1559" w:type="dxa"/>
            <w:shd w:val="clear" w:color="auto" w:fill="auto"/>
          </w:tcPr>
          <w:p w:rsidR="008F5947" w:rsidRPr="00724FED" w:rsidRDefault="008F5947" w:rsidP="000B350E">
            <w:pPr>
              <w:jc w:val="center"/>
              <w:rPr>
                <w:b/>
              </w:rPr>
            </w:pPr>
            <w:r w:rsidRPr="00724FED">
              <w:rPr>
                <w:b/>
              </w:rPr>
              <w:t>31</w:t>
            </w:r>
          </w:p>
        </w:tc>
      </w:tr>
      <w:tr w:rsidR="008F5947" w:rsidTr="000B350E">
        <w:tc>
          <w:tcPr>
            <w:tcW w:w="2467" w:type="dxa"/>
            <w:shd w:val="clear" w:color="auto" w:fill="auto"/>
          </w:tcPr>
          <w:p w:rsidR="008F5947" w:rsidRPr="00724FED" w:rsidRDefault="008F5947" w:rsidP="000B350E">
            <w:pPr>
              <w:rPr>
                <w:b/>
              </w:rPr>
            </w:pPr>
            <w:r w:rsidRPr="00724FED">
              <w:rPr>
                <w:b/>
              </w:rPr>
              <w:t>Mon 15 Mar 2021</w:t>
            </w:r>
          </w:p>
        </w:tc>
        <w:tc>
          <w:tcPr>
            <w:tcW w:w="4270" w:type="dxa"/>
            <w:shd w:val="clear" w:color="auto" w:fill="auto"/>
          </w:tcPr>
          <w:p w:rsidR="008F5947" w:rsidRPr="00A675F2" w:rsidRDefault="008F5947" w:rsidP="000B350E">
            <w:r w:rsidRPr="0038406A">
              <w:t>Deadline for return of acceptances</w:t>
            </w:r>
          </w:p>
        </w:tc>
        <w:tc>
          <w:tcPr>
            <w:tcW w:w="1559" w:type="dxa"/>
            <w:shd w:val="clear" w:color="auto" w:fill="auto"/>
          </w:tcPr>
          <w:p w:rsidR="008F5947" w:rsidRPr="00724FED" w:rsidRDefault="008F5947" w:rsidP="000B350E">
            <w:pPr>
              <w:jc w:val="center"/>
              <w:rPr>
                <w:b/>
              </w:rPr>
            </w:pPr>
            <w:r w:rsidRPr="00724FED">
              <w:rPr>
                <w:b/>
              </w:rPr>
              <w:t>33</w:t>
            </w:r>
          </w:p>
        </w:tc>
      </w:tr>
      <w:tr w:rsidR="008F5947" w:rsidTr="000B350E">
        <w:tc>
          <w:tcPr>
            <w:tcW w:w="2467" w:type="dxa"/>
            <w:shd w:val="clear" w:color="auto" w:fill="auto"/>
          </w:tcPr>
          <w:p w:rsidR="008F5947" w:rsidRPr="00724FED" w:rsidRDefault="008F5947" w:rsidP="000B350E">
            <w:pPr>
              <w:rPr>
                <w:b/>
              </w:rPr>
            </w:pPr>
            <w:r w:rsidRPr="00724FED">
              <w:rPr>
                <w:b/>
              </w:rPr>
              <w:t>Mon 22 Mar 2021</w:t>
            </w:r>
          </w:p>
        </w:tc>
        <w:tc>
          <w:tcPr>
            <w:tcW w:w="4270" w:type="dxa"/>
            <w:shd w:val="clear" w:color="auto" w:fill="auto"/>
          </w:tcPr>
          <w:p w:rsidR="008F5947" w:rsidRPr="00A675F2" w:rsidRDefault="008F5947" w:rsidP="000B350E">
            <w:r w:rsidRPr="0038406A">
              <w:t>Deadline for transfer of acceptances to maintaining LAs</w:t>
            </w:r>
          </w:p>
        </w:tc>
        <w:tc>
          <w:tcPr>
            <w:tcW w:w="1559" w:type="dxa"/>
            <w:shd w:val="clear" w:color="auto" w:fill="auto"/>
          </w:tcPr>
          <w:p w:rsidR="008F5947" w:rsidRPr="00724FED" w:rsidRDefault="008F5947" w:rsidP="000B350E">
            <w:pPr>
              <w:jc w:val="center"/>
              <w:rPr>
                <w:b/>
              </w:rPr>
            </w:pPr>
            <w:r w:rsidRPr="00724FED">
              <w:rPr>
                <w:b/>
              </w:rPr>
              <w:t>34</w:t>
            </w:r>
          </w:p>
        </w:tc>
      </w:tr>
    </w:tbl>
    <w:p w:rsidR="008F5947" w:rsidRPr="0016691E" w:rsidRDefault="008F5947" w:rsidP="008F5947">
      <w:pPr>
        <w:rPr>
          <w:b/>
        </w:rPr>
      </w:pPr>
    </w:p>
    <w:p w:rsidR="008F5947" w:rsidRDefault="008F5947" w:rsidP="008F5947"/>
    <w:p w:rsidR="008F5947" w:rsidRDefault="008F5947" w:rsidP="008F5947"/>
    <w:p w:rsidR="008F5947" w:rsidRDefault="008F5947" w:rsidP="008F5947"/>
    <w:p w:rsidR="008F5947" w:rsidRDefault="008F5947" w:rsidP="008F5947">
      <w:pPr>
        <w:jc w:val="center"/>
        <w:rPr>
          <w:b/>
        </w:rPr>
      </w:pPr>
    </w:p>
    <w:p w:rsidR="008F5947" w:rsidRDefault="008F5947" w:rsidP="008F5947">
      <w:pPr>
        <w:jc w:val="center"/>
        <w:rPr>
          <w:b/>
        </w:rPr>
      </w:pPr>
    </w:p>
    <w:p w:rsidR="008F5947" w:rsidRDefault="008F5947" w:rsidP="008F5947">
      <w:pPr>
        <w:jc w:val="center"/>
        <w:rPr>
          <w:b/>
        </w:rPr>
      </w:pPr>
    </w:p>
    <w:p w:rsidR="008F5947" w:rsidRDefault="008F5947" w:rsidP="008F5947">
      <w:pPr>
        <w:jc w:val="center"/>
        <w:rPr>
          <w:b/>
        </w:rPr>
      </w:pPr>
    </w:p>
    <w:p w:rsidR="008F5947" w:rsidRDefault="008F5947" w:rsidP="008F5947">
      <w:pPr>
        <w:jc w:val="center"/>
        <w:rPr>
          <w:b/>
        </w:rPr>
      </w:pPr>
    </w:p>
    <w:p w:rsidR="008F5947" w:rsidRDefault="008F5947" w:rsidP="008F5947">
      <w:pPr>
        <w:jc w:val="center"/>
        <w:rPr>
          <w:b/>
        </w:rPr>
      </w:pPr>
    </w:p>
    <w:p w:rsidR="008F5947" w:rsidRDefault="008F5947" w:rsidP="008F5947">
      <w:pPr>
        <w:jc w:val="center"/>
        <w:rPr>
          <w:b/>
        </w:rPr>
      </w:pPr>
    </w:p>
    <w:p w:rsidR="008F5947" w:rsidRDefault="008F5947" w:rsidP="008F5947">
      <w:pPr>
        <w:jc w:val="center"/>
        <w:rPr>
          <w:b/>
        </w:rPr>
      </w:pPr>
    </w:p>
    <w:p w:rsidR="008F5947" w:rsidRDefault="008F5947" w:rsidP="008F5947">
      <w:pPr>
        <w:jc w:val="center"/>
        <w:rPr>
          <w:b/>
        </w:rPr>
      </w:pPr>
    </w:p>
    <w:p w:rsidR="008F5947" w:rsidRDefault="008F5947" w:rsidP="008F5947">
      <w:pPr>
        <w:jc w:val="center"/>
        <w:rPr>
          <w:b/>
        </w:rPr>
      </w:pPr>
    </w:p>
    <w:p w:rsidR="008F5947" w:rsidRDefault="008F5947" w:rsidP="008F5947">
      <w:pPr>
        <w:jc w:val="center"/>
        <w:rPr>
          <w:b/>
        </w:rPr>
      </w:pPr>
    </w:p>
    <w:p w:rsidR="008F5947" w:rsidRDefault="008F5947" w:rsidP="008F5947">
      <w:pPr>
        <w:jc w:val="center"/>
        <w:rPr>
          <w:b/>
        </w:rPr>
      </w:pPr>
    </w:p>
    <w:p w:rsidR="008F5947" w:rsidRDefault="008F5947" w:rsidP="008F5947">
      <w:pPr>
        <w:jc w:val="center"/>
        <w:rPr>
          <w:b/>
        </w:rPr>
      </w:pPr>
    </w:p>
    <w:p w:rsidR="008F5947" w:rsidRDefault="008F5947" w:rsidP="008F5947">
      <w:pPr>
        <w:jc w:val="center"/>
        <w:rPr>
          <w:b/>
        </w:rPr>
      </w:pPr>
    </w:p>
    <w:p w:rsidR="008F5947" w:rsidRDefault="008F5947" w:rsidP="008F5947">
      <w:pPr>
        <w:jc w:val="center"/>
        <w:rPr>
          <w:b/>
        </w:rPr>
      </w:pPr>
    </w:p>
    <w:p w:rsidR="008F5947" w:rsidRDefault="008F5947" w:rsidP="008F5947">
      <w:pPr>
        <w:jc w:val="center"/>
        <w:rPr>
          <w:b/>
        </w:rPr>
      </w:pPr>
    </w:p>
    <w:p w:rsidR="008F5947" w:rsidRPr="00896E34" w:rsidRDefault="008F5947" w:rsidP="008F5947">
      <w:pPr>
        <w:jc w:val="center"/>
        <w:rPr>
          <w:rFonts w:cs="Arial"/>
          <w:b/>
          <w:sz w:val="28"/>
          <w:szCs w:val="28"/>
        </w:rPr>
      </w:pPr>
      <w:r w:rsidRPr="00896E34">
        <w:rPr>
          <w:rFonts w:cs="Arial"/>
          <w:b/>
          <w:sz w:val="28"/>
          <w:szCs w:val="28"/>
        </w:rPr>
        <w:lastRenderedPageBreak/>
        <w:t>PAN-LONDON CO-ORDINATED ADMISSIONS SCHEME</w:t>
      </w:r>
    </w:p>
    <w:p w:rsidR="008F5947" w:rsidRPr="00896E34" w:rsidRDefault="008F5947" w:rsidP="008F5947">
      <w:pPr>
        <w:jc w:val="center"/>
        <w:rPr>
          <w:rFonts w:cs="Arial"/>
          <w:b/>
          <w:sz w:val="28"/>
          <w:szCs w:val="28"/>
        </w:rPr>
      </w:pPr>
      <w:r w:rsidRPr="00896E34">
        <w:rPr>
          <w:rFonts w:cs="Arial"/>
          <w:b/>
          <w:sz w:val="28"/>
          <w:szCs w:val="28"/>
        </w:rPr>
        <w:t>SCHEDULE 3B</w:t>
      </w:r>
    </w:p>
    <w:p w:rsidR="008F5947" w:rsidRPr="00896E34" w:rsidRDefault="008F5947" w:rsidP="008F5947">
      <w:pPr>
        <w:jc w:val="center"/>
        <w:rPr>
          <w:rFonts w:cs="Arial"/>
          <w:b/>
          <w:sz w:val="28"/>
          <w:szCs w:val="28"/>
        </w:rPr>
      </w:pPr>
    </w:p>
    <w:p w:rsidR="008F5947" w:rsidRPr="00896E34" w:rsidRDefault="008F5947" w:rsidP="008F5947">
      <w:pPr>
        <w:pStyle w:val="Heading1"/>
        <w:jc w:val="center"/>
        <w:rPr>
          <w:rFonts w:ascii="Arial" w:hAnsi="Arial"/>
          <w:b/>
          <w:sz w:val="28"/>
          <w:szCs w:val="28"/>
        </w:rPr>
      </w:pPr>
      <w:r w:rsidRPr="00896E34">
        <w:rPr>
          <w:rFonts w:ascii="Arial" w:hAnsi="Arial"/>
          <w:b/>
          <w:sz w:val="28"/>
          <w:szCs w:val="28"/>
        </w:rPr>
        <w:t xml:space="preserve">Timetable for Admissions to Reception/Junior in </w:t>
      </w:r>
      <w:r>
        <w:rPr>
          <w:rFonts w:ascii="Arial" w:hAnsi="Arial"/>
          <w:b/>
          <w:sz w:val="28"/>
          <w:szCs w:val="28"/>
        </w:rPr>
        <w:t>2020/21</w:t>
      </w:r>
    </w:p>
    <w:p w:rsidR="008F5947" w:rsidRDefault="008F5947" w:rsidP="008F5947"/>
    <w:p w:rsidR="008F5947" w:rsidRDefault="008F5947" w:rsidP="008F59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01"/>
        <w:gridCol w:w="1708"/>
      </w:tblGrid>
      <w:tr w:rsidR="008F5947" w:rsidRPr="00724FED" w:rsidTr="000B350E">
        <w:tc>
          <w:tcPr>
            <w:tcW w:w="2263" w:type="dxa"/>
            <w:shd w:val="clear" w:color="auto" w:fill="auto"/>
          </w:tcPr>
          <w:p w:rsidR="008F5947" w:rsidRPr="00724FED" w:rsidRDefault="008F5947" w:rsidP="000B350E">
            <w:pPr>
              <w:jc w:val="center"/>
              <w:rPr>
                <w:b/>
                <w:sz w:val="28"/>
                <w:szCs w:val="28"/>
              </w:rPr>
            </w:pPr>
            <w:r w:rsidRPr="00724FED">
              <w:rPr>
                <w:b/>
                <w:sz w:val="28"/>
                <w:szCs w:val="28"/>
              </w:rPr>
              <w:t>Date</w:t>
            </w:r>
          </w:p>
        </w:tc>
        <w:tc>
          <w:tcPr>
            <w:tcW w:w="4501" w:type="dxa"/>
            <w:shd w:val="clear" w:color="auto" w:fill="auto"/>
          </w:tcPr>
          <w:p w:rsidR="008F5947" w:rsidRPr="00724FED" w:rsidRDefault="008F5947" w:rsidP="000B350E">
            <w:pPr>
              <w:jc w:val="center"/>
              <w:rPr>
                <w:b/>
                <w:sz w:val="28"/>
                <w:szCs w:val="28"/>
              </w:rPr>
            </w:pPr>
            <w:r w:rsidRPr="00724FED">
              <w:rPr>
                <w:b/>
                <w:sz w:val="28"/>
                <w:szCs w:val="28"/>
              </w:rPr>
              <w:t>Process</w:t>
            </w:r>
          </w:p>
        </w:tc>
        <w:tc>
          <w:tcPr>
            <w:tcW w:w="1708" w:type="dxa"/>
            <w:shd w:val="clear" w:color="auto" w:fill="auto"/>
          </w:tcPr>
          <w:p w:rsidR="008F5947" w:rsidRPr="00724FED" w:rsidRDefault="008F5947" w:rsidP="000B350E">
            <w:pPr>
              <w:jc w:val="center"/>
              <w:rPr>
                <w:b/>
                <w:sz w:val="28"/>
                <w:szCs w:val="28"/>
              </w:rPr>
            </w:pPr>
            <w:r w:rsidRPr="00724FED">
              <w:rPr>
                <w:b/>
                <w:sz w:val="28"/>
                <w:szCs w:val="28"/>
              </w:rPr>
              <w:t>Paragraph</w:t>
            </w:r>
          </w:p>
        </w:tc>
      </w:tr>
      <w:tr w:rsidR="008F5947" w:rsidRPr="00724FED" w:rsidTr="000B350E">
        <w:tc>
          <w:tcPr>
            <w:tcW w:w="2263" w:type="dxa"/>
            <w:shd w:val="clear" w:color="auto" w:fill="auto"/>
          </w:tcPr>
          <w:p w:rsidR="008F5947" w:rsidRPr="00724FED" w:rsidRDefault="008F5947" w:rsidP="000B350E">
            <w:pPr>
              <w:rPr>
                <w:b/>
              </w:rPr>
            </w:pPr>
            <w:r w:rsidRPr="00724FED">
              <w:rPr>
                <w:b/>
              </w:rPr>
              <w:t>Fri 15 Jan 2021</w:t>
            </w:r>
          </w:p>
        </w:tc>
        <w:tc>
          <w:tcPr>
            <w:tcW w:w="4501" w:type="dxa"/>
            <w:shd w:val="clear" w:color="auto" w:fill="auto"/>
          </w:tcPr>
          <w:p w:rsidR="008F5947" w:rsidRPr="00724FED" w:rsidRDefault="008F5947" w:rsidP="000B350E">
            <w:pPr>
              <w:rPr>
                <w:b/>
              </w:rPr>
            </w:pPr>
            <w:r w:rsidRPr="0038406A">
              <w:t>Statutory deadline for receipt of applications</w:t>
            </w:r>
          </w:p>
        </w:tc>
        <w:tc>
          <w:tcPr>
            <w:tcW w:w="1708" w:type="dxa"/>
            <w:shd w:val="clear" w:color="auto" w:fill="auto"/>
          </w:tcPr>
          <w:p w:rsidR="008F5947" w:rsidRPr="00724FED" w:rsidRDefault="008F5947" w:rsidP="000B350E">
            <w:pPr>
              <w:jc w:val="center"/>
              <w:rPr>
                <w:b/>
              </w:rPr>
            </w:pPr>
            <w:r w:rsidRPr="00724FED">
              <w:rPr>
                <w:b/>
              </w:rPr>
              <w:t>11</w:t>
            </w:r>
          </w:p>
        </w:tc>
      </w:tr>
      <w:tr w:rsidR="008F5947" w:rsidRPr="00724FED" w:rsidTr="000B350E">
        <w:tc>
          <w:tcPr>
            <w:tcW w:w="2263" w:type="dxa"/>
            <w:shd w:val="clear" w:color="auto" w:fill="auto"/>
          </w:tcPr>
          <w:p w:rsidR="008F5947" w:rsidRPr="00724FED" w:rsidRDefault="008F5947" w:rsidP="000B350E">
            <w:pPr>
              <w:rPr>
                <w:b/>
              </w:rPr>
            </w:pPr>
            <w:r w:rsidRPr="00724FED">
              <w:rPr>
                <w:b/>
              </w:rPr>
              <w:t>Fri 5 Feb 2021</w:t>
            </w:r>
          </w:p>
        </w:tc>
        <w:tc>
          <w:tcPr>
            <w:tcW w:w="4501" w:type="dxa"/>
            <w:shd w:val="clear" w:color="auto" w:fill="auto"/>
          </w:tcPr>
          <w:p w:rsidR="008F5947" w:rsidRPr="00724FED" w:rsidRDefault="008F5947" w:rsidP="000B350E">
            <w:pPr>
              <w:rPr>
                <w:szCs w:val="24"/>
              </w:rPr>
            </w:pPr>
            <w:r w:rsidRPr="00724FED">
              <w:rPr>
                <w:szCs w:val="24"/>
              </w:rPr>
              <w:t>Deadline for the transfer of application information by the Home LA to the PLR (ADT file)</w:t>
            </w:r>
          </w:p>
        </w:tc>
        <w:tc>
          <w:tcPr>
            <w:tcW w:w="1708" w:type="dxa"/>
            <w:shd w:val="clear" w:color="auto" w:fill="auto"/>
          </w:tcPr>
          <w:p w:rsidR="008F5947" w:rsidRPr="00724FED" w:rsidRDefault="008F5947" w:rsidP="000B350E">
            <w:pPr>
              <w:jc w:val="center"/>
              <w:rPr>
                <w:b/>
              </w:rPr>
            </w:pPr>
            <w:r w:rsidRPr="00724FED">
              <w:rPr>
                <w:b/>
              </w:rPr>
              <w:t>9, 10, 12</w:t>
            </w:r>
          </w:p>
        </w:tc>
      </w:tr>
      <w:tr w:rsidR="008F5947" w:rsidRPr="00724FED" w:rsidTr="000B350E">
        <w:trPr>
          <w:trHeight w:val="673"/>
        </w:trPr>
        <w:tc>
          <w:tcPr>
            <w:tcW w:w="2263" w:type="dxa"/>
            <w:shd w:val="clear" w:color="auto" w:fill="auto"/>
          </w:tcPr>
          <w:p w:rsidR="008F5947" w:rsidRPr="00724FED" w:rsidRDefault="008F5947" w:rsidP="000B350E">
            <w:pPr>
              <w:rPr>
                <w:b/>
              </w:rPr>
            </w:pPr>
            <w:r w:rsidRPr="00724FED">
              <w:rPr>
                <w:b/>
              </w:rPr>
              <w:t>Fri 12 Feb 2021</w:t>
            </w:r>
          </w:p>
        </w:tc>
        <w:tc>
          <w:tcPr>
            <w:tcW w:w="4501" w:type="dxa"/>
            <w:shd w:val="clear" w:color="auto" w:fill="auto"/>
          </w:tcPr>
          <w:p w:rsidR="008F5947" w:rsidRPr="00A675F2" w:rsidRDefault="008F5947" w:rsidP="000B350E">
            <w:r w:rsidRPr="0038406A">
              <w:t>Deadline for the upload of late applications to the PLR.</w:t>
            </w:r>
          </w:p>
        </w:tc>
        <w:tc>
          <w:tcPr>
            <w:tcW w:w="1708" w:type="dxa"/>
            <w:shd w:val="clear" w:color="auto" w:fill="auto"/>
          </w:tcPr>
          <w:p w:rsidR="008F5947" w:rsidRPr="00724FED" w:rsidRDefault="008F5947" w:rsidP="000B350E">
            <w:pPr>
              <w:jc w:val="center"/>
              <w:rPr>
                <w:b/>
              </w:rPr>
            </w:pPr>
            <w:r w:rsidRPr="00724FED">
              <w:rPr>
                <w:b/>
              </w:rPr>
              <w:t>16</w:t>
            </w:r>
          </w:p>
        </w:tc>
      </w:tr>
      <w:tr w:rsidR="008F5947" w:rsidRPr="00724FED" w:rsidTr="000B350E">
        <w:tc>
          <w:tcPr>
            <w:tcW w:w="2263" w:type="dxa"/>
            <w:shd w:val="clear" w:color="auto" w:fill="auto"/>
          </w:tcPr>
          <w:p w:rsidR="008F5947" w:rsidRPr="00724FED" w:rsidRDefault="008F5947" w:rsidP="000B350E">
            <w:pPr>
              <w:rPr>
                <w:b/>
              </w:rPr>
            </w:pPr>
            <w:r w:rsidRPr="00724FED">
              <w:rPr>
                <w:b/>
              </w:rPr>
              <w:t>Fri 1</w:t>
            </w:r>
            <w:r>
              <w:rPr>
                <w:b/>
              </w:rPr>
              <w:t>5</w:t>
            </w:r>
            <w:r w:rsidRPr="00724FED">
              <w:rPr>
                <w:b/>
              </w:rPr>
              <w:t xml:space="preserve"> – Fri 26 Feb 2021</w:t>
            </w:r>
          </w:p>
        </w:tc>
        <w:tc>
          <w:tcPr>
            <w:tcW w:w="4501" w:type="dxa"/>
            <w:shd w:val="clear" w:color="auto" w:fill="auto"/>
          </w:tcPr>
          <w:p w:rsidR="008F5947" w:rsidRPr="0038406A" w:rsidRDefault="008F5947" w:rsidP="000B350E">
            <w:pPr>
              <w:ind w:left="1440" w:hanging="1440"/>
            </w:pPr>
            <w:r w:rsidRPr="0038406A">
              <w:t>Checking of application data</w:t>
            </w:r>
          </w:p>
          <w:p w:rsidR="008F5947" w:rsidRPr="00724FED" w:rsidRDefault="008F5947" w:rsidP="000B350E">
            <w:pPr>
              <w:jc w:val="center"/>
              <w:rPr>
                <w:b/>
              </w:rPr>
            </w:pPr>
          </w:p>
        </w:tc>
        <w:tc>
          <w:tcPr>
            <w:tcW w:w="1708" w:type="dxa"/>
            <w:shd w:val="clear" w:color="auto" w:fill="auto"/>
          </w:tcPr>
          <w:p w:rsidR="008F5947" w:rsidRPr="00724FED" w:rsidRDefault="008F5947" w:rsidP="000B350E">
            <w:pPr>
              <w:jc w:val="center"/>
              <w:rPr>
                <w:b/>
              </w:rPr>
            </w:pPr>
            <w:r w:rsidRPr="00724FED">
              <w:rPr>
                <w:b/>
              </w:rPr>
              <w:t>18</w:t>
            </w:r>
          </w:p>
        </w:tc>
      </w:tr>
      <w:tr w:rsidR="008F5947" w:rsidRPr="00724FED" w:rsidTr="000B350E">
        <w:tc>
          <w:tcPr>
            <w:tcW w:w="2263" w:type="dxa"/>
            <w:shd w:val="clear" w:color="auto" w:fill="auto"/>
          </w:tcPr>
          <w:p w:rsidR="008F5947" w:rsidRPr="00724FED" w:rsidRDefault="008F5947" w:rsidP="000B350E">
            <w:pPr>
              <w:rPr>
                <w:b/>
              </w:rPr>
            </w:pPr>
            <w:r w:rsidRPr="00724FED">
              <w:rPr>
                <w:b/>
                <w:szCs w:val="24"/>
              </w:rPr>
              <w:t>Fri 19 Mar 2021</w:t>
            </w:r>
          </w:p>
        </w:tc>
        <w:tc>
          <w:tcPr>
            <w:tcW w:w="4501" w:type="dxa"/>
            <w:shd w:val="clear" w:color="auto" w:fill="auto"/>
          </w:tcPr>
          <w:p w:rsidR="008F5947" w:rsidRPr="00724FED" w:rsidRDefault="008F5947" w:rsidP="000B350E">
            <w:pPr>
              <w:rPr>
                <w:szCs w:val="24"/>
              </w:rPr>
            </w:pPr>
            <w:r w:rsidRPr="00724FED">
              <w:rPr>
                <w:szCs w:val="24"/>
              </w:rPr>
              <w:t xml:space="preserve">Deadline for the transfer of potential offer information from the Maintaining LAs to the PLR (ALT file). </w:t>
            </w:r>
          </w:p>
        </w:tc>
        <w:tc>
          <w:tcPr>
            <w:tcW w:w="1708" w:type="dxa"/>
            <w:shd w:val="clear" w:color="auto" w:fill="auto"/>
          </w:tcPr>
          <w:p w:rsidR="008F5947" w:rsidRPr="00724FED" w:rsidRDefault="008F5947" w:rsidP="000B350E">
            <w:pPr>
              <w:jc w:val="center"/>
              <w:rPr>
                <w:b/>
              </w:rPr>
            </w:pPr>
            <w:r w:rsidRPr="00724FED">
              <w:rPr>
                <w:b/>
              </w:rPr>
              <w:t>21</w:t>
            </w:r>
          </w:p>
        </w:tc>
      </w:tr>
      <w:tr w:rsidR="008F5947" w:rsidRPr="00724FED" w:rsidTr="000B350E">
        <w:tc>
          <w:tcPr>
            <w:tcW w:w="2263" w:type="dxa"/>
            <w:shd w:val="clear" w:color="auto" w:fill="FFFFFF"/>
          </w:tcPr>
          <w:p w:rsidR="008F5947" w:rsidRPr="00724FED" w:rsidRDefault="008F5947" w:rsidP="000B350E">
            <w:pPr>
              <w:rPr>
                <w:b/>
              </w:rPr>
            </w:pPr>
            <w:r w:rsidRPr="00724FED">
              <w:rPr>
                <w:b/>
                <w:lang w:val="nb-NO"/>
              </w:rPr>
              <w:t>Fri 26 Mar 2021</w:t>
            </w:r>
          </w:p>
        </w:tc>
        <w:tc>
          <w:tcPr>
            <w:tcW w:w="4501" w:type="dxa"/>
            <w:shd w:val="clear" w:color="auto" w:fill="FFFFFF"/>
          </w:tcPr>
          <w:p w:rsidR="008F5947" w:rsidRPr="00724FED" w:rsidRDefault="008F5947" w:rsidP="000B350E">
            <w:pPr>
              <w:rPr>
                <w:lang w:val="nb-NO"/>
              </w:rPr>
            </w:pPr>
            <w:r w:rsidRPr="00724FED">
              <w:rPr>
                <w:lang w:val="nb-NO"/>
              </w:rPr>
              <w:t>Final ALT file to PLR</w:t>
            </w:r>
          </w:p>
        </w:tc>
        <w:tc>
          <w:tcPr>
            <w:tcW w:w="1708" w:type="dxa"/>
            <w:shd w:val="clear" w:color="auto" w:fill="FFFFFF"/>
          </w:tcPr>
          <w:p w:rsidR="008F5947" w:rsidRPr="00724FED" w:rsidRDefault="008F5947" w:rsidP="000B350E">
            <w:pPr>
              <w:jc w:val="center"/>
              <w:rPr>
                <w:b/>
              </w:rPr>
            </w:pPr>
            <w:r w:rsidRPr="00724FED">
              <w:rPr>
                <w:b/>
              </w:rPr>
              <w:t>22</w:t>
            </w:r>
          </w:p>
        </w:tc>
      </w:tr>
      <w:tr w:rsidR="008F5947" w:rsidRPr="00724FED" w:rsidTr="000B350E">
        <w:tc>
          <w:tcPr>
            <w:tcW w:w="2263" w:type="dxa"/>
            <w:shd w:val="clear" w:color="auto" w:fill="auto"/>
          </w:tcPr>
          <w:p w:rsidR="008F5947" w:rsidRPr="00724FED" w:rsidRDefault="008F5947" w:rsidP="000B350E">
            <w:pPr>
              <w:jc w:val="center"/>
              <w:rPr>
                <w:b/>
              </w:rPr>
            </w:pPr>
            <w:r w:rsidRPr="00724FED">
              <w:rPr>
                <w:b/>
              </w:rPr>
              <w:t xml:space="preserve">Mon 29 Mar – Fri 9 Apr 2021   </w:t>
            </w:r>
          </w:p>
        </w:tc>
        <w:tc>
          <w:tcPr>
            <w:tcW w:w="4501" w:type="dxa"/>
            <w:shd w:val="clear" w:color="auto" w:fill="auto"/>
          </w:tcPr>
          <w:p w:rsidR="008F5947" w:rsidRPr="00724FED" w:rsidRDefault="008F5947" w:rsidP="000B350E">
            <w:pPr>
              <w:rPr>
                <w:b/>
              </w:rPr>
            </w:pPr>
            <w:r w:rsidRPr="0038406A">
              <w:t>Checking of offer data</w:t>
            </w:r>
          </w:p>
        </w:tc>
        <w:tc>
          <w:tcPr>
            <w:tcW w:w="1708" w:type="dxa"/>
            <w:shd w:val="clear" w:color="auto" w:fill="auto"/>
          </w:tcPr>
          <w:p w:rsidR="008F5947" w:rsidRPr="00724FED" w:rsidRDefault="008F5947" w:rsidP="000B350E">
            <w:pPr>
              <w:jc w:val="center"/>
              <w:rPr>
                <w:b/>
              </w:rPr>
            </w:pPr>
            <w:r w:rsidRPr="00724FED">
              <w:rPr>
                <w:b/>
              </w:rPr>
              <w:t>25</w:t>
            </w:r>
          </w:p>
        </w:tc>
      </w:tr>
      <w:tr w:rsidR="008F5947" w:rsidRPr="00724FED" w:rsidTr="000B350E">
        <w:tc>
          <w:tcPr>
            <w:tcW w:w="2263" w:type="dxa"/>
            <w:shd w:val="clear" w:color="auto" w:fill="auto"/>
          </w:tcPr>
          <w:p w:rsidR="008F5947" w:rsidRPr="00724FED" w:rsidRDefault="008F5947" w:rsidP="000B350E">
            <w:pPr>
              <w:rPr>
                <w:b/>
              </w:rPr>
            </w:pPr>
            <w:r w:rsidRPr="00724FED">
              <w:rPr>
                <w:b/>
              </w:rPr>
              <w:t>Tues 13 Apr 2021</w:t>
            </w:r>
          </w:p>
        </w:tc>
        <w:tc>
          <w:tcPr>
            <w:tcW w:w="4501" w:type="dxa"/>
            <w:shd w:val="clear" w:color="auto" w:fill="auto"/>
          </w:tcPr>
          <w:p w:rsidR="008F5947" w:rsidRPr="00A675F2" w:rsidRDefault="008F5947" w:rsidP="000B350E">
            <w:r w:rsidRPr="0038406A">
              <w:t>Deadline for on-line ALT file to portal</w:t>
            </w:r>
          </w:p>
        </w:tc>
        <w:tc>
          <w:tcPr>
            <w:tcW w:w="1708" w:type="dxa"/>
            <w:shd w:val="clear" w:color="auto" w:fill="auto"/>
          </w:tcPr>
          <w:p w:rsidR="008F5947" w:rsidRPr="00724FED" w:rsidRDefault="008F5947" w:rsidP="000B350E">
            <w:pPr>
              <w:jc w:val="center"/>
              <w:rPr>
                <w:b/>
              </w:rPr>
            </w:pPr>
            <w:r w:rsidRPr="00724FED">
              <w:rPr>
                <w:b/>
              </w:rPr>
              <w:t>26</w:t>
            </w:r>
          </w:p>
        </w:tc>
      </w:tr>
      <w:tr w:rsidR="008F5947" w:rsidRPr="00724FED" w:rsidTr="000B350E">
        <w:tc>
          <w:tcPr>
            <w:tcW w:w="2263" w:type="dxa"/>
            <w:shd w:val="clear" w:color="auto" w:fill="auto"/>
          </w:tcPr>
          <w:p w:rsidR="008F5947" w:rsidRPr="00724FED" w:rsidRDefault="008F5947" w:rsidP="000B350E">
            <w:pPr>
              <w:rPr>
                <w:b/>
              </w:rPr>
            </w:pPr>
            <w:r w:rsidRPr="00724FED">
              <w:rPr>
                <w:b/>
              </w:rPr>
              <w:t>Fri 16 April 2021</w:t>
            </w:r>
          </w:p>
        </w:tc>
        <w:tc>
          <w:tcPr>
            <w:tcW w:w="4501" w:type="dxa"/>
            <w:shd w:val="clear" w:color="auto" w:fill="auto"/>
          </w:tcPr>
          <w:p w:rsidR="008F5947" w:rsidRPr="00724FED" w:rsidRDefault="008F5947" w:rsidP="000B350E">
            <w:pPr>
              <w:rPr>
                <w:b/>
              </w:rPr>
            </w:pPr>
            <w:r w:rsidRPr="0038406A">
              <w:t>Offer letters posted.</w:t>
            </w:r>
          </w:p>
        </w:tc>
        <w:tc>
          <w:tcPr>
            <w:tcW w:w="1708" w:type="dxa"/>
            <w:shd w:val="clear" w:color="auto" w:fill="auto"/>
          </w:tcPr>
          <w:p w:rsidR="008F5947" w:rsidRPr="00724FED" w:rsidRDefault="008F5947" w:rsidP="000B350E">
            <w:pPr>
              <w:jc w:val="center"/>
              <w:rPr>
                <w:b/>
              </w:rPr>
            </w:pPr>
            <w:r w:rsidRPr="00724FED">
              <w:rPr>
                <w:b/>
              </w:rPr>
              <w:t>30</w:t>
            </w:r>
          </w:p>
        </w:tc>
      </w:tr>
      <w:tr w:rsidR="008F5947" w:rsidRPr="00724FED" w:rsidTr="000B350E">
        <w:tc>
          <w:tcPr>
            <w:tcW w:w="2263" w:type="dxa"/>
            <w:shd w:val="clear" w:color="auto" w:fill="auto"/>
          </w:tcPr>
          <w:p w:rsidR="008F5947" w:rsidRPr="00724FED" w:rsidRDefault="008F5947" w:rsidP="000B350E">
            <w:pPr>
              <w:rPr>
                <w:b/>
              </w:rPr>
            </w:pPr>
            <w:r w:rsidRPr="00724FED">
              <w:rPr>
                <w:b/>
              </w:rPr>
              <w:t>Fri 30 April 2021</w:t>
            </w:r>
          </w:p>
        </w:tc>
        <w:tc>
          <w:tcPr>
            <w:tcW w:w="4501" w:type="dxa"/>
            <w:shd w:val="clear" w:color="auto" w:fill="auto"/>
          </w:tcPr>
          <w:p w:rsidR="008F5947" w:rsidRPr="00724FED" w:rsidRDefault="008F5947" w:rsidP="000B350E">
            <w:pPr>
              <w:rPr>
                <w:b/>
              </w:rPr>
            </w:pPr>
            <w:r w:rsidRPr="0038406A">
              <w:t>Deadline for receipt of acceptances</w:t>
            </w:r>
          </w:p>
        </w:tc>
        <w:tc>
          <w:tcPr>
            <w:tcW w:w="1708" w:type="dxa"/>
            <w:shd w:val="clear" w:color="auto" w:fill="auto"/>
          </w:tcPr>
          <w:p w:rsidR="008F5947" w:rsidRPr="00724FED" w:rsidRDefault="008F5947" w:rsidP="000B350E">
            <w:pPr>
              <w:jc w:val="center"/>
              <w:rPr>
                <w:b/>
              </w:rPr>
            </w:pPr>
            <w:r w:rsidRPr="00724FED">
              <w:rPr>
                <w:b/>
              </w:rPr>
              <w:t>32</w:t>
            </w:r>
          </w:p>
        </w:tc>
      </w:tr>
      <w:tr w:rsidR="008F5947" w:rsidRPr="00724FED" w:rsidTr="000B350E">
        <w:tc>
          <w:tcPr>
            <w:tcW w:w="2263" w:type="dxa"/>
            <w:shd w:val="clear" w:color="auto" w:fill="auto"/>
          </w:tcPr>
          <w:p w:rsidR="008F5947" w:rsidRPr="00724FED" w:rsidRDefault="008F5947" w:rsidP="000B350E">
            <w:pPr>
              <w:rPr>
                <w:b/>
              </w:rPr>
            </w:pPr>
            <w:r w:rsidRPr="00724FED">
              <w:rPr>
                <w:b/>
              </w:rPr>
              <w:t>Fri 7 May 2021</w:t>
            </w:r>
          </w:p>
        </w:tc>
        <w:tc>
          <w:tcPr>
            <w:tcW w:w="4501" w:type="dxa"/>
            <w:shd w:val="clear" w:color="auto" w:fill="auto"/>
          </w:tcPr>
          <w:p w:rsidR="008F5947" w:rsidRPr="00A675F2" w:rsidRDefault="008F5947" w:rsidP="000B350E">
            <w:r w:rsidRPr="0038406A">
              <w:t>Deadline for transfer of acceptances to</w:t>
            </w:r>
            <w:r w:rsidRPr="009A3723">
              <w:t xml:space="preserve"> maintaining LAs</w:t>
            </w:r>
            <w:r>
              <w:t xml:space="preserve"> </w:t>
            </w:r>
          </w:p>
        </w:tc>
        <w:tc>
          <w:tcPr>
            <w:tcW w:w="1708" w:type="dxa"/>
            <w:shd w:val="clear" w:color="auto" w:fill="auto"/>
          </w:tcPr>
          <w:p w:rsidR="008F5947" w:rsidRPr="00724FED" w:rsidRDefault="008F5947" w:rsidP="000B350E">
            <w:pPr>
              <w:jc w:val="center"/>
              <w:rPr>
                <w:b/>
              </w:rPr>
            </w:pPr>
            <w:r w:rsidRPr="00724FED">
              <w:rPr>
                <w:b/>
              </w:rPr>
              <w:t>33</w:t>
            </w:r>
          </w:p>
        </w:tc>
      </w:tr>
    </w:tbl>
    <w:p w:rsidR="008F5947" w:rsidRDefault="008F5947" w:rsidP="008F5947">
      <w:pPr>
        <w:rPr>
          <w:b/>
        </w:rPr>
      </w:pPr>
    </w:p>
    <w:p w:rsidR="008F5947" w:rsidRPr="00EC4CF4" w:rsidRDefault="008F5947" w:rsidP="008F5947">
      <w:pPr>
        <w:pStyle w:val="BodyText3"/>
        <w:tabs>
          <w:tab w:val="left" w:pos="1134"/>
          <w:tab w:val="left" w:pos="6379"/>
        </w:tabs>
        <w:rPr>
          <w:rFonts w:cs="Arial"/>
          <w:color w:val="000000"/>
          <w:sz w:val="24"/>
          <w:szCs w:val="24"/>
        </w:rPr>
      </w:pPr>
    </w:p>
    <w:p w:rsidR="008F5947" w:rsidRPr="004225DC" w:rsidRDefault="008F5947" w:rsidP="008F5947">
      <w:pPr>
        <w:pStyle w:val="Heading2"/>
        <w:jc w:val="center"/>
        <w:rPr>
          <w:color w:val="000000"/>
          <w:sz w:val="24"/>
          <w:szCs w:val="24"/>
        </w:rPr>
      </w:pPr>
      <w:r>
        <w:rPr>
          <w:color w:val="000000"/>
          <w:sz w:val="24"/>
          <w:szCs w:val="24"/>
        </w:rPr>
        <w:br w:type="page"/>
      </w:r>
      <w:r w:rsidRPr="004225DC">
        <w:rPr>
          <w:color w:val="000000"/>
          <w:sz w:val="24"/>
          <w:szCs w:val="24"/>
        </w:rPr>
        <w:lastRenderedPageBreak/>
        <w:t>Scheme for Co-ordination for In-Year Admissions</w:t>
      </w:r>
    </w:p>
    <w:p w:rsidR="008F5947" w:rsidRPr="004225DC" w:rsidRDefault="008F5947" w:rsidP="008F5947">
      <w:pPr>
        <w:jc w:val="center"/>
        <w:rPr>
          <w:rFonts w:cs="Arial"/>
          <w:b/>
          <w:color w:val="000000"/>
          <w:szCs w:val="24"/>
        </w:rPr>
      </w:pPr>
      <w:r>
        <w:rPr>
          <w:rFonts w:cs="Arial"/>
          <w:b/>
          <w:color w:val="000000"/>
          <w:szCs w:val="24"/>
        </w:rPr>
        <w:t>2020/21</w:t>
      </w:r>
    </w:p>
    <w:p w:rsidR="008F5947" w:rsidRPr="004225DC" w:rsidRDefault="008F5947" w:rsidP="008F5947">
      <w:pPr>
        <w:rPr>
          <w:rFonts w:cs="Arial"/>
          <w:color w:val="000000"/>
          <w:szCs w:val="24"/>
        </w:rPr>
      </w:pPr>
    </w:p>
    <w:p w:rsidR="008F5947" w:rsidRPr="004225DC" w:rsidRDefault="008F5947" w:rsidP="008F5947">
      <w:pPr>
        <w:rPr>
          <w:rFonts w:cs="Arial"/>
          <w:color w:val="000000"/>
          <w:szCs w:val="24"/>
        </w:rPr>
      </w:pPr>
    </w:p>
    <w:p w:rsidR="008F5947" w:rsidRPr="004225DC" w:rsidRDefault="008F5947" w:rsidP="008F5947">
      <w:pPr>
        <w:jc w:val="center"/>
        <w:rPr>
          <w:rFonts w:cs="Arial"/>
          <w:color w:val="000000"/>
          <w:szCs w:val="24"/>
          <w:u w:val="single"/>
        </w:rPr>
      </w:pPr>
      <w:r w:rsidRPr="004225DC">
        <w:rPr>
          <w:rFonts w:cs="Arial"/>
          <w:color w:val="000000"/>
          <w:szCs w:val="24"/>
          <w:u w:val="single"/>
        </w:rPr>
        <w:t>Contents</w:t>
      </w:r>
    </w:p>
    <w:p w:rsidR="008F5947" w:rsidRPr="004225DC" w:rsidRDefault="008F5947" w:rsidP="008F5947">
      <w:pPr>
        <w:jc w:val="center"/>
        <w:rPr>
          <w:rFonts w:cs="Arial"/>
          <w:color w:val="000000"/>
          <w:szCs w:val="24"/>
          <w:u w:val="single"/>
        </w:rPr>
      </w:pPr>
    </w:p>
    <w:p w:rsidR="008F5947" w:rsidRPr="004225DC" w:rsidRDefault="008F5947" w:rsidP="008F5947">
      <w:pPr>
        <w:jc w:val="center"/>
        <w:rPr>
          <w:rFonts w:cs="Arial"/>
          <w:color w:val="000000"/>
          <w:szCs w:val="24"/>
          <w:u w:val="single"/>
        </w:rPr>
      </w:pPr>
    </w:p>
    <w:p w:rsidR="008F5947" w:rsidRPr="004225DC" w:rsidRDefault="008F5947" w:rsidP="008F5947">
      <w:pPr>
        <w:ind w:left="-142" w:hanging="142"/>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761"/>
      </w:tblGrid>
      <w:tr w:rsidR="008F5947" w:rsidRPr="004225DC" w:rsidTr="000B350E">
        <w:tc>
          <w:tcPr>
            <w:tcW w:w="1484" w:type="dxa"/>
            <w:tcBorders>
              <w:top w:val="single" w:sz="4" w:space="0" w:color="auto"/>
              <w:left w:val="single" w:sz="4" w:space="0" w:color="auto"/>
              <w:bottom w:val="single" w:sz="4" w:space="0" w:color="auto"/>
              <w:right w:val="single" w:sz="4" w:space="0" w:color="auto"/>
            </w:tcBorders>
          </w:tcPr>
          <w:p w:rsidR="008F5947" w:rsidRPr="004225DC" w:rsidRDefault="008F5947" w:rsidP="000B350E">
            <w:pPr>
              <w:spacing w:before="120" w:after="120"/>
              <w:rPr>
                <w:rFonts w:cs="Arial"/>
                <w:color w:val="000000"/>
                <w:szCs w:val="24"/>
              </w:rPr>
            </w:pPr>
          </w:p>
        </w:tc>
        <w:tc>
          <w:tcPr>
            <w:tcW w:w="7761" w:type="dxa"/>
            <w:tcBorders>
              <w:top w:val="single" w:sz="4" w:space="0" w:color="auto"/>
              <w:left w:val="single" w:sz="4" w:space="0" w:color="auto"/>
              <w:bottom w:val="single" w:sz="4" w:space="0" w:color="auto"/>
              <w:right w:val="single" w:sz="4" w:space="0" w:color="auto"/>
            </w:tcBorders>
            <w:hideMark/>
          </w:tcPr>
          <w:p w:rsidR="008F5947" w:rsidRPr="004225DC" w:rsidRDefault="008F5947" w:rsidP="000B350E">
            <w:pPr>
              <w:spacing w:before="120" w:after="120"/>
              <w:rPr>
                <w:rFonts w:cs="Arial"/>
                <w:color w:val="000000"/>
                <w:szCs w:val="24"/>
              </w:rPr>
            </w:pPr>
            <w:r w:rsidRPr="004225DC">
              <w:rPr>
                <w:rFonts w:cs="Arial"/>
                <w:color w:val="000000"/>
                <w:szCs w:val="24"/>
              </w:rPr>
              <w:t>Definitions</w:t>
            </w:r>
          </w:p>
        </w:tc>
      </w:tr>
      <w:tr w:rsidR="008F5947" w:rsidRPr="004225DC" w:rsidTr="000B350E">
        <w:tc>
          <w:tcPr>
            <w:tcW w:w="1484" w:type="dxa"/>
            <w:tcBorders>
              <w:top w:val="single" w:sz="4" w:space="0" w:color="auto"/>
              <w:left w:val="single" w:sz="4" w:space="0" w:color="auto"/>
              <w:bottom w:val="single" w:sz="4" w:space="0" w:color="auto"/>
              <w:right w:val="single" w:sz="4" w:space="0" w:color="auto"/>
            </w:tcBorders>
            <w:hideMark/>
          </w:tcPr>
          <w:p w:rsidR="008F5947" w:rsidRPr="004225DC" w:rsidRDefault="008F5947" w:rsidP="000B350E">
            <w:pPr>
              <w:spacing w:before="120" w:after="120"/>
              <w:rPr>
                <w:rFonts w:cs="Arial"/>
                <w:color w:val="000000"/>
                <w:szCs w:val="24"/>
              </w:rPr>
            </w:pPr>
            <w:r w:rsidRPr="004225DC">
              <w:rPr>
                <w:rFonts w:cs="Arial"/>
                <w:color w:val="000000"/>
                <w:szCs w:val="24"/>
              </w:rPr>
              <w:t>Section 1</w:t>
            </w:r>
          </w:p>
        </w:tc>
        <w:tc>
          <w:tcPr>
            <w:tcW w:w="7761" w:type="dxa"/>
            <w:tcBorders>
              <w:top w:val="single" w:sz="4" w:space="0" w:color="auto"/>
              <w:left w:val="single" w:sz="4" w:space="0" w:color="auto"/>
              <w:bottom w:val="single" w:sz="4" w:space="0" w:color="auto"/>
              <w:right w:val="single" w:sz="4" w:space="0" w:color="auto"/>
            </w:tcBorders>
            <w:hideMark/>
          </w:tcPr>
          <w:p w:rsidR="008F5947" w:rsidRPr="004225DC" w:rsidRDefault="008F5947" w:rsidP="000B350E">
            <w:pPr>
              <w:spacing w:before="120" w:after="120"/>
              <w:rPr>
                <w:rFonts w:cs="Arial"/>
                <w:color w:val="000000"/>
                <w:szCs w:val="24"/>
              </w:rPr>
            </w:pPr>
            <w:r w:rsidRPr="004225DC">
              <w:rPr>
                <w:rFonts w:cs="Arial"/>
                <w:color w:val="000000"/>
                <w:szCs w:val="24"/>
              </w:rPr>
              <w:t>Applications</w:t>
            </w:r>
          </w:p>
        </w:tc>
      </w:tr>
      <w:tr w:rsidR="008F5947" w:rsidRPr="004225DC" w:rsidTr="000B350E">
        <w:tc>
          <w:tcPr>
            <w:tcW w:w="1484" w:type="dxa"/>
            <w:tcBorders>
              <w:top w:val="single" w:sz="4" w:space="0" w:color="auto"/>
              <w:left w:val="single" w:sz="4" w:space="0" w:color="auto"/>
              <w:bottom w:val="single" w:sz="4" w:space="0" w:color="auto"/>
              <w:right w:val="single" w:sz="4" w:space="0" w:color="auto"/>
            </w:tcBorders>
            <w:hideMark/>
          </w:tcPr>
          <w:p w:rsidR="008F5947" w:rsidRPr="004225DC" w:rsidRDefault="008F5947" w:rsidP="000B350E">
            <w:pPr>
              <w:spacing w:before="120" w:after="120"/>
              <w:rPr>
                <w:rFonts w:cs="Arial"/>
                <w:color w:val="000000"/>
                <w:szCs w:val="24"/>
              </w:rPr>
            </w:pPr>
            <w:r w:rsidRPr="004225DC">
              <w:rPr>
                <w:rFonts w:cs="Arial"/>
                <w:color w:val="000000"/>
                <w:szCs w:val="24"/>
              </w:rPr>
              <w:t>Section 2</w:t>
            </w:r>
          </w:p>
        </w:tc>
        <w:tc>
          <w:tcPr>
            <w:tcW w:w="7761" w:type="dxa"/>
            <w:tcBorders>
              <w:top w:val="single" w:sz="4" w:space="0" w:color="auto"/>
              <w:left w:val="single" w:sz="4" w:space="0" w:color="auto"/>
              <w:bottom w:val="single" w:sz="4" w:space="0" w:color="auto"/>
              <w:right w:val="single" w:sz="4" w:space="0" w:color="auto"/>
            </w:tcBorders>
            <w:hideMark/>
          </w:tcPr>
          <w:p w:rsidR="008F5947" w:rsidRPr="004225DC" w:rsidRDefault="008F5947" w:rsidP="000B350E">
            <w:pPr>
              <w:spacing w:before="120" w:after="120"/>
              <w:rPr>
                <w:rFonts w:cs="Arial"/>
                <w:color w:val="000000"/>
                <w:szCs w:val="24"/>
              </w:rPr>
            </w:pPr>
            <w:r w:rsidRPr="004225DC">
              <w:rPr>
                <w:rFonts w:cs="Arial"/>
                <w:color w:val="000000"/>
                <w:szCs w:val="24"/>
              </w:rPr>
              <w:t>Processing</w:t>
            </w:r>
          </w:p>
        </w:tc>
      </w:tr>
      <w:tr w:rsidR="008F5947" w:rsidRPr="004225DC" w:rsidTr="000B350E">
        <w:tc>
          <w:tcPr>
            <w:tcW w:w="1484" w:type="dxa"/>
            <w:tcBorders>
              <w:top w:val="single" w:sz="4" w:space="0" w:color="auto"/>
              <w:left w:val="single" w:sz="4" w:space="0" w:color="auto"/>
              <w:bottom w:val="single" w:sz="4" w:space="0" w:color="auto"/>
              <w:right w:val="single" w:sz="4" w:space="0" w:color="auto"/>
            </w:tcBorders>
            <w:hideMark/>
          </w:tcPr>
          <w:p w:rsidR="008F5947" w:rsidRPr="004225DC" w:rsidRDefault="008F5947" w:rsidP="000B350E">
            <w:pPr>
              <w:spacing w:before="120" w:after="120"/>
              <w:rPr>
                <w:rFonts w:cs="Arial"/>
                <w:color w:val="000000"/>
                <w:szCs w:val="24"/>
              </w:rPr>
            </w:pPr>
            <w:r w:rsidRPr="004225DC">
              <w:rPr>
                <w:rFonts w:cs="Arial"/>
                <w:color w:val="000000"/>
                <w:szCs w:val="24"/>
              </w:rPr>
              <w:t>Section 3</w:t>
            </w:r>
          </w:p>
        </w:tc>
        <w:tc>
          <w:tcPr>
            <w:tcW w:w="7761" w:type="dxa"/>
            <w:tcBorders>
              <w:top w:val="single" w:sz="4" w:space="0" w:color="auto"/>
              <w:left w:val="single" w:sz="4" w:space="0" w:color="auto"/>
              <w:bottom w:val="single" w:sz="4" w:space="0" w:color="auto"/>
              <w:right w:val="single" w:sz="4" w:space="0" w:color="auto"/>
            </w:tcBorders>
            <w:hideMark/>
          </w:tcPr>
          <w:p w:rsidR="008F5947" w:rsidRPr="004225DC" w:rsidRDefault="008F5947" w:rsidP="000B350E">
            <w:pPr>
              <w:spacing w:before="120" w:after="120"/>
              <w:rPr>
                <w:rFonts w:cs="Arial"/>
                <w:color w:val="000000"/>
                <w:szCs w:val="24"/>
              </w:rPr>
            </w:pPr>
            <w:r w:rsidRPr="004225DC">
              <w:rPr>
                <w:rFonts w:cs="Arial"/>
                <w:color w:val="000000"/>
                <w:szCs w:val="24"/>
              </w:rPr>
              <w:t>Offers</w:t>
            </w:r>
          </w:p>
        </w:tc>
      </w:tr>
      <w:tr w:rsidR="008F5947" w:rsidRPr="004225DC" w:rsidTr="000B350E">
        <w:tc>
          <w:tcPr>
            <w:tcW w:w="1484" w:type="dxa"/>
            <w:tcBorders>
              <w:top w:val="single" w:sz="4" w:space="0" w:color="auto"/>
              <w:left w:val="single" w:sz="4" w:space="0" w:color="auto"/>
              <w:bottom w:val="single" w:sz="4" w:space="0" w:color="auto"/>
              <w:right w:val="single" w:sz="4" w:space="0" w:color="auto"/>
            </w:tcBorders>
            <w:hideMark/>
          </w:tcPr>
          <w:p w:rsidR="008F5947" w:rsidRPr="004225DC" w:rsidRDefault="008F5947" w:rsidP="000B350E">
            <w:pPr>
              <w:spacing w:before="120" w:after="120"/>
              <w:rPr>
                <w:rFonts w:cs="Arial"/>
                <w:color w:val="000000"/>
                <w:szCs w:val="24"/>
              </w:rPr>
            </w:pPr>
            <w:r w:rsidRPr="004225DC">
              <w:rPr>
                <w:rFonts w:cs="Arial"/>
                <w:color w:val="000000"/>
                <w:szCs w:val="24"/>
              </w:rPr>
              <w:t>Section 4</w:t>
            </w:r>
          </w:p>
        </w:tc>
        <w:tc>
          <w:tcPr>
            <w:tcW w:w="7761" w:type="dxa"/>
            <w:tcBorders>
              <w:top w:val="single" w:sz="4" w:space="0" w:color="auto"/>
              <w:left w:val="single" w:sz="4" w:space="0" w:color="auto"/>
              <w:bottom w:val="single" w:sz="4" w:space="0" w:color="auto"/>
              <w:right w:val="single" w:sz="4" w:space="0" w:color="auto"/>
            </w:tcBorders>
            <w:hideMark/>
          </w:tcPr>
          <w:p w:rsidR="008F5947" w:rsidRPr="004225DC" w:rsidRDefault="008F5947" w:rsidP="000B350E">
            <w:pPr>
              <w:spacing w:before="120" w:after="120"/>
              <w:rPr>
                <w:rFonts w:cs="Arial"/>
                <w:color w:val="000000"/>
                <w:szCs w:val="24"/>
              </w:rPr>
            </w:pPr>
            <w:r w:rsidRPr="004225DC">
              <w:rPr>
                <w:rFonts w:cs="Arial"/>
                <w:color w:val="000000"/>
                <w:szCs w:val="24"/>
              </w:rPr>
              <w:t>Post-Offer</w:t>
            </w:r>
          </w:p>
        </w:tc>
      </w:tr>
      <w:tr w:rsidR="008F5947" w:rsidRPr="004225DC" w:rsidTr="000B350E">
        <w:tc>
          <w:tcPr>
            <w:tcW w:w="1484" w:type="dxa"/>
            <w:tcBorders>
              <w:top w:val="single" w:sz="4" w:space="0" w:color="auto"/>
              <w:left w:val="single" w:sz="4" w:space="0" w:color="auto"/>
              <w:bottom w:val="single" w:sz="4" w:space="0" w:color="auto"/>
              <w:right w:val="single" w:sz="4" w:space="0" w:color="auto"/>
            </w:tcBorders>
            <w:hideMark/>
          </w:tcPr>
          <w:p w:rsidR="008F5947" w:rsidRPr="004225DC" w:rsidRDefault="008F5947" w:rsidP="000B350E">
            <w:pPr>
              <w:spacing w:before="120" w:after="120"/>
              <w:rPr>
                <w:rFonts w:cs="Arial"/>
                <w:color w:val="000000"/>
                <w:szCs w:val="24"/>
              </w:rPr>
            </w:pPr>
            <w:r w:rsidRPr="004225DC">
              <w:rPr>
                <w:rFonts w:cs="Arial"/>
                <w:color w:val="000000"/>
                <w:szCs w:val="24"/>
              </w:rPr>
              <w:t>Section 5</w:t>
            </w:r>
          </w:p>
        </w:tc>
        <w:tc>
          <w:tcPr>
            <w:tcW w:w="7761" w:type="dxa"/>
            <w:tcBorders>
              <w:top w:val="single" w:sz="4" w:space="0" w:color="auto"/>
              <w:left w:val="single" w:sz="4" w:space="0" w:color="auto"/>
              <w:bottom w:val="single" w:sz="4" w:space="0" w:color="auto"/>
              <w:right w:val="single" w:sz="4" w:space="0" w:color="auto"/>
            </w:tcBorders>
            <w:hideMark/>
          </w:tcPr>
          <w:p w:rsidR="008F5947" w:rsidRPr="004225DC" w:rsidRDefault="008F5947" w:rsidP="000B350E">
            <w:pPr>
              <w:spacing w:before="120" w:after="120"/>
              <w:rPr>
                <w:rFonts w:cs="Arial"/>
                <w:color w:val="000000"/>
                <w:szCs w:val="24"/>
              </w:rPr>
            </w:pPr>
            <w:r w:rsidRPr="004225DC">
              <w:rPr>
                <w:rFonts w:cs="Arial"/>
                <w:color w:val="000000"/>
                <w:szCs w:val="24"/>
              </w:rPr>
              <w:t>Waiting Lists</w:t>
            </w:r>
          </w:p>
        </w:tc>
      </w:tr>
    </w:tbl>
    <w:p w:rsidR="008F5947" w:rsidRPr="004225DC" w:rsidRDefault="008F5947" w:rsidP="008F5947">
      <w:pPr>
        <w:rPr>
          <w:rFonts w:cs="Arial"/>
          <w:color w:val="000000"/>
          <w:szCs w:val="24"/>
        </w:rPr>
      </w:pPr>
    </w:p>
    <w:p w:rsidR="008F5947" w:rsidRPr="004225DC" w:rsidRDefault="008F5947" w:rsidP="008F5947">
      <w:pPr>
        <w:rPr>
          <w:rFonts w:cs="Arial"/>
          <w:color w:val="000000"/>
          <w:szCs w:val="24"/>
        </w:rPr>
      </w:pPr>
    </w:p>
    <w:p w:rsidR="008F5947" w:rsidRPr="004225DC" w:rsidRDefault="008F5947" w:rsidP="008F5947">
      <w:pPr>
        <w:rPr>
          <w:rFonts w:cs="Arial"/>
          <w:color w:val="000000"/>
          <w:szCs w:val="24"/>
        </w:rPr>
      </w:pPr>
    </w:p>
    <w:p w:rsidR="008F5947" w:rsidRPr="004225DC" w:rsidRDefault="008F5947" w:rsidP="008F5947">
      <w:pPr>
        <w:rPr>
          <w:rFonts w:cs="Arial"/>
          <w:color w:val="000000"/>
          <w:szCs w:val="24"/>
        </w:rPr>
      </w:pPr>
    </w:p>
    <w:p w:rsidR="008F5947" w:rsidRPr="004225DC" w:rsidRDefault="008F5947" w:rsidP="008F5947">
      <w:pPr>
        <w:rPr>
          <w:rFonts w:cs="Arial"/>
          <w:color w:val="000000"/>
          <w:szCs w:val="24"/>
        </w:rPr>
      </w:pPr>
    </w:p>
    <w:p w:rsidR="008F5947" w:rsidRPr="004225DC" w:rsidRDefault="008F5947" w:rsidP="008F5947">
      <w:pPr>
        <w:rPr>
          <w:rFonts w:cs="Arial"/>
          <w:color w:val="000000"/>
          <w:szCs w:val="24"/>
        </w:rPr>
      </w:pPr>
    </w:p>
    <w:p w:rsidR="008F5947" w:rsidRPr="004225DC" w:rsidRDefault="008F5947" w:rsidP="008F5947">
      <w:pPr>
        <w:ind w:right="748"/>
        <w:rPr>
          <w:rFonts w:cs="Arial"/>
          <w:color w:val="000000"/>
          <w:szCs w:val="24"/>
        </w:rPr>
      </w:pPr>
    </w:p>
    <w:p w:rsidR="008F5947" w:rsidRPr="004225DC" w:rsidRDefault="008F5947" w:rsidP="008F5947">
      <w:pPr>
        <w:pStyle w:val="BodyText"/>
        <w:rPr>
          <w:i w:val="0"/>
          <w:color w:val="000000"/>
          <w:szCs w:val="24"/>
        </w:rPr>
      </w:pPr>
    </w:p>
    <w:p w:rsidR="008F5947" w:rsidRPr="004225DC" w:rsidRDefault="008F5947" w:rsidP="008F5947">
      <w:pPr>
        <w:rPr>
          <w:rFonts w:cs="Arial"/>
          <w:b/>
          <w:iCs/>
          <w:color w:val="000000"/>
          <w:szCs w:val="24"/>
        </w:rPr>
        <w:sectPr w:rsidR="008F5947" w:rsidRPr="004225DC">
          <w:pgSz w:w="11909" w:h="16834"/>
          <w:pgMar w:top="1440" w:right="1440" w:bottom="1440" w:left="1440" w:header="720" w:footer="720" w:gutter="0"/>
          <w:paperSrc w:first="15" w:other="15"/>
          <w:cols w:space="720"/>
        </w:sectPr>
      </w:pPr>
    </w:p>
    <w:p w:rsidR="008F5947" w:rsidRDefault="008F5947" w:rsidP="008F5947">
      <w:pPr>
        <w:pStyle w:val="BodyText"/>
        <w:rPr>
          <w:b/>
          <w:i w:val="0"/>
          <w:color w:val="000000"/>
          <w:szCs w:val="24"/>
        </w:rPr>
      </w:pPr>
      <w:r w:rsidRPr="004225DC">
        <w:rPr>
          <w:b/>
          <w:i w:val="0"/>
          <w:color w:val="000000"/>
          <w:szCs w:val="24"/>
        </w:rPr>
        <w:lastRenderedPageBreak/>
        <w:t>Definitions</w:t>
      </w:r>
    </w:p>
    <w:p w:rsidR="000A6425" w:rsidRPr="000A6425" w:rsidRDefault="000A6425" w:rsidP="008F5947">
      <w:pPr>
        <w:pStyle w:val="BodyText"/>
        <w:rPr>
          <w:b/>
          <w:i w:val="0"/>
          <w:color w:val="000000"/>
          <w:szCs w:val="24"/>
        </w:rPr>
      </w:pPr>
    </w:p>
    <w:p w:rsidR="008F5947" w:rsidRPr="004225DC" w:rsidRDefault="008F5947" w:rsidP="000A6425">
      <w:pPr>
        <w:pStyle w:val="BodyText"/>
        <w:ind w:left="3402" w:hanging="3402"/>
        <w:rPr>
          <w:i w:val="0"/>
          <w:color w:val="000000"/>
          <w:szCs w:val="24"/>
        </w:rPr>
      </w:pPr>
      <w:r w:rsidRPr="004225DC">
        <w:rPr>
          <w:i w:val="0"/>
          <w:color w:val="000000"/>
          <w:szCs w:val="24"/>
        </w:rPr>
        <w:t>“</w:t>
      </w:r>
      <w:proofErr w:type="gramStart"/>
      <w:r w:rsidRPr="004225DC">
        <w:rPr>
          <w:i w:val="0"/>
          <w:color w:val="000000"/>
          <w:szCs w:val="24"/>
        </w:rPr>
        <w:t>the</w:t>
      </w:r>
      <w:proofErr w:type="gramEnd"/>
      <w:r w:rsidRPr="004225DC">
        <w:rPr>
          <w:i w:val="0"/>
          <w:color w:val="000000"/>
          <w:szCs w:val="24"/>
        </w:rPr>
        <w:t xml:space="preserve"> Home LA”</w:t>
      </w:r>
      <w:r w:rsidRPr="004225DC">
        <w:rPr>
          <w:i w:val="0"/>
          <w:color w:val="000000"/>
          <w:szCs w:val="24"/>
        </w:rPr>
        <w:tab/>
        <w:t>the LA in which the child is resident</w:t>
      </w:r>
    </w:p>
    <w:p w:rsidR="008F5947" w:rsidRPr="004225DC" w:rsidRDefault="008F5947" w:rsidP="008F5947">
      <w:pPr>
        <w:pStyle w:val="BodyText"/>
        <w:ind w:left="3402" w:hanging="3402"/>
        <w:rPr>
          <w:i w:val="0"/>
          <w:color w:val="000000"/>
          <w:szCs w:val="24"/>
        </w:rPr>
      </w:pPr>
      <w:r w:rsidRPr="004225DC">
        <w:rPr>
          <w:i w:val="0"/>
          <w:color w:val="000000"/>
          <w:szCs w:val="24"/>
        </w:rPr>
        <w:t>“</w:t>
      </w:r>
      <w:proofErr w:type="gramStart"/>
      <w:r w:rsidRPr="004225DC">
        <w:rPr>
          <w:i w:val="0"/>
          <w:color w:val="000000"/>
          <w:szCs w:val="24"/>
        </w:rPr>
        <w:t>the</w:t>
      </w:r>
      <w:proofErr w:type="gramEnd"/>
      <w:r w:rsidRPr="004225DC">
        <w:rPr>
          <w:i w:val="0"/>
          <w:color w:val="000000"/>
          <w:szCs w:val="24"/>
        </w:rPr>
        <w:t xml:space="preserve"> Maintaining LA”</w:t>
      </w:r>
      <w:r w:rsidRPr="004225DC">
        <w:rPr>
          <w:i w:val="0"/>
          <w:color w:val="000000"/>
          <w:szCs w:val="24"/>
        </w:rPr>
        <w:tab/>
        <w:t xml:space="preserve"> the LA which maintains a school to which an applicant has applied</w:t>
      </w:r>
    </w:p>
    <w:p w:rsidR="008F5947" w:rsidRPr="004225DC" w:rsidRDefault="008F5947" w:rsidP="008F5947">
      <w:pPr>
        <w:pStyle w:val="BodyText"/>
        <w:ind w:left="3402" w:hanging="3402"/>
        <w:rPr>
          <w:i w:val="0"/>
          <w:color w:val="000000"/>
          <w:szCs w:val="24"/>
        </w:rPr>
      </w:pPr>
    </w:p>
    <w:p w:rsidR="008F5947" w:rsidRPr="004225DC" w:rsidRDefault="008F5947" w:rsidP="008F5947">
      <w:pPr>
        <w:pStyle w:val="BodyText"/>
        <w:ind w:left="3402" w:hanging="3402"/>
        <w:rPr>
          <w:b/>
          <w:i w:val="0"/>
          <w:color w:val="000000"/>
          <w:szCs w:val="24"/>
        </w:rPr>
      </w:pPr>
      <w:r w:rsidRPr="004225DC">
        <w:rPr>
          <w:b/>
          <w:i w:val="0"/>
          <w:color w:val="000000"/>
          <w:szCs w:val="24"/>
        </w:rPr>
        <w:t>Section 1: Applications</w:t>
      </w:r>
    </w:p>
    <w:p w:rsidR="008F5947" w:rsidRPr="004225DC" w:rsidRDefault="008F5947" w:rsidP="008F5947">
      <w:pPr>
        <w:pStyle w:val="BodyText"/>
        <w:ind w:left="3402" w:hanging="3402"/>
        <w:rPr>
          <w:b/>
          <w:i w:val="0"/>
          <w:color w:val="000000"/>
          <w:szCs w:val="24"/>
        </w:rPr>
      </w:pPr>
    </w:p>
    <w:p w:rsidR="008F5947" w:rsidRPr="004225DC" w:rsidRDefault="008F5947" w:rsidP="008F5947">
      <w:pPr>
        <w:pStyle w:val="BodyText"/>
        <w:numPr>
          <w:ilvl w:val="0"/>
          <w:numId w:val="23"/>
        </w:numPr>
        <w:jc w:val="both"/>
        <w:rPr>
          <w:i w:val="0"/>
          <w:color w:val="000000"/>
          <w:szCs w:val="24"/>
        </w:rPr>
      </w:pPr>
      <w:r w:rsidRPr="004225DC">
        <w:rPr>
          <w:i w:val="0"/>
          <w:color w:val="000000"/>
          <w:szCs w:val="24"/>
        </w:rPr>
        <w:t xml:space="preserve">Applications for Harrow </w:t>
      </w:r>
      <w:r w:rsidRPr="004225DC">
        <w:rPr>
          <w:i w:val="0"/>
          <w:szCs w:val="24"/>
        </w:rPr>
        <w:t>Council</w:t>
      </w:r>
      <w:r w:rsidRPr="004225DC">
        <w:rPr>
          <w:i w:val="0"/>
          <w:color w:val="000000"/>
          <w:szCs w:val="24"/>
        </w:rPr>
        <w:t xml:space="preserve"> maintained schools and Academy schools will be made on a Harrow Common Application Form.  This will include all the fields and information specified in Schedule 1 of this scheme.  These will be supplemented by any additional fields and information which are deemed necessary by Harrow to enable the admission authorities in the LA area to apply their published oversubscription criteria. </w:t>
      </w:r>
    </w:p>
    <w:p w:rsidR="008F5947" w:rsidRPr="004225DC" w:rsidRDefault="008F5947" w:rsidP="008F5947">
      <w:pPr>
        <w:pStyle w:val="BodyText"/>
        <w:rPr>
          <w:i w:val="0"/>
          <w:color w:val="000000"/>
          <w:szCs w:val="24"/>
        </w:rPr>
      </w:pPr>
    </w:p>
    <w:p w:rsidR="008F5947" w:rsidRPr="004225DC" w:rsidRDefault="008F5947" w:rsidP="008F5947">
      <w:pPr>
        <w:pStyle w:val="BodyText"/>
        <w:ind w:left="680" w:firstLine="29"/>
        <w:rPr>
          <w:i w:val="0"/>
          <w:color w:val="000000"/>
          <w:szCs w:val="24"/>
        </w:rPr>
      </w:pPr>
      <w:r w:rsidRPr="004225DC">
        <w:rPr>
          <w:i w:val="0"/>
          <w:color w:val="000000"/>
          <w:szCs w:val="24"/>
        </w:rPr>
        <w:t>Harrow Council will process applications for Harrow community schools and Academy schools.</w:t>
      </w:r>
    </w:p>
    <w:p w:rsidR="008F5947" w:rsidRPr="004225DC" w:rsidRDefault="008F5947" w:rsidP="008F5947">
      <w:pPr>
        <w:pStyle w:val="BodyText"/>
        <w:rPr>
          <w:i w:val="0"/>
          <w:color w:val="000000"/>
          <w:szCs w:val="24"/>
        </w:rPr>
      </w:pPr>
    </w:p>
    <w:p w:rsidR="008F5947" w:rsidRPr="004225DC" w:rsidRDefault="008F5947" w:rsidP="008F5947">
      <w:pPr>
        <w:pStyle w:val="BodyText"/>
        <w:numPr>
          <w:ilvl w:val="0"/>
          <w:numId w:val="23"/>
        </w:numPr>
        <w:jc w:val="both"/>
        <w:rPr>
          <w:bCs/>
          <w:i w:val="0"/>
          <w:color w:val="000000"/>
          <w:szCs w:val="24"/>
        </w:rPr>
      </w:pPr>
      <w:r w:rsidRPr="004225DC">
        <w:rPr>
          <w:i w:val="0"/>
          <w:color w:val="000000"/>
          <w:szCs w:val="24"/>
        </w:rPr>
        <w:t xml:space="preserve">The admission authorities within Harrow </w:t>
      </w:r>
      <w:r w:rsidRPr="004225DC">
        <w:rPr>
          <w:i w:val="0"/>
          <w:szCs w:val="24"/>
        </w:rPr>
        <w:t>Council</w:t>
      </w:r>
      <w:r w:rsidRPr="004225DC">
        <w:rPr>
          <w:i w:val="0"/>
          <w:color w:val="000000"/>
          <w:szCs w:val="24"/>
        </w:rPr>
        <w:t xml:space="preserve"> will not use supplementary forms except where the information available through the Common Application Form is insufficient for consideration of the application against the published oversubscription criteria.  </w:t>
      </w:r>
      <w:r w:rsidRPr="004225DC">
        <w:rPr>
          <w:bCs/>
          <w:i w:val="0"/>
          <w:color w:val="000000"/>
          <w:szCs w:val="24"/>
        </w:rPr>
        <w:t xml:space="preserve">Where supplementary forms are used by the admissions authorities within Harrow </w:t>
      </w:r>
      <w:r w:rsidRPr="004225DC">
        <w:rPr>
          <w:i w:val="0"/>
          <w:szCs w:val="24"/>
        </w:rPr>
        <w:t>Council</w:t>
      </w:r>
      <w:r w:rsidRPr="004225DC">
        <w:rPr>
          <w:bCs/>
          <w:i w:val="0"/>
          <w:color w:val="000000"/>
          <w:szCs w:val="24"/>
        </w:rPr>
        <w:t>, the LA will seek to ensure that these only collect information which is required by the published oversubscription criteria.</w:t>
      </w:r>
    </w:p>
    <w:p w:rsidR="008F5947" w:rsidRPr="004225DC" w:rsidRDefault="008F5947" w:rsidP="008F5947">
      <w:pPr>
        <w:pStyle w:val="BodyText"/>
        <w:rPr>
          <w:bCs/>
          <w:i w:val="0"/>
          <w:color w:val="000000"/>
          <w:szCs w:val="24"/>
        </w:rPr>
      </w:pPr>
    </w:p>
    <w:p w:rsidR="008F5947" w:rsidRPr="004225DC" w:rsidRDefault="008F5947" w:rsidP="008F5947">
      <w:pPr>
        <w:pStyle w:val="BodyText"/>
        <w:numPr>
          <w:ilvl w:val="0"/>
          <w:numId w:val="23"/>
        </w:numPr>
        <w:jc w:val="both"/>
        <w:rPr>
          <w:i w:val="0"/>
          <w:color w:val="000000"/>
          <w:szCs w:val="24"/>
        </w:rPr>
      </w:pPr>
      <w:r w:rsidRPr="004225DC">
        <w:rPr>
          <w:i w:val="0"/>
          <w:color w:val="000000"/>
          <w:szCs w:val="24"/>
        </w:rPr>
        <w:t xml:space="preserve">Where supplementary forms are used, they will be available from the school concerned and available on Harrow </w:t>
      </w:r>
      <w:r w:rsidRPr="004225DC">
        <w:rPr>
          <w:i w:val="0"/>
          <w:szCs w:val="24"/>
        </w:rPr>
        <w:t>Council</w:t>
      </w:r>
      <w:r w:rsidRPr="004225DC">
        <w:rPr>
          <w:i w:val="0"/>
          <w:color w:val="000000"/>
          <w:szCs w:val="24"/>
        </w:rPr>
        <w:t xml:space="preserve">’s website.  Any supplementary forms must advise parents that they must also complete Harrow’s Common Application Form.  Harrow </w:t>
      </w:r>
      <w:r w:rsidRPr="004225DC">
        <w:rPr>
          <w:i w:val="0"/>
          <w:szCs w:val="24"/>
        </w:rPr>
        <w:t>Council</w:t>
      </w:r>
      <w:r w:rsidRPr="004225DC">
        <w:rPr>
          <w:i w:val="0"/>
          <w:color w:val="000000"/>
          <w:szCs w:val="24"/>
        </w:rPr>
        <w:t xml:space="preserve">’s admission booklet and website will indicate which of Harrow </w:t>
      </w:r>
      <w:r w:rsidRPr="004225DC">
        <w:rPr>
          <w:i w:val="0"/>
          <w:szCs w:val="24"/>
        </w:rPr>
        <w:t>Council</w:t>
      </w:r>
      <w:r w:rsidRPr="004225DC">
        <w:rPr>
          <w:i w:val="0"/>
          <w:color w:val="000000"/>
          <w:szCs w:val="24"/>
        </w:rPr>
        <w:t>’s schools require supplementary forms to be completed and where they can be obtained.</w:t>
      </w:r>
    </w:p>
    <w:p w:rsidR="008F5947" w:rsidRPr="004225DC" w:rsidRDefault="008F5947" w:rsidP="008F5947">
      <w:pPr>
        <w:pStyle w:val="BodyText"/>
        <w:rPr>
          <w:i w:val="0"/>
          <w:iCs w:val="0"/>
          <w:color w:val="000000"/>
          <w:szCs w:val="24"/>
        </w:rPr>
      </w:pPr>
    </w:p>
    <w:p w:rsidR="008F5947" w:rsidRPr="004225DC" w:rsidRDefault="008F5947" w:rsidP="008F5947">
      <w:pPr>
        <w:pStyle w:val="BodyText"/>
        <w:numPr>
          <w:ilvl w:val="0"/>
          <w:numId w:val="23"/>
        </w:numPr>
        <w:jc w:val="both"/>
        <w:rPr>
          <w:i w:val="0"/>
          <w:color w:val="000000"/>
          <w:szCs w:val="24"/>
        </w:rPr>
      </w:pPr>
      <w:r w:rsidRPr="004225DC">
        <w:rPr>
          <w:i w:val="0"/>
          <w:iCs w:val="0"/>
          <w:color w:val="000000"/>
          <w:szCs w:val="24"/>
        </w:rPr>
        <w:t xml:space="preserve">Where an admission authority in Harrow </w:t>
      </w:r>
      <w:r w:rsidRPr="004225DC">
        <w:rPr>
          <w:i w:val="0"/>
          <w:szCs w:val="24"/>
        </w:rPr>
        <w:t>Council</w:t>
      </w:r>
      <w:r w:rsidRPr="004225DC">
        <w:rPr>
          <w:i w:val="0"/>
          <w:iCs w:val="0"/>
          <w:color w:val="000000"/>
          <w:szCs w:val="24"/>
        </w:rPr>
        <w:t xml:space="preserve"> receives a supplementary form, it will not consider it to be a valid application until the parent has also listed the school on the Common Application Form.</w:t>
      </w:r>
    </w:p>
    <w:p w:rsidR="008F5947" w:rsidRPr="004225DC" w:rsidRDefault="008F5947" w:rsidP="008F5947">
      <w:pPr>
        <w:pStyle w:val="BodyText"/>
        <w:rPr>
          <w:i w:val="0"/>
          <w:color w:val="000000"/>
          <w:szCs w:val="24"/>
        </w:rPr>
      </w:pPr>
    </w:p>
    <w:p w:rsidR="008F5947" w:rsidRPr="004225DC" w:rsidRDefault="008F5947" w:rsidP="008F5947">
      <w:pPr>
        <w:pStyle w:val="BodyText"/>
        <w:numPr>
          <w:ilvl w:val="0"/>
          <w:numId w:val="23"/>
        </w:numPr>
        <w:jc w:val="both"/>
        <w:rPr>
          <w:i w:val="0"/>
          <w:color w:val="000000"/>
          <w:szCs w:val="24"/>
        </w:rPr>
      </w:pPr>
      <w:r w:rsidRPr="004225DC">
        <w:rPr>
          <w:i w:val="0"/>
          <w:color w:val="000000"/>
          <w:szCs w:val="24"/>
        </w:rPr>
        <w:t>Applicants will be able to express a preference for six maintained primary / secondary school or Academy schools</w:t>
      </w:r>
      <w:r w:rsidRPr="004225DC">
        <w:rPr>
          <w:b/>
          <w:bCs/>
          <w:i w:val="0"/>
          <w:color w:val="000000"/>
          <w:szCs w:val="24"/>
        </w:rPr>
        <w:t xml:space="preserve"> </w:t>
      </w:r>
      <w:r w:rsidRPr="004225DC">
        <w:rPr>
          <w:i w:val="0"/>
          <w:color w:val="000000"/>
          <w:szCs w:val="24"/>
        </w:rPr>
        <w:t xml:space="preserve">within Harrow </w:t>
      </w:r>
      <w:r w:rsidRPr="004225DC">
        <w:rPr>
          <w:i w:val="0"/>
          <w:szCs w:val="24"/>
        </w:rPr>
        <w:t>Council</w:t>
      </w:r>
      <w:r w:rsidRPr="004225DC">
        <w:rPr>
          <w:b/>
          <w:bCs/>
          <w:i w:val="0"/>
          <w:color w:val="000000"/>
          <w:szCs w:val="24"/>
        </w:rPr>
        <w:t>.</w:t>
      </w:r>
    </w:p>
    <w:p w:rsidR="008F5947" w:rsidRPr="004225DC" w:rsidRDefault="008F5947" w:rsidP="008F5947">
      <w:pPr>
        <w:pStyle w:val="BodyText"/>
        <w:rPr>
          <w:b/>
          <w:i w:val="0"/>
          <w:iCs w:val="0"/>
          <w:color w:val="000000"/>
          <w:szCs w:val="24"/>
        </w:rPr>
      </w:pPr>
    </w:p>
    <w:p w:rsidR="008F5947" w:rsidRPr="004225DC" w:rsidRDefault="008F5947" w:rsidP="008F5947">
      <w:pPr>
        <w:pStyle w:val="BodyText"/>
        <w:numPr>
          <w:ilvl w:val="0"/>
          <w:numId w:val="23"/>
        </w:numPr>
        <w:jc w:val="both"/>
        <w:rPr>
          <w:i w:val="0"/>
          <w:iCs w:val="0"/>
          <w:color w:val="000000"/>
          <w:szCs w:val="24"/>
        </w:rPr>
      </w:pPr>
      <w:r w:rsidRPr="004225DC">
        <w:rPr>
          <w:i w:val="0"/>
          <w:iCs w:val="0"/>
          <w:color w:val="000000"/>
          <w:szCs w:val="24"/>
        </w:rPr>
        <w:t xml:space="preserve">Harrow </w:t>
      </w:r>
      <w:r w:rsidRPr="004225DC">
        <w:rPr>
          <w:i w:val="0"/>
          <w:szCs w:val="24"/>
        </w:rPr>
        <w:t>Council</w:t>
      </w:r>
      <w:r w:rsidRPr="004225DC">
        <w:rPr>
          <w:i w:val="0"/>
          <w:iCs w:val="0"/>
          <w:color w:val="000000"/>
          <w:szCs w:val="24"/>
        </w:rPr>
        <w:t xml:space="preserve"> and Harrow VA schools will carry out address verification for each application.</w:t>
      </w:r>
    </w:p>
    <w:p w:rsidR="008F5947" w:rsidRPr="004225DC" w:rsidRDefault="008F5947" w:rsidP="008F5947">
      <w:pPr>
        <w:pStyle w:val="BodyText"/>
        <w:rPr>
          <w:i w:val="0"/>
          <w:color w:val="000000"/>
          <w:szCs w:val="24"/>
        </w:rPr>
      </w:pPr>
    </w:p>
    <w:p w:rsidR="008F5947" w:rsidRPr="004225DC" w:rsidRDefault="008F5947" w:rsidP="008F5947">
      <w:pPr>
        <w:pStyle w:val="BodyText"/>
        <w:numPr>
          <w:ilvl w:val="0"/>
          <w:numId w:val="23"/>
        </w:numPr>
        <w:jc w:val="both"/>
        <w:rPr>
          <w:i w:val="0"/>
          <w:color w:val="000000"/>
          <w:szCs w:val="24"/>
        </w:rPr>
      </w:pPr>
      <w:r w:rsidRPr="004225DC">
        <w:rPr>
          <w:i w:val="0"/>
          <w:iCs w:val="0"/>
          <w:color w:val="000000"/>
          <w:szCs w:val="24"/>
        </w:rPr>
        <w:t xml:space="preserve">Harrow </w:t>
      </w:r>
      <w:r w:rsidRPr="004225DC">
        <w:rPr>
          <w:i w:val="0"/>
          <w:szCs w:val="24"/>
        </w:rPr>
        <w:t>Council</w:t>
      </w:r>
      <w:r w:rsidRPr="004225DC">
        <w:rPr>
          <w:i w:val="0"/>
          <w:iCs w:val="0"/>
          <w:color w:val="000000"/>
          <w:szCs w:val="24"/>
        </w:rPr>
        <w:t xml:space="preserve"> will check the status of any child where the application is based on the child being a looked after child or previously looked after child.</w:t>
      </w:r>
    </w:p>
    <w:p w:rsidR="008F5947" w:rsidRDefault="008F5947" w:rsidP="008F5947">
      <w:pPr>
        <w:pStyle w:val="BodyText"/>
        <w:rPr>
          <w:b/>
          <w:i w:val="0"/>
          <w:color w:val="000000"/>
          <w:szCs w:val="24"/>
        </w:rPr>
      </w:pPr>
    </w:p>
    <w:p w:rsidR="000A6425" w:rsidRDefault="000A6425" w:rsidP="008F5947">
      <w:pPr>
        <w:pStyle w:val="BodyText"/>
        <w:rPr>
          <w:b/>
          <w:i w:val="0"/>
          <w:color w:val="000000"/>
          <w:szCs w:val="24"/>
        </w:rPr>
      </w:pPr>
    </w:p>
    <w:p w:rsidR="000A6425" w:rsidRDefault="000A6425" w:rsidP="008F5947">
      <w:pPr>
        <w:pStyle w:val="BodyText"/>
        <w:rPr>
          <w:b/>
          <w:i w:val="0"/>
          <w:color w:val="000000"/>
          <w:szCs w:val="24"/>
        </w:rPr>
      </w:pPr>
    </w:p>
    <w:p w:rsidR="000A6425" w:rsidRPr="004225DC" w:rsidRDefault="000A6425" w:rsidP="008F5947">
      <w:pPr>
        <w:pStyle w:val="BodyText"/>
        <w:rPr>
          <w:b/>
          <w:i w:val="0"/>
          <w:color w:val="000000"/>
          <w:szCs w:val="24"/>
        </w:rPr>
      </w:pPr>
    </w:p>
    <w:p w:rsidR="008F5947" w:rsidRPr="004225DC" w:rsidRDefault="008F5947" w:rsidP="008F5947">
      <w:pPr>
        <w:pStyle w:val="BodyText"/>
        <w:rPr>
          <w:b/>
          <w:i w:val="0"/>
          <w:color w:val="000000"/>
          <w:szCs w:val="24"/>
        </w:rPr>
      </w:pPr>
    </w:p>
    <w:p w:rsidR="008F5947" w:rsidRPr="004225DC" w:rsidRDefault="008F5947" w:rsidP="008F5947">
      <w:pPr>
        <w:pStyle w:val="BodyText"/>
        <w:rPr>
          <w:b/>
          <w:i w:val="0"/>
          <w:color w:val="000000"/>
          <w:szCs w:val="24"/>
        </w:rPr>
      </w:pPr>
      <w:r w:rsidRPr="004225DC">
        <w:rPr>
          <w:b/>
          <w:i w:val="0"/>
          <w:color w:val="000000"/>
          <w:szCs w:val="24"/>
        </w:rPr>
        <w:t>Section 2: Processing</w:t>
      </w:r>
    </w:p>
    <w:p w:rsidR="008F5947" w:rsidRPr="004225DC" w:rsidRDefault="008F5947" w:rsidP="008F5947">
      <w:pPr>
        <w:pStyle w:val="BodyText"/>
        <w:rPr>
          <w:b/>
          <w:i w:val="0"/>
          <w:color w:val="000000"/>
          <w:szCs w:val="24"/>
        </w:rPr>
      </w:pPr>
    </w:p>
    <w:p w:rsidR="008F5947" w:rsidRPr="004225DC" w:rsidRDefault="008F5947" w:rsidP="008F5947">
      <w:pPr>
        <w:pStyle w:val="BodyText"/>
        <w:numPr>
          <w:ilvl w:val="0"/>
          <w:numId w:val="23"/>
        </w:numPr>
        <w:jc w:val="both"/>
        <w:rPr>
          <w:i w:val="0"/>
          <w:color w:val="000000"/>
          <w:szCs w:val="24"/>
        </w:rPr>
      </w:pPr>
      <w:r w:rsidRPr="004225DC">
        <w:rPr>
          <w:i w:val="0"/>
          <w:color w:val="000000"/>
          <w:szCs w:val="24"/>
        </w:rPr>
        <w:t xml:space="preserve">Applicants for Harrow </w:t>
      </w:r>
      <w:r w:rsidRPr="004225DC">
        <w:rPr>
          <w:i w:val="0"/>
          <w:szCs w:val="24"/>
        </w:rPr>
        <w:t>Council’s</w:t>
      </w:r>
      <w:r w:rsidRPr="004225DC">
        <w:rPr>
          <w:i w:val="0"/>
          <w:color w:val="000000"/>
          <w:szCs w:val="24"/>
        </w:rPr>
        <w:t xml:space="preserve"> maintained schools or Academy school must complete and return the Common Application Form to Harrow Council or if applying for a place at a VA (faith) school to the school directly.</w:t>
      </w:r>
    </w:p>
    <w:p w:rsidR="008F5947" w:rsidRPr="004225DC" w:rsidRDefault="008F5947" w:rsidP="008F5947">
      <w:pPr>
        <w:pStyle w:val="BodyText"/>
        <w:rPr>
          <w:i w:val="0"/>
          <w:color w:val="000000"/>
          <w:szCs w:val="24"/>
        </w:rPr>
      </w:pPr>
    </w:p>
    <w:p w:rsidR="008F5947" w:rsidRPr="004225DC" w:rsidRDefault="008F5947" w:rsidP="008F5947">
      <w:pPr>
        <w:pStyle w:val="BodyText"/>
        <w:numPr>
          <w:ilvl w:val="0"/>
          <w:numId w:val="23"/>
        </w:numPr>
        <w:jc w:val="both"/>
        <w:rPr>
          <w:bCs/>
          <w:i w:val="0"/>
          <w:color w:val="000000"/>
          <w:szCs w:val="24"/>
        </w:rPr>
      </w:pPr>
      <w:r w:rsidRPr="004225DC">
        <w:rPr>
          <w:bCs/>
          <w:i w:val="0"/>
          <w:color w:val="000000"/>
          <w:szCs w:val="24"/>
        </w:rPr>
        <w:t xml:space="preserve">Where an application is not fully completed, Harrow </w:t>
      </w:r>
      <w:r w:rsidRPr="004225DC">
        <w:rPr>
          <w:i w:val="0"/>
          <w:szCs w:val="24"/>
        </w:rPr>
        <w:t>Council</w:t>
      </w:r>
      <w:r w:rsidRPr="004225DC">
        <w:rPr>
          <w:bCs/>
          <w:i w:val="0"/>
          <w:color w:val="000000"/>
          <w:szCs w:val="24"/>
        </w:rPr>
        <w:t xml:space="preserve"> and or the school will not treat the application as valid until all information is received.</w:t>
      </w:r>
    </w:p>
    <w:p w:rsidR="008F5947" w:rsidRPr="004225DC" w:rsidRDefault="008F5947" w:rsidP="008F5947">
      <w:pPr>
        <w:pStyle w:val="BodyText"/>
        <w:rPr>
          <w:i w:val="0"/>
          <w:color w:val="000000"/>
          <w:szCs w:val="24"/>
        </w:rPr>
      </w:pPr>
    </w:p>
    <w:p w:rsidR="008F5947" w:rsidRPr="004225DC" w:rsidRDefault="008F5947" w:rsidP="008F5947">
      <w:pPr>
        <w:pStyle w:val="BodyText"/>
        <w:numPr>
          <w:ilvl w:val="0"/>
          <w:numId w:val="23"/>
        </w:numPr>
        <w:tabs>
          <w:tab w:val="left" w:pos="-142"/>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right="-143"/>
        <w:jc w:val="both"/>
        <w:rPr>
          <w:i w:val="0"/>
          <w:color w:val="000000"/>
          <w:szCs w:val="24"/>
        </w:rPr>
      </w:pPr>
      <w:r w:rsidRPr="004225DC">
        <w:rPr>
          <w:i w:val="0"/>
          <w:color w:val="000000"/>
          <w:szCs w:val="24"/>
        </w:rPr>
        <w:t xml:space="preserve">If Harrow </w:t>
      </w:r>
      <w:r w:rsidRPr="004225DC">
        <w:rPr>
          <w:i w:val="0"/>
          <w:szCs w:val="24"/>
        </w:rPr>
        <w:t>Council receives a common application form with an application for a VA school</w:t>
      </w:r>
      <w:r w:rsidRPr="004225DC">
        <w:rPr>
          <w:i w:val="0"/>
          <w:color w:val="000000"/>
          <w:szCs w:val="24"/>
        </w:rPr>
        <w:t xml:space="preserve"> they will send details of the application to its VA schools via the LGFL secure website.</w:t>
      </w:r>
    </w:p>
    <w:p w:rsidR="008F5947" w:rsidRPr="004225DC" w:rsidRDefault="008F5947" w:rsidP="008F5947">
      <w:pPr>
        <w:pStyle w:val="BodyText"/>
        <w:tabs>
          <w:tab w:val="left" w:pos="600"/>
        </w:tabs>
        <w:rPr>
          <w:i w:val="0"/>
          <w:color w:val="000000"/>
          <w:szCs w:val="24"/>
        </w:rPr>
      </w:pPr>
    </w:p>
    <w:p w:rsidR="008F5947" w:rsidRPr="004225DC" w:rsidRDefault="008F5947" w:rsidP="008F5947">
      <w:pPr>
        <w:pStyle w:val="BodyText"/>
        <w:numPr>
          <w:ilvl w:val="0"/>
          <w:numId w:val="23"/>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right="-143"/>
        <w:jc w:val="both"/>
        <w:rPr>
          <w:i w:val="0"/>
          <w:color w:val="000000"/>
          <w:szCs w:val="24"/>
        </w:rPr>
      </w:pPr>
      <w:r w:rsidRPr="004225DC">
        <w:rPr>
          <w:i w:val="0"/>
          <w:color w:val="000000"/>
          <w:szCs w:val="24"/>
        </w:rPr>
        <w:t xml:space="preserve">Harrow VA schools will aim to inform the LA of the outcome of any application within </w:t>
      </w:r>
      <w:r w:rsidRPr="004225DC">
        <w:rPr>
          <w:b/>
          <w:i w:val="0"/>
          <w:color w:val="000000"/>
          <w:szCs w:val="24"/>
        </w:rPr>
        <w:t xml:space="preserve">10 school days </w:t>
      </w:r>
      <w:r w:rsidRPr="004225DC">
        <w:rPr>
          <w:i w:val="0"/>
          <w:color w:val="000000"/>
          <w:szCs w:val="24"/>
        </w:rPr>
        <w:t>from receipt of the application.</w:t>
      </w:r>
    </w:p>
    <w:p w:rsidR="008F5947" w:rsidRPr="004225DC" w:rsidRDefault="008F5947" w:rsidP="008F5947">
      <w:pPr>
        <w:pStyle w:val="BodyText"/>
        <w:rPr>
          <w:i w:val="0"/>
          <w:color w:val="000000"/>
          <w:szCs w:val="24"/>
        </w:rPr>
      </w:pPr>
    </w:p>
    <w:p w:rsidR="008F5947" w:rsidRPr="004225DC" w:rsidRDefault="008F5947" w:rsidP="008F5947">
      <w:pPr>
        <w:pStyle w:val="BodyText"/>
        <w:rPr>
          <w:b/>
          <w:bCs/>
          <w:i w:val="0"/>
          <w:color w:val="000000"/>
          <w:szCs w:val="24"/>
        </w:rPr>
      </w:pPr>
      <w:r w:rsidRPr="004225DC">
        <w:rPr>
          <w:b/>
          <w:bCs/>
          <w:i w:val="0"/>
          <w:color w:val="000000"/>
          <w:szCs w:val="24"/>
        </w:rPr>
        <w:t>Section 3: Offers</w:t>
      </w:r>
    </w:p>
    <w:p w:rsidR="008F5947" w:rsidRPr="004225DC" w:rsidRDefault="008F5947" w:rsidP="008F5947">
      <w:pPr>
        <w:pStyle w:val="BodyText"/>
        <w:rPr>
          <w:b/>
          <w:bCs/>
          <w:i w:val="0"/>
          <w:color w:val="000000"/>
          <w:szCs w:val="24"/>
        </w:rPr>
      </w:pPr>
    </w:p>
    <w:p w:rsidR="008F5947" w:rsidRPr="004225DC" w:rsidRDefault="008F5947" w:rsidP="008F5947">
      <w:pPr>
        <w:pStyle w:val="DfESBullets"/>
        <w:numPr>
          <w:ilvl w:val="0"/>
          <w:numId w:val="23"/>
        </w:numPr>
        <w:ind w:right="-82"/>
        <w:jc w:val="both"/>
        <w:textAlignment w:val="auto"/>
        <w:rPr>
          <w:rFonts w:cs="Arial"/>
          <w:color w:val="000000"/>
          <w:sz w:val="24"/>
          <w:szCs w:val="24"/>
        </w:rPr>
      </w:pPr>
      <w:r w:rsidRPr="004225DC">
        <w:rPr>
          <w:rFonts w:cs="Arial"/>
          <w:color w:val="000000"/>
          <w:sz w:val="24"/>
          <w:szCs w:val="24"/>
        </w:rPr>
        <w:t>Where a child is eligible for a place at only one of the nominated schools that school will be allocated to the child.</w:t>
      </w:r>
    </w:p>
    <w:p w:rsidR="008F5947" w:rsidRPr="004225DC" w:rsidRDefault="008F5947" w:rsidP="008F5947">
      <w:pPr>
        <w:pStyle w:val="DfESBullets"/>
        <w:numPr>
          <w:ilvl w:val="0"/>
          <w:numId w:val="23"/>
        </w:numPr>
        <w:ind w:right="-82"/>
        <w:jc w:val="both"/>
        <w:textAlignment w:val="auto"/>
        <w:rPr>
          <w:rFonts w:cs="Arial"/>
          <w:b/>
          <w:bCs/>
          <w:color w:val="000000"/>
          <w:sz w:val="24"/>
          <w:szCs w:val="24"/>
        </w:rPr>
      </w:pPr>
      <w:r w:rsidRPr="004225DC">
        <w:rPr>
          <w:rFonts w:cs="Arial"/>
          <w:color w:val="000000"/>
          <w:sz w:val="24"/>
          <w:szCs w:val="24"/>
        </w:rPr>
        <w:t>Where a child is eligible for a place at two or more of the nominated schools, they will be allocated a place at whichever of these is the highest ranked preference.</w:t>
      </w:r>
    </w:p>
    <w:p w:rsidR="008F5947" w:rsidRPr="004225DC" w:rsidRDefault="008F5947" w:rsidP="008F5947">
      <w:pPr>
        <w:pStyle w:val="BodyText"/>
        <w:numPr>
          <w:ilvl w:val="0"/>
          <w:numId w:val="23"/>
        </w:numPr>
        <w:jc w:val="both"/>
        <w:rPr>
          <w:i w:val="0"/>
          <w:color w:val="000000"/>
          <w:szCs w:val="24"/>
        </w:rPr>
      </w:pPr>
      <w:r w:rsidRPr="004225DC">
        <w:rPr>
          <w:i w:val="0"/>
          <w:color w:val="000000"/>
          <w:szCs w:val="24"/>
        </w:rPr>
        <w:t>Where a Harrow resident child is not eligible for a place at any of the nominated schools, the child will be allocated a place at the nearest Harrow community school or Academy with a vacancy.</w:t>
      </w:r>
    </w:p>
    <w:p w:rsidR="008F5947" w:rsidRPr="004225DC" w:rsidRDefault="008F5947" w:rsidP="008F5947">
      <w:pPr>
        <w:pStyle w:val="BodyText"/>
        <w:tabs>
          <w:tab w:val="num" w:pos="1000"/>
        </w:tabs>
        <w:rPr>
          <w:i w:val="0"/>
          <w:color w:val="000000"/>
          <w:szCs w:val="24"/>
        </w:rPr>
      </w:pPr>
    </w:p>
    <w:p w:rsidR="008F5947" w:rsidRPr="004225DC" w:rsidRDefault="008F5947" w:rsidP="008F5947">
      <w:pPr>
        <w:pStyle w:val="BodyText"/>
        <w:numPr>
          <w:ilvl w:val="0"/>
          <w:numId w:val="23"/>
        </w:numPr>
        <w:jc w:val="both"/>
        <w:rPr>
          <w:i w:val="0"/>
          <w:color w:val="000000"/>
          <w:szCs w:val="24"/>
        </w:rPr>
      </w:pPr>
      <w:r w:rsidRPr="004225DC">
        <w:rPr>
          <w:i w:val="0"/>
          <w:color w:val="000000"/>
          <w:szCs w:val="24"/>
        </w:rPr>
        <w:t xml:space="preserve">Harrow Council and Harrow VA schools will require proof of date of birth for each pupil applying for school place in order to satisfy themselves that the date of birth is correct.  </w:t>
      </w:r>
    </w:p>
    <w:p w:rsidR="008F5947" w:rsidRPr="004225DC" w:rsidRDefault="008F5947" w:rsidP="008F5947">
      <w:pPr>
        <w:pStyle w:val="BodyText"/>
        <w:rPr>
          <w:i w:val="0"/>
          <w:color w:val="000000"/>
          <w:szCs w:val="24"/>
        </w:rPr>
      </w:pPr>
    </w:p>
    <w:p w:rsidR="008F5947" w:rsidRPr="004225DC" w:rsidRDefault="008F5947" w:rsidP="008F5947">
      <w:pPr>
        <w:pStyle w:val="BodyText"/>
        <w:rPr>
          <w:b/>
          <w:i w:val="0"/>
          <w:color w:val="000000"/>
          <w:szCs w:val="24"/>
        </w:rPr>
      </w:pPr>
      <w:r w:rsidRPr="004225DC">
        <w:rPr>
          <w:b/>
          <w:i w:val="0"/>
          <w:color w:val="000000"/>
          <w:szCs w:val="24"/>
        </w:rPr>
        <w:t>Section 4: Post-offer</w:t>
      </w:r>
    </w:p>
    <w:p w:rsidR="008F5947" w:rsidRPr="004225DC" w:rsidRDefault="008F5947" w:rsidP="008F5947">
      <w:pPr>
        <w:pStyle w:val="BodyText"/>
        <w:rPr>
          <w:b/>
          <w:i w:val="0"/>
          <w:color w:val="000000"/>
          <w:szCs w:val="24"/>
        </w:rPr>
      </w:pPr>
    </w:p>
    <w:p w:rsidR="008F5947" w:rsidRPr="004225DC" w:rsidRDefault="008F5947" w:rsidP="008F5947">
      <w:pPr>
        <w:pStyle w:val="BodyText"/>
        <w:numPr>
          <w:ilvl w:val="0"/>
          <w:numId w:val="23"/>
        </w:numPr>
        <w:jc w:val="both"/>
        <w:rPr>
          <w:bCs/>
          <w:i w:val="0"/>
          <w:color w:val="000000"/>
          <w:szCs w:val="24"/>
        </w:rPr>
      </w:pPr>
      <w:r w:rsidRPr="004225DC">
        <w:rPr>
          <w:i w:val="0"/>
          <w:iCs w:val="0"/>
          <w:color w:val="000000"/>
          <w:szCs w:val="24"/>
        </w:rPr>
        <w:t>Harrow Council and VA schools will request that parents accept or decline the o</w:t>
      </w:r>
      <w:r>
        <w:rPr>
          <w:i w:val="0"/>
          <w:iCs w:val="0"/>
          <w:color w:val="000000"/>
          <w:szCs w:val="24"/>
        </w:rPr>
        <w:t>ffer of a place within five days</w:t>
      </w:r>
      <w:proofErr w:type="gramStart"/>
      <w:r>
        <w:rPr>
          <w:i w:val="0"/>
          <w:iCs w:val="0"/>
          <w:color w:val="000000"/>
          <w:szCs w:val="24"/>
        </w:rPr>
        <w:t>.</w:t>
      </w:r>
      <w:r w:rsidRPr="004225DC">
        <w:rPr>
          <w:i w:val="0"/>
          <w:iCs w:val="0"/>
          <w:color w:val="000000"/>
          <w:szCs w:val="24"/>
        </w:rPr>
        <w:t>.</w:t>
      </w:r>
      <w:proofErr w:type="gramEnd"/>
    </w:p>
    <w:p w:rsidR="008F5947" w:rsidRPr="004225DC" w:rsidRDefault="008F5947" w:rsidP="008F5947">
      <w:pPr>
        <w:pStyle w:val="BodyText"/>
        <w:rPr>
          <w:i w:val="0"/>
          <w:iCs w:val="0"/>
          <w:color w:val="000000"/>
          <w:szCs w:val="24"/>
        </w:rPr>
      </w:pPr>
    </w:p>
    <w:p w:rsidR="008F5947" w:rsidRPr="004225DC" w:rsidRDefault="008F5947" w:rsidP="008F5947">
      <w:pPr>
        <w:pStyle w:val="BodyText"/>
        <w:numPr>
          <w:ilvl w:val="0"/>
          <w:numId w:val="23"/>
        </w:numPr>
        <w:jc w:val="both"/>
        <w:rPr>
          <w:i w:val="0"/>
          <w:color w:val="000000"/>
          <w:szCs w:val="24"/>
        </w:rPr>
      </w:pPr>
      <w:r w:rsidRPr="004225DC">
        <w:rPr>
          <w:i w:val="0"/>
          <w:color w:val="000000"/>
          <w:szCs w:val="24"/>
        </w:rPr>
        <w:t>Harrow Council and Harrow VA schools will make every reasonable effort to contact the parent to find out whether or not they wish to accept the place.  Only where the parent fails to respond and Harrow Council and Harrow VA schools can demonstrate that every reasonable effort has been made to contact the parent, will the offer of a place be withdrawn on behalf of the admission authority.</w:t>
      </w:r>
    </w:p>
    <w:p w:rsidR="008F5947" w:rsidRPr="004225DC" w:rsidRDefault="008F5947" w:rsidP="008F5947">
      <w:pPr>
        <w:pStyle w:val="BodyText"/>
        <w:rPr>
          <w:i w:val="0"/>
          <w:color w:val="000000"/>
          <w:szCs w:val="24"/>
        </w:rPr>
      </w:pPr>
    </w:p>
    <w:p w:rsidR="008F5947" w:rsidRPr="004225DC" w:rsidRDefault="008F5947" w:rsidP="008F5947">
      <w:pPr>
        <w:pStyle w:val="BodyText"/>
        <w:numPr>
          <w:ilvl w:val="0"/>
          <w:numId w:val="23"/>
        </w:numPr>
        <w:jc w:val="both"/>
        <w:rPr>
          <w:i w:val="0"/>
          <w:color w:val="000000"/>
          <w:szCs w:val="24"/>
        </w:rPr>
      </w:pPr>
      <w:r w:rsidRPr="004225DC">
        <w:rPr>
          <w:i w:val="0"/>
          <w:iCs w:val="0"/>
          <w:szCs w:val="24"/>
        </w:rPr>
        <w:t xml:space="preserve">Where a parent accepts or declines a place in a school </w:t>
      </w:r>
      <w:r w:rsidRPr="004225DC">
        <w:rPr>
          <w:bCs/>
          <w:i w:val="0"/>
          <w:iCs w:val="0"/>
          <w:szCs w:val="24"/>
        </w:rPr>
        <w:t>Harrow and the pupil is not a Harrow resident, Harrow Council will forward the information to the home LA.</w:t>
      </w:r>
    </w:p>
    <w:p w:rsidR="008F5947" w:rsidRPr="004225DC" w:rsidRDefault="008F5947" w:rsidP="008F5947">
      <w:pPr>
        <w:pStyle w:val="BodyText"/>
        <w:rPr>
          <w:i w:val="0"/>
          <w:iCs w:val="0"/>
          <w:color w:val="000000"/>
          <w:szCs w:val="24"/>
        </w:rPr>
      </w:pPr>
    </w:p>
    <w:p w:rsidR="008F5947" w:rsidRPr="004225DC" w:rsidRDefault="008F5947" w:rsidP="008F5947">
      <w:pPr>
        <w:pStyle w:val="BodyText"/>
        <w:rPr>
          <w:i w:val="0"/>
          <w:iCs w:val="0"/>
          <w:color w:val="000000"/>
          <w:szCs w:val="24"/>
        </w:rPr>
      </w:pPr>
    </w:p>
    <w:p w:rsidR="008F5947" w:rsidRPr="004225DC" w:rsidRDefault="008F5947" w:rsidP="008F5947">
      <w:pPr>
        <w:pStyle w:val="BodyText"/>
        <w:rPr>
          <w:b/>
          <w:i w:val="0"/>
          <w:iCs w:val="0"/>
          <w:color w:val="000000"/>
          <w:szCs w:val="24"/>
        </w:rPr>
      </w:pPr>
      <w:r w:rsidRPr="004225DC">
        <w:rPr>
          <w:b/>
          <w:i w:val="0"/>
          <w:color w:val="000000"/>
          <w:szCs w:val="24"/>
        </w:rPr>
        <w:t>Section 5: Waiting lists</w:t>
      </w:r>
    </w:p>
    <w:p w:rsidR="008F5947" w:rsidRPr="004225DC" w:rsidRDefault="008F5947" w:rsidP="008F5947">
      <w:pPr>
        <w:pStyle w:val="BodyText"/>
        <w:rPr>
          <w:b/>
          <w:i w:val="0"/>
          <w:color w:val="000000"/>
          <w:szCs w:val="24"/>
        </w:rPr>
      </w:pPr>
    </w:p>
    <w:p w:rsidR="008F5947" w:rsidRPr="004225DC" w:rsidRDefault="008F5947" w:rsidP="008F5947">
      <w:pPr>
        <w:pStyle w:val="BodyText"/>
        <w:numPr>
          <w:ilvl w:val="0"/>
          <w:numId w:val="23"/>
        </w:numPr>
        <w:jc w:val="both"/>
        <w:rPr>
          <w:i w:val="0"/>
          <w:color w:val="000000"/>
          <w:szCs w:val="24"/>
        </w:rPr>
      </w:pPr>
      <w:r w:rsidRPr="004225DC">
        <w:rPr>
          <w:i w:val="0"/>
          <w:szCs w:val="24"/>
        </w:rPr>
        <w:t>Applicants will be automatically placed on the waiting list for school(s) ranked higher on the Common Application Form than any school already offered unless they indicate they do not wish to remain on the waiting list.</w:t>
      </w:r>
    </w:p>
    <w:p w:rsidR="008F5947" w:rsidRPr="004225DC" w:rsidRDefault="008F5947" w:rsidP="008F5947">
      <w:pPr>
        <w:pStyle w:val="BodyText"/>
        <w:rPr>
          <w:i w:val="0"/>
          <w:iCs w:val="0"/>
          <w:color w:val="000000"/>
          <w:szCs w:val="24"/>
        </w:rPr>
      </w:pPr>
    </w:p>
    <w:p w:rsidR="008F5947" w:rsidRPr="004225DC" w:rsidRDefault="008F5947" w:rsidP="008F5947">
      <w:pPr>
        <w:pStyle w:val="BodyText"/>
        <w:numPr>
          <w:ilvl w:val="0"/>
          <w:numId w:val="23"/>
        </w:numPr>
        <w:jc w:val="both"/>
        <w:rPr>
          <w:i w:val="0"/>
          <w:color w:val="000000"/>
          <w:szCs w:val="24"/>
        </w:rPr>
      </w:pPr>
      <w:r w:rsidRPr="004225DC">
        <w:rPr>
          <w:i w:val="0"/>
          <w:color w:val="000000"/>
          <w:szCs w:val="24"/>
        </w:rPr>
        <w:t xml:space="preserve">Applicants on the waiting list for a higher ranked school, after a school place has been allocated, are indicating they prefer this school to the school already allocated.  If at a later date a place is offered from the waiting list, this new offer will supersede any previous offer, which will then be withdrawn under the co-ordinated admission arrangements. </w:t>
      </w:r>
    </w:p>
    <w:p w:rsidR="008F5947" w:rsidRPr="004225DC" w:rsidRDefault="008F5947" w:rsidP="008F5947">
      <w:pPr>
        <w:pStyle w:val="BodyText"/>
        <w:rPr>
          <w:i w:val="0"/>
          <w:iCs w:val="0"/>
          <w:color w:val="000000"/>
          <w:szCs w:val="24"/>
        </w:rPr>
      </w:pPr>
    </w:p>
    <w:p w:rsidR="008F5947" w:rsidRPr="00EC4CF4" w:rsidRDefault="008F5947" w:rsidP="008F5947">
      <w:pPr>
        <w:pStyle w:val="BodyText3"/>
        <w:tabs>
          <w:tab w:val="left" w:pos="1134"/>
          <w:tab w:val="left" w:pos="6379"/>
        </w:tabs>
        <w:rPr>
          <w:rFonts w:cs="Arial"/>
          <w:color w:val="000000"/>
          <w:sz w:val="24"/>
          <w:szCs w:val="24"/>
        </w:rPr>
      </w:pPr>
      <w:r>
        <w:rPr>
          <w:rFonts w:cs="Arial"/>
          <w:color w:val="000000"/>
          <w:sz w:val="24"/>
          <w:szCs w:val="24"/>
        </w:rPr>
        <w:br w:type="page"/>
      </w:r>
    </w:p>
    <w:p w:rsidR="008F5947" w:rsidRPr="004225DC" w:rsidRDefault="008F5947" w:rsidP="008F5947">
      <w:pPr>
        <w:jc w:val="right"/>
        <w:rPr>
          <w:rFonts w:cs="Arial"/>
          <w:b/>
          <w:szCs w:val="24"/>
        </w:rPr>
      </w:pPr>
      <w:r>
        <w:rPr>
          <w:rFonts w:cs="Arial"/>
          <w:noProof/>
          <w:szCs w:val="24"/>
          <w:lang w:eastAsia="en-GB"/>
        </w:rPr>
        <w:lastRenderedPageBreak/>
        <w:drawing>
          <wp:anchor distT="0" distB="0" distL="114300" distR="114300" simplePos="0" relativeHeight="251662848" behindDoc="0" locked="0" layoutInCell="1" allowOverlap="1" wp14:anchorId="6594C918" wp14:editId="6F85B1D5">
            <wp:simplePos x="0" y="0"/>
            <wp:positionH relativeFrom="column">
              <wp:posOffset>-567690</wp:posOffset>
            </wp:positionH>
            <wp:positionV relativeFrom="paragraph">
              <wp:posOffset>-556260</wp:posOffset>
            </wp:positionV>
            <wp:extent cx="7620000" cy="11715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0" cy="1171575"/>
                    </a:xfrm>
                    <a:prstGeom prst="rect">
                      <a:avLst/>
                    </a:prstGeom>
                    <a:noFill/>
                  </pic:spPr>
                </pic:pic>
              </a:graphicData>
            </a:graphic>
            <wp14:sizeRelH relativeFrom="page">
              <wp14:pctWidth>0</wp14:pctWidth>
            </wp14:sizeRelH>
            <wp14:sizeRelV relativeFrom="page">
              <wp14:pctHeight>0</wp14:pctHeight>
            </wp14:sizeRelV>
          </wp:anchor>
        </w:drawing>
      </w:r>
      <w:r w:rsidRPr="004225DC">
        <w:rPr>
          <w:rFonts w:cs="Arial"/>
          <w:b/>
          <w:szCs w:val="24"/>
        </w:rPr>
        <w:t>PART F</w:t>
      </w:r>
    </w:p>
    <w:p w:rsidR="008F5947" w:rsidRPr="004225DC" w:rsidRDefault="008F5947" w:rsidP="008F5947">
      <w:pPr>
        <w:jc w:val="right"/>
        <w:rPr>
          <w:rFonts w:cs="Arial"/>
          <w:b/>
          <w:bCs/>
          <w:color w:val="000000"/>
          <w:szCs w:val="24"/>
          <w:u w:val="single"/>
        </w:rPr>
      </w:pPr>
    </w:p>
    <w:p w:rsidR="008F5947" w:rsidRPr="004225DC" w:rsidRDefault="008F5947" w:rsidP="008F5947">
      <w:pPr>
        <w:jc w:val="center"/>
        <w:rPr>
          <w:rFonts w:cs="Arial"/>
          <w:b/>
          <w:bCs/>
          <w:color w:val="000000"/>
          <w:szCs w:val="24"/>
          <w:lang w:val="en-US"/>
        </w:rPr>
      </w:pPr>
      <w:r w:rsidRPr="004225DC">
        <w:rPr>
          <w:rFonts w:cs="Arial"/>
          <w:b/>
          <w:bCs/>
          <w:color w:val="000000"/>
          <w:szCs w:val="24"/>
          <w:lang w:val="en-US"/>
        </w:rPr>
        <w:t>FAIR ACCESS PROTOCOL</w:t>
      </w:r>
    </w:p>
    <w:p w:rsidR="008F5947" w:rsidRPr="004225DC" w:rsidRDefault="008F5947" w:rsidP="008F5947">
      <w:pPr>
        <w:jc w:val="center"/>
        <w:rPr>
          <w:rFonts w:cs="Arial"/>
          <w:b/>
          <w:bCs/>
          <w:color w:val="000000"/>
          <w:szCs w:val="24"/>
          <w:lang w:val="en-US"/>
        </w:rPr>
      </w:pPr>
    </w:p>
    <w:p w:rsidR="008F5947" w:rsidRPr="004225DC" w:rsidRDefault="008F5947" w:rsidP="008F5947">
      <w:pPr>
        <w:rPr>
          <w:rFonts w:cs="Arial"/>
          <w:bCs/>
          <w:color w:val="000000"/>
          <w:szCs w:val="24"/>
          <w:lang w:val="en-US"/>
        </w:rPr>
      </w:pPr>
      <w:proofErr w:type="spellStart"/>
      <w:r w:rsidRPr="004225DC">
        <w:rPr>
          <w:rFonts w:cs="Arial"/>
          <w:bCs/>
          <w:color w:val="000000"/>
          <w:szCs w:val="24"/>
          <w:lang w:val="en-US"/>
        </w:rPr>
        <w:t>Annexe</w:t>
      </w:r>
      <w:proofErr w:type="spellEnd"/>
      <w:r w:rsidRPr="004225DC">
        <w:rPr>
          <w:rFonts w:cs="Arial"/>
          <w:bCs/>
          <w:color w:val="000000"/>
          <w:szCs w:val="24"/>
          <w:lang w:val="en-US"/>
        </w:rPr>
        <w:t xml:space="preserve"> A: Terms of Reference</w:t>
      </w:r>
    </w:p>
    <w:p w:rsidR="008F5947" w:rsidRPr="004225DC" w:rsidRDefault="008F5947" w:rsidP="008F5947">
      <w:pPr>
        <w:rPr>
          <w:rFonts w:cs="Arial"/>
          <w:bCs/>
          <w:color w:val="000000"/>
          <w:szCs w:val="24"/>
          <w:lang w:val="en-US"/>
        </w:rPr>
      </w:pPr>
      <w:proofErr w:type="spellStart"/>
      <w:r w:rsidRPr="004225DC">
        <w:rPr>
          <w:rFonts w:cs="Arial"/>
          <w:bCs/>
          <w:color w:val="000000"/>
          <w:szCs w:val="24"/>
          <w:lang w:val="en-US"/>
        </w:rPr>
        <w:t>Annexe</w:t>
      </w:r>
      <w:proofErr w:type="spellEnd"/>
      <w:r w:rsidRPr="004225DC">
        <w:rPr>
          <w:rFonts w:cs="Arial"/>
          <w:bCs/>
          <w:color w:val="000000"/>
          <w:szCs w:val="24"/>
          <w:lang w:val="en-US"/>
        </w:rPr>
        <w:t xml:space="preserve"> B: Flowchart</w:t>
      </w:r>
    </w:p>
    <w:p w:rsidR="008F5947" w:rsidRPr="004225DC" w:rsidRDefault="008F5947" w:rsidP="008F5947">
      <w:pPr>
        <w:rPr>
          <w:rFonts w:cs="Arial"/>
          <w:bCs/>
          <w:color w:val="000000"/>
          <w:szCs w:val="24"/>
          <w:lang w:val="en-US"/>
        </w:rPr>
      </w:pPr>
      <w:proofErr w:type="spellStart"/>
      <w:r w:rsidRPr="004225DC">
        <w:rPr>
          <w:rFonts w:cs="Arial"/>
          <w:bCs/>
          <w:color w:val="000000"/>
          <w:szCs w:val="24"/>
          <w:lang w:val="en-US"/>
        </w:rPr>
        <w:t>Annexe</w:t>
      </w:r>
      <w:proofErr w:type="spellEnd"/>
      <w:r w:rsidRPr="004225DC">
        <w:rPr>
          <w:rFonts w:cs="Arial"/>
          <w:bCs/>
          <w:color w:val="000000"/>
          <w:szCs w:val="24"/>
          <w:lang w:val="en-US"/>
        </w:rPr>
        <w:t xml:space="preserve"> C: </w:t>
      </w:r>
      <w:r w:rsidRPr="00EC2E4E">
        <w:rPr>
          <w:rFonts w:cs="Arial"/>
          <w:bCs/>
          <w:szCs w:val="24"/>
          <w:lang w:val="en-US"/>
        </w:rPr>
        <w:t>SPP</w:t>
      </w:r>
      <w:r>
        <w:rPr>
          <w:rFonts w:cs="Arial"/>
          <w:bCs/>
          <w:color w:val="000000"/>
          <w:szCs w:val="24"/>
          <w:lang w:val="en-US"/>
        </w:rPr>
        <w:t xml:space="preserve"> </w:t>
      </w:r>
      <w:r w:rsidRPr="004225DC">
        <w:rPr>
          <w:rFonts w:cs="Arial"/>
          <w:bCs/>
          <w:color w:val="000000"/>
          <w:szCs w:val="24"/>
          <w:lang w:val="en-US"/>
        </w:rPr>
        <w:t>Decision making rationale</w:t>
      </w:r>
    </w:p>
    <w:p w:rsidR="008F5947" w:rsidRPr="004225DC" w:rsidRDefault="008F5947" w:rsidP="008F5947">
      <w:pPr>
        <w:jc w:val="center"/>
        <w:rPr>
          <w:rFonts w:cs="Arial"/>
          <w:b/>
          <w:bCs/>
          <w:color w:val="000000"/>
          <w:szCs w:val="24"/>
          <w:lang w:val="en-US"/>
        </w:rPr>
      </w:pPr>
    </w:p>
    <w:p w:rsidR="008F5947" w:rsidRPr="004225DC" w:rsidRDefault="008F5947" w:rsidP="008F5947">
      <w:pPr>
        <w:rPr>
          <w:rFonts w:cs="Arial"/>
          <w:bCs/>
          <w:color w:val="000000"/>
          <w:szCs w:val="24"/>
          <w:lang w:val="en-US"/>
        </w:rPr>
      </w:pPr>
      <w:r w:rsidRPr="004225DC">
        <w:rPr>
          <w:rFonts w:cs="Arial"/>
          <w:bCs/>
          <w:color w:val="000000"/>
          <w:szCs w:val="24"/>
          <w:lang w:val="en-US"/>
        </w:rPr>
        <w:t>The underlying principles of this protocol are as follows:</w:t>
      </w:r>
    </w:p>
    <w:p w:rsidR="008F5947" w:rsidRPr="004225DC" w:rsidRDefault="008F5947" w:rsidP="008F5947">
      <w:pPr>
        <w:rPr>
          <w:rFonts w:cs="Arial"/>
          <w:bCs/>
          <w:color w:val="000000"/>
          <w:szCs w:val="24"/>
          <w:lang w:val="en-US"/>
        </w:rPr>
      </w:pPr>
    </w:p>
    <w:p w:rsidR="008F5947" w:rsidRPr="004225DC" w:rsidRDefault="008F5947" w:rsidP="008F5947">
      <w:pPr>
        <w:rPr>
          <w:rFonts w:cs="Arial"/>
          <w:b/>
          <w:bCs/>
          <w:color w:val="000000"/>
          <w:szCs w:val="24"/>
          <w:lang w:val="en-US"/>
        </w:rPr>
      </w:pPr>
      <w:r w:rsidRPr="004225DC">
        <w:rPr>
          <w:rFonts w:cs="Arial"/>
          <w:b/>
          <w:bCs/>
          <w:color w:val="000000"/>
          <w:szCs w:val="24"/>
          <w:lang w:val="en-US"/>
        </w:rPr>
        <w:t>Introduction</w:t>
      </w:r>
    </w:p>
    <w:p w:rsidR="008F5947" w:rsidRPr="004225DC" w:rsidRDefault="008F5947" w:rsidP="008F5947">
      <w:pPr>
        <w:rPr>
          <w:rFonts w:cs="Arial"/>
          <w:bCs/>
          <w:color w:val="000000"/>
          <w:szCs w:val="24"/>
          <w:lang w:val="en-US"/>
        </w:rPr>
      </w:pPr>
    </w:p>
    <w:p w:rsidR="008F5947" w:rsidRPr="004225DC" w:rsidRDefault="008F5947" w:rsidP="008F5947">
      <w:pPr>
        <w:rPr>
          <w:rFonts w:cs="Arial"/>
          <w:bCs/>
          <w:color w:val="000000"/>
          <w:szCs w:val="24"/>
          <w:lang w:val="en-US"/>
        </w:rPr>
      </w:pPr>
      <w:r w:rsidRPr="004225DC">
        <w:rPr>
          <w:rFonts w:cs="Arial"/>
          <w:bCs/>
          <w:color w:val="000000"/>
          <w:szCs w:val="24"/>
          <w:lang w:val="en-US"/>
        </w:rPr>
        <w:t>The Fair Access Protocol (FAP) is intended to offer pupils a school place where they are out of school.  It is not an alternative admission process to secure a school preference outside the normal admissions round or In-Year Scheme.</w:t>
      </w:r>
    </w:p>
    <w:p w:rsidR="008F5947" w:rsidRPr="004225DC" w:rsidRDefault="008F5947" w:rsidP="008F5947">
      <w:pPr>
        <w:rPr>
          <w:rFonts w:cs="Arial"/>
          <w:bCs/>
          <w:color w:val="000000"/>
          <w:szCs w:val="24"/>
          <w:lang w:val="en-US"/>
        </w:rPr>
      </w:pPr>
    </w:p>
    <w:p w:rsidR="008F5947" w:rsidRPr="004225DC" w:rsidRDefault="008F5947" w:rsidP="008F5947">
      <w:pPr>
        <w:numPr>
          <w:ilvl w:val="0"/>
          <w:numId w:val="24"/>
        </w:numPr>
        <w:rPr>
          <w:rFonts w:cs="Arial"/>
          <w:bCs/>
          <w:color w:val="000000"/>
          <w:szCs w:val="24"/>
          <w:lang w:val="en-US"/>
        </w:rPr>
      </w:pPr>
      <w:r w:rsidRPr="004225DC">
        <w:rPr>
          <w:rFonts w:cs="Arial"/>
          <w:bCs/>
          <w:color w:val="000000"/>
          <w:szCs w:val="24"/>
          <w:lang w:val="en-US"/>
        </w:rPr>
        <w:t xml:space="preserve">Harrow’s Fair Access Protocol may exceptionally require schools to admit children in excess of published admission numbers in order to protect the interests of vulnerable children and those with challenging </w:t>
      </w:r>
      <w:proofErr w:type="spellStart"/>
      <w:r w:rsidRPr="004225DC">
        <w:rPr>
          <w:rFonts w:cs="Arial"/>
          <w:bCs/>
          <w:color w:val="000000"/>
          <w:szCs w:val="24"/>
          <w:lang w:val="en-US"/>
        </w:rPr>
        <w:t>behaviour</w:t>
      </w:r>
      <w:proofErr w:type="spellEnd"/>
      <w:r w:rsidRPr="004225DC">
        <w:rPr>
          <w:rFonts w:cs="Arial"/>
          <w:bCs/>
          <w:color w:val="000000"/>
          <w:szCs w:val="24"/>
          <w:lang w:val="en-US"/>
        </w:rPr>
        <w:t>.  These pupils will be shared among Harrow schools.  Pupils placed through the Protocol will take priority over children on the waiting lists.</w:t>
      </w:r>
    </w:p>
    <w:p w:rsidR="008F5947" w:rsidRPr="004225DC" w:rsidRDefault="008F5947" w:rsidP="008F5947">
      <w:pPr>
        <w:rPr>
          <w:rFonts w:cs="Arial"/>
          <w:bCs/>
          <w:color w:val="000000"/>
          <w:szCs w:val="24"/>
          <w:lang w:val="en-US"/>
        </w:rPr>
      </w:pPr>
    </w:p>
    <w:p w:rsidR="008F5947" w:rsidRPr="004225DC" w:rsidRDefault="008F5947" w:rsidP="008F5947">
      <w:pPr>
        <w:numPr>
          <w:ilvl w:val="0"/>
          <w:numId w:val="24"/>
        </w:numPr>
        <w:rPr>
          <w:rFonts w:cs="Arial"/>
          <w:bCs/>
          <w:szCs w:val="24"/>
          <w:lang w:val="en-US"/>
        </w:rPr>
      </w:pPr>
      <w:r w:rsidRPr="004225DC">
        <w:rPr>
          <w:rFonts w:cs="Arial"/>
          <w:bCs/>
          <w:color w:val="000000"/>
          <w:szCs w:val="24"/>
          <w:lang w:val="en-US"/>
        </w:rPr>
        <w:t xml:space="preserve">This protocol applies only to children living in Harrow.  Confirmation of residence </w:t>
      </w:r>
      <w:r w:rsidRPr="004225DC">
        <w:rPr>
          <w:rFonts w:cs="Arial"/>
          <w:bCs/>
          <w:szCs w:val="24"/>
          <w:lang w:val="en-US"/>
        </w:rPr>
        <w:t>and that the child is in the country at the point of application when the application is being considered by the panel will be required.</w:t>
      </w:r>
    </w:p>
    <w:p w:rsidR="008F5947" w:rsidRPr="004225DC" w:rsidRDefault="008F5947" w:rsidP="008F5947">
      <w:pPr>
        <w:ind w:firstLine="720"/>
        <w:rPr>
          <w:rFonts w:cs="Arial"/>
          <w:bCs/>
          <w:color w:val="000000"/>
          <w:szCs w:val="24"/>
          <w:lang w:val="en-US"/>
        </w:rPr>
      </w:pPr>
    </w:p>
    <w:p w:rsidR="008F5947" w:rsidRPr="004225DC" w:rsidRDefault="008F5947" w:rsidP="008F5947">
      <w:pPr>
        <w:numPr>
          <w:ilvl w:val="0"/>
          <w:numId w:val="24"/>
        </w:numPr>
        <w:rPr>
          <w:rFonts w:cs="Arial"/>
          <w:bCs/>
          <w:color w:val="000000"/>
          <w:szCs w:val="24"/>
          <w:lang w:val="en-US"/>
        </w:rPr>
      </w:pPr>
      <w:r w:rsidRPr="004225DC">
        <w:rPr>
          <w:rFonts w:cs="Arial"/>
          <w:bCs/>
          <w:color w:val="000000"/>
          <w:szCs w:val="24"/>
          <w:lang w:val="en-US"/>
        </w:rPr>
        <w:t>Wherever it is possible, and if specifically requested by the parent/</w:t>
      </w:r>
      <w:proofErr w:type="spellStart"/>
      <w:r w:rsidRPr="004225DC">
        <w:rPr>
          <w:rFonts w:cs="Arial"/>
          <w:bCs/>
          <w:color w:val="000000"/>
          <w:szCs w:val="24"/>
          <w:lang w:val="en-US"/>
        </w:rPr>
        <w:t>carer</w:t>
      </w:r>
      <w:proofErr w:type="spellEnd"/>
      <w:r w:rsidRPr="004225DC">
        <w:rPr>
          <w:rFonts w:cs="Arial"/>
          <w:bCs/>
          <w:color w:val="000000"/>
          <w:szCs w:val="24"/>
          <w:lang w:val="en-US"/>
        </w:rPr>
        <w:t>, children will be allocated a school of their faith provided a Supplementary Information Form (SIF) has been submitted to the school providing relevant supporting information and where the school agrees the child meets the faith criterion.  Not withstanding the above, voluntary aided schools will be required to admit their fair share of pupils under this protocol regardless of whether a SIF is completed if the Panel deems the placement to be appropriate.</w:t>
      </w:r>
    </w:p>
    <w:p w:rsidR="008F5947" w:rsidRPr="004225DC" w:rsidRDefault="008F5947" w:rsidP="008F5947">
      <w:pPr>
        <w:ind w:firstLine="720"/>
        <w:rPr>
          <w:rFonts w:cs="Arial"/>
          <w:bCs/>
          <w:color w:val="000000"/>
          <w:szCs w:val="24"/>
          <w:lang w:val="en-US"/>
        </w:rPr>
      </w:pPr>
    </w:p>
    <w:p w:rsidR="008F5947" w:rsidRPr="004225DC" w:rsidRDefault="008F5947" w:rsidP="008F5947">
      <w:pPr>
        <w:numPr>
          <w:ilvl w:val="0"/>
          <w:numId w:val="24"/>
        </w:numPr>
        <w:rPr>
          <w:rFonts w:cs="Arial"/>
          <w:bCs/>
          <w:color w:val="000000"/>
          <w:szCs w:val="24"/>
          <w:lang w:val="en-US"/>
        </w:rPr>
      </w:pPr>
      <w:r w:rsidRPr="004225DC">
        <w:rPr>
          <w:rFonts w:cs="Arial"/>
          <w:bCs/>
          <w:color w:val="000000"/>
          <w:szCs w:val="24"/>
          <w:lang w:val="en-US"/>
        </w:rPr>
        <w:t>Each case is considered under its own merits.</w:t>
      </w:r>
    </w:p>
    <w:p w:rsidR="008F5947" w:rsidRPr="004225DC" w:rsidRDefault="008F5947" w:rsidP="008F5947">
      <w:pPr>
        <w:ind w:left="360"/>
        <w:rPr>
          <w:rFonts w:cs="Arial"/>
          <w:bCs/>
          <w:color w:val="000000"/>
          <w:szCs w:val="24"/>
          <w:lang w:val="en-US"/>
        </w:rPr>
      </w:pPr>
    </w:p>
    <w:p w:rsidR="008F5947" w:rsidRPr="004225DC" w:rsidRDefault="008F5947" w:rsidP="008F5947">
      <w:pPr>
        <w:numPr>
          <w:ilvl w:val="0"/>
          <w:numId w:val="24"/>
        </w:numPr>
        <w:rPr>
          <w:rFonts w:cs="Arial"/>
          <w:bCs/>
          <w:color w:val="000000"/>
          <w:szCs w:val="24"/>
          <w:lang w:val="en-US"/>
        </w:rPr>
      </w:pPr>
      <w:r w:rsidRPr="004225DC">
        <w:rPr>
          <w:rFonts w:cs="Arial"/>
          <w:bCs/>
          <w:color w:val="000000"/>
          <w:szCs w:val="24"/>
          <w:lang w:val="en-US"/>
        </w:rPr>
        <w:t>There is no duty for local authorities or admission authorities to comply with parental preference when allocating places through the Fair Access Protocol.</w:t>
      </w:r>
    </w:p>
    <w:p w:rsidR="008F5947" w:rsidRPr="004225DC" w:rsidRDefault="008F5947" w:rsidP="008F5947">
      <w:pPr>
        <w:rPr>
          <w:rFonts w:cs="Arial"/>
          <w:bCs/>
          <w:color w:val="000000"/>
          <w:szCs w:val="24"/>
          <w:lang w:val="en-US"/>
        </w:rPr>
      </w:pPr>
    </w:p>
    <w:p w:rsidR="008F5947" w:rsidRPr="004225DC" w:rsidRDefault="008F5947" w:rsidP="008F5947">
      <w:pPr>
        <w:rPr>
          <w:rFonts w:cs="Arial"/>
          <w:b/>
          <w:bCs/>
          <w:color w:val="000000"/>
          <w:szCs w:val="24"/>
          <w:lang w:val="en-US"/>
        </w:rPr>
      </w:pPr>
    </w:p>
    <w:p w:rsidR="008F5947" w:rsidRPr="004225DC" w:rsidRDefault="008F5947" w:rsidP="008F5947">
      <w:pPr>
        <w:rPr>
          <w:rFonts w:cs="Arial"/>
          <w:b/>
          <w:bCs/>
          <w:color w:val="000000"/>
          <w:szCs w:val="24"/>
          <w:lang w:val="en-US"/>
        </w:rPr>
      </w:pPr>
    </w:p>
    <w:p w:rsidR="008F5947" w:rsidRPr="004225DC" w:rsidRDefault="008F5947" w:rsidP="008F5947">
      <w:pPr>
        <w:rPr>
          <w:rFonts w:cs="Arial"/>
          <w:b/>
          <w:bCs/>
          <w:color w:val="000000"/>
          <w:szCs w:val="24"/>
          <w:lang w:val="en-US"/>
        </w:rPr>
      </w:pPr>
    </w:p>
    <w:p w:rsidR="008F5947" w:rsidRPr="004225DC" w:rsidRDefault="008F5947" w:rsidP="008F5947">
      <w:pPr>
        <w:rPr>
          <w:rFonts w:cs="Arial"/>
          <w:b/>
          <w:bCs/>
          <w:color w:val="000000"/>
          <w:szCs w:val="24"/>
          <w:lang w:val="en-US"/>
        </w:rPr>
      </w:pPr>
    </w:p>
    <w:p w:rsidR="008F5947" w:rsidRPr="004225DC" w:rsidRDefault="008F5947" w:rsidP="008F5947">
      <w:pPr>
        <w:rPr>
          <w:rFonts w:cs="Arial"/>
          <w:b/>
          <w:bCs/>
          <w:color w:val="000000"/>
          <w:szCs w:val="24"/>
          <w:lang w:val="en-US"/>
        </w:rPr>
      </w:pPr>
    </w:p>
    <w:p w:rsidR="008F5947" w:rsidRPr="004225DC" w:rsidRDefault="008F5947" w:rsidP="008F5947">
      <w:pPr>
        <w:rPr>
          <w:rFonts w:cs="Arial"/>
          <w:b/>
          <w:bCs/>
          <w:color w:val="000000"/>
          <w:szCs w:val="24"/>
          <w:lang w:val="en-US"/>
        </w:rPr>
      </w:pPr>
    </w:p>
    <w:p w:rsidR="008F5947" w:rsidRPr="004225DC" w:rsidRDefault="008F5947" w:rsidP="008F5947">
      <w:pPr>
        <w:rPr>
          <w:rFonts w:cs="Arial"/>
          <w:b/>
          <w:bCs/>
          <w:color w:val="000000"/>
          <w:szCs w:val="24"/>
          <w:lang w:val="en-US"/>
        </w:rPr>
      </w:pPr>
    </w:p>
    <w:p w:rsidR="008F5947" w:rsidRPr="004225DC" w:rsidRDefault="008F5947" w:rsidP="008F5947">
      <w:pPr>
        <w:rPr>
          <w:rFonts w:cs="Arial"/>
          <w:b/>
          <w:bCs/>
          <w:color w:val="000000"/>
          <w:szCs w:val="24"/>
          <w:lang w:val="en-US"/>
        </w:rPr>
      </w:pPr>
      <w:r w:rsidRPr="004225DC">
        <w:rPr>
          <w:rFonts w:cs="Arial"/>
          <w:b/>
          <w:bCs/>
          <w:color w:val="000000"/>
          <w:szCs w:val="24"/>
          <w:lang w:val="en-US"/>
        </w:rPr>
        <w:t>Which children are covered?</w:t>
      </w:r>
    </w:p>
    <w:p w:rsidR="008F5947" w:rsidRPr="004225DC" w:rsidRDefault="008F5947" w:rsidP="008F5947">
      <w:pPr>
        <w:rPr>
          <w:rFonts w:cs="Arial"/>
          <w:b/>
          <w:bCs/>
          <w:color w:val="000000"/>
          <w:szCs w:val="24"/>
          <w:lang w:val="en-US"/>
        </w:rPr>
      </w:pPr>
    </w:p>
    <w:p w:rsidR="008F5947" w:rsidRPr="004225DC" w:rsidRDefault="008F5947" w:rsidP="008F5947">
      <w:pPr>
        <w:ind w:left="1440" w:hanging="720"/>
        <w:rPr>
          <w:rFonts w:cs="Arial"/>
          <w:bCs/>
          <w:color w:val="000000"/>
          <w:szCs w:val="24"/>
          <w:lang w:val="en-US"/>
        </w:rPr>
      </w:pPr>
      <w:r w:rsidRPr="004225DC">
        <w:rPr>
          <w:rFonts w:cs="Arial"/>
          <w:bCs/>
          <w:color w:val="000000"/>
          <w:szCs w:val="24"/>
          <w:lang w:val="en-US"/>
        </w:rPr>
        <w:t xml:space="preserve">a) </w:t>
      </w:r>
      <w:r w:rsidRPr="004225DC">
        <w:rPr>
          <w:rFonts w:cs="Arial"/>
          <w:bCs/>
          <w:color w:val="000000"/>
          <w:szCs w:val="24"/>
          <w:lang w:val="en-US"/>
        </w:rPr>
        <w:tab/>
      </w:r>
      <w:proofErr w:type="gramStart"/>
      <w:r w:rsidRPr="004225DC">
        <w:rPr>
          <w:rFonts w:cs="Arial"/>
          <w:bCs/>
          <w:color w:val="000000"/>
          <w:szCs w:val="24"/>
          <w:lang w:val="en-US"/>
        </w:rPr>
        <w:t>children</w:t>
      </w:r>
      <w:proofErr w:type="gramEnd"/>
      <w:r w:rsidRPr="004225DC">
        <w:rPr>
          <w:rFonts w:cs="Arial"/>
          <w:bCs/>
          <w:color w:val="000000"/>
          <w:szCs w:val="24"/>
          <w:lang w:val="en-US"/>
        </w:rPr>
        <w:t xml:space="preserve"> from the criminal justice system or Pupil Referral Units who need to be reintegrated into mainstream education;</w:t>
      </w:r>
    </w:p>
    <w:p w:rsidR="008F5947" w:rsidRPr="004225DC" w:rsidRDefault="008F5947" w:rsidP="008F5947">
      <w:pPr>
        <w:ind w:left="1440" w:hanging="720"/>
        <w:rPr>
          <w:rFonts w:cs="Arial"/>
          <w:bCs/>
          <w:color w:val="000000"/>
          <w:szCs w:val="24"/>
          <w:lang w:val="en-US"/>
        </w:rPr>
      </w:pPr>
      <w:r w:rsidRPr="004225DC">
        <w:rPr>
          <w:rFonts w:cs="Arial"/>
          <w:bCs/>
          <w:color w:val="000000"/>
          <w:szCs w:val="24"/>
          <w:lang w:val="en-US"/>
        </w:rPr>
        <w:t xml:space="preserve">b) </w:t>
      </w:r>
      <w:r w:rsidRPr="004225DC">
        <w:rPr>
          <w:rFonts w:cs="Arial"/>
          <w:bCs/>
          <w:color w:val="000000"/>
          <w:szCs w:val="24"/>
          <w:lang w:val="en-US"/>
        </w:rPr>
        <w:tab/>
      </w:r>
      <w:proofErr w:type="gramStart"/>
      <w:r w:rsidRPr="004225DC">
        <w:rPr>
          <w:rFonts w:cs="Arial"/>
          <w:bCs/>
          <w:color w:val="000000"/>
          <w:szCs w:val="24"/>
          <w:lang w:val="en-US"/>
        </w:rPr>
        <w:t>children</w:t>
      </w:r>
      <w:proofErr w:type="gramEnd"/>
      <w:r w:rsidRPr="004225DC">
        <w:rPr>
          <w:rFonts w:cs="Arial"/>
          <w:bCs/>
          <w:color w:val="000000"/>
          <w:szCs w:val="24"/>
          <w:lang w:val="en-US"/>
        </w:rPr>
        <w:t xml:space="preserve"> who have been out of education for two months or more;</w:t>
      </w:r>
    </w:p>
    <w:p w:rsidR="008F5947" w:rsidRPr="004225DC" w:rsidRDefault="008F5947" w:rsidP="008F5947">
      <w:pPr>
        <w:ind w:left="1440" w:hanging="720"/>
        <w:rPr>
          <w:rFonts w:cs="Arial"/>
          <w:bCs/>
          <w:color w:val="000000"/>
          <w:szCs w:val="24"/>
          <w:lang w:val="en-US"/>
        </w:rPr>
      </w:pPr>
      <w:r w:rsidRPr="004225DC">
        <w:rPr>
          <w:rFonts w:cs="Arial"/>
          <w:bCs/>
          <w:color w:val="000000"/>
          <w:szCs w:val="24"/>
          <w:lang w:val="en-US"/>
        </w:rPr>
        <w:t xml:space="preserve">c) </w:t>
      </w:r>
      <w:r w:rsidRPr="004225DC">
        <w:rPr>
          <w:rFonts w:cs="Arial"/>
          <w:bCs/>
          <w:color w:val="000000"/>
          <w:szCs w:val="24"/>
          <w:lang w:val="en-US"/>
        </w:rPr>
        <w:tab/>
      </w:r>
      <w:proofErr w:type="gramStart"/>
      <w:r w:rsidRPr="004225DC">
        <w:rPr>
          <w:rFonts w:cs="Arial"/>
          <w:bCs/>
          <w:color w:val="000000"/>
          <w:szCs w:val="24"/>
          <w:lang w:val="en-US"/>
        </w:rPr>
        <w:t>children</w:t>
      </w:r>
      <w:proofErr w:type="gramEnd"/>
      <w:r w:rsidRPr="004225DC">
        <w:rPr>
          <w:rFonts w:cs="Arial"/>
          <w:bCs/>
          <w:color w:val="000000"/>
          <w:szCs w:val="24"/>
          <w:lang w:val="en-US"/>
        </w:rPr>
        <w:t xml:space="preserve"> of Gypsies, Roma, </w:t>
      </w:r>
      <w:r w:rsidRPr="00EC2E4E">
        <w:rPr>
          <w:rFonts w:cs="Arial"/>
          <w:bCs/>
          <w:color w:val="000000"/>
          <w:szCs w:val="24"/>
        </w:rPr>
        <w:t>Travellers</w:t>
      </w:r>
      <w:r w:rsidRPr="004225DC">
        <w:rPr>
          <w:rFonts w:cs="Arial"/>
          <w:bCs/>
          <w:color w:val="000000"/>
          <w:szCs w:val="24"/>
          <w:lang w:val="en-US"/>
        </w:rPr>
        <w:t>, refugees and asylum seekers;</w:t>
      </w:r>
    </w:p>
    <w:p w:rsidR="008F5947" w:rsidRPr="004225DC" w:rsidRDefault="008F5947" w:rsidP="008F5947">
      <w:pPr>
        <w:ind w:firstLine="720"/>
        <w:rPr>
          <w:rFonts w:cs="Arial"/>
          <w:bCs/>
          <w:color w:val="000000"/>
          <w:szCs w:val="24"/>
          <w:lang w:val="en-US"/>
        </w:rPr>
      </w:pPr>
      <w:r w:rsidRPr="004225DC">
        <w:rPr>
          <w:rFonts w:cs="Arial"/>
          <w:bCs/>
          <w:color w:val="000000"/>
          <w:szCs w:val="24"/>
          <w:lang w:val="en-US"/>
        </w:rPr>
        <w:t>d)</w:t>
      </w:r>
      <w:r w:rsidRPr="004225DC">
        <w:rPr>
          <w:rFonts w:cs="Arial"/>
          <w:bCs/>
          <w:color w:val="000000"/>
          <w:szCs w:val="24"/>
          <w:lang w:val="en-US"/>
        </w:rPr>
        <w:tab/>
      </w:r>
      <w:proofErr w:type="gramStart"/>
      <w:r w:rsidRPr="004225DC">
        <w:rPr>
          <w:rFonts w:cs="Arial"/>
          <w:bCs/>
          <w:color w:val="000000"/>
          <w:szCs w:val="24"/>
          <w:lang w:val="en-US"/>
        </w:rPr>
        <w:t>children</w:t>
      </w:r>
      <w:proofErr w:type="gramEnd"/>
      <w:r w:rsidRPr="004225DC">
        <w:rPr>
          <w:rFonts w:cs="Arial"/>
          <w:bCs/>
          <w:color w:val="000000"/>
          <w:szCs w:val="24"/>
          <w:lang w:val="en-US"/>
        </w:rPr>
        <w:t xml:space="preserve"> who are homeless;</w:t>
      </w:r>
    </w:p>
    <w:p w:rsidR="008F5947" w:rsidRPr="004225DC" w:rsidRDefault="008F5947" w:rsidP="008F5947">
      <w:pPr>
        <w:ind w:left="1440" w:hanging="720"/>
        <w:rPr>
          <w:rFonts w:cs="Arial"/>
          <w:bCs/>
          <w:color w:val="000000"/>
          <w:szCs w:val="24"/>
          <w:lang w:val="en-US"/>
        </w:rPr>
      </w:pPr>
      <w:r w:rsidRPr="004225DC">
        <w:rPr>
          <w:rFonts w:cs="Arial"/>
          <w:bCs/>
          <w:color w:val="000000"/>
          <w:szCs w:val="24"/>
          <w:lang w:val="en-US"/>
        </w:rPr>
        <w:t xml:space="preserve">e) </w:t>
      </w:r>
      <w:r w:rsidRPr="004225DC">
        <w:rPr>
          <w:rFonts w:cs="Arial"/>
          <w:bCs/>
          <w:color w:val="000000"/>
          <w:szCs w:val="24"/>
          <w:lang w:val="en-US"/>
        </w:rPr>
        <w:tab/>
      </w:r>
      <w:proofErr w:type="gramStart"/>
      <w:r w:rsidRPr="004225DC">
        <w:rPr>
          <w:rFonts w:cs="Arial"/>
          <w:bCs/>
          <w:color w:val="000000"/>
          <w:szCs w:val="24"/>
          <w:lang w:val="en-US"/>
        </w:rPr>
        <w:t>children</w:t>
      </w:r>
      <w:proofErr w:type="gramEnd"/>
      <w:r w:rsidRPr="004225DC">
        <w:rPr>
          <w:rFonts w:cs="Arial"/>
          <w:bCs/>
          <w:color w:val="000000"/>
          <w:szCs w:val="24"/>
          <w:lang w:val="en-US"/>
        </w:rPr>
        <w:t xml:space="preserve"> with unsupportive family backgrounds for whom a place has not been sought;</w:t>
      </w:r>
    </w:p>
    <w:p w:rsidR="008F5947" w:rsidRPr="004225DC" w:rsidRDefault="008F5947" w:rsidP="008F5947">
      <w:pPr>
        <w:ind w:firstLine="720"/>
        <w:rPr>
          <w:rFonts w:cs="Arial"/>
          <w:bCs/>
          <w:color w:val="000000"/>
          <w:szCs w:val="24"/>
          <w:lang w:val="en-US"/>
        </w:rPr>
      </w:pPr>
      <w:r w:rsidRPr="004225DC">
        <w:rPr>
          <w:rFonts w:cs="Arial"/>
          <w:bCs/>
          <w:color w:val="000000"/>
          <w:szCs w:val="24"/>
          <w:lang w:val="en-US"/>
        </w:rPr>
        <w:t xml:space="preserve">f) </w:t>
      </w:r>
      <w:r w:rsidRPr="004225DC">
        <w:rPr>
          <w:rFonts w:cs="Arial"/>
          <w:bCs/>
          <w:color w:val="000000"/>
          <w:szCs w:val="24"/>
          <w:lang w:val="en-US"/>
        </w:rPr>
        <w:tab/>
      </w:r>
      <w:proofErr w:type="gramStart"/>
      <w:r w:rsidRPr="004225DC">
        <w:rPr>
          <w:rFonts w:cs="Arial"/>
          <w:bCs/>
          <w:color w:val="000000"/>
          <w:szCs w:val="24"/>
          <w:lang w:val="en-US"/>
        </w:rPr>
        <w:t>children</w:t>
      </w:r>
      <w:proofErr w:type="gramEnd"/>
      <w:r w:rsidRPr="004225DC">
        <w:rPr>
          <w:rFonts w:cs="Arial"/>
          <w:bCs/>
          <w:color w:val="000000"/>
          <w:szCs w:val="24"/>
          <w:lang w:val="en-US"/>
        </w:rPr>
        <w:t xml:space="preserve"> who are </w:t>
      </w:r>
      <w:proofErr w:type="spellStart"/>
      <w:r w:rsidRPr="004225DC">
        <w:rPr>
          <w:rFonts w:cs="Arial"/>
          <w:bCs/>
          <w:color w:val="000000"/>
          <w:szCs w:val="24"/>
          <w:lang w:val="en-US"/>
        </w:rPr>
        <w:t>carers</w:t>
      </w:r>
      <w:proofErr w:type="spellEnd"/>
      <w:r w:rsidRPr="004225DC">
        <w:rPr>
          <w:rFonts w:cs="Arial"/>
          <w:bCs/>
          <w:color w:val="000000"/>
          <w:szCs w:val="24"/>
          <w:lang w:val="en-US"/>
        </w:rPr>
        <w:t>;</w:t>
      </w:r>
    </w:p>
    <w:p w:rsidR="008F5947" w:rsidRPr="004225DC" w:rsidRDefault="008F5947" w:rsidP="008F5947">
      <w:pPr>
        <w:ind w:left="1440" w:hanging="720"/>
        <w:rPr>
          <w:rFonts w:cs="Arial"/>
          <w:bCs/>
          <w:color w:val="000000"/>
          <w:szCs w:val="24"/>
          <w:lang w:val="en-US"/>
        </w:rPr>
      </w:pPr>
      <w:r w:rsidRPr="004225DC">
        <w:rPr>
          <w:rFonts w:cs="Arial"/>
          <w:bCs/>
          <w:color w:val="000000"/>
          <w:szCs w:val="24"/>
          <w:lang w:val="en-US"/>
        </w:rPr>
        <w:t xml:space="preserve">g) </w:t>
      </w:r>
      <w:r w:rsidRPr="004225DC">
        <w:rPr>
          <w:rFonts w:cs="Arial"/>
          <w:bCs/>
          <w:color w:val="000000"/>
          <w:szCs w:val="24"/>
          <w:lang w:val="en-US"/>
        </w:rPr>
        <w:tab/>
      </w:r>
      <w:proofErr w:type="gramStart"/>
      <w:r w:rsidRPr="004225DC">
        <w:rPr>
          <w:rFonts w:cs="Arial"/>
          <w:bCs/>
          <w:color w:val="000000"/>
          <w:szCs w:val="24"/>
          <w:lang w:val="en-US"/>
        </w:rPr>
        <w:t>children</w:t>
      </w:r>
      <w:proofErr w:type="gramEnd"/>
      <w:r w:rsidRPr="004225DC">
        <w:rPr>
          <w:rFonts w:cs="Arial"/>
          <w:bCs/>
          <w:color w:val="000000"/>
          <w:szCs w:val="24"/>
          <w:lang w:val="en-US"/>
        </w:rPr>
        <w:t xml:space="preserve"> with special educational needs, disabilities or medical conditions (but without a statement); and</w:t>
      </w:r>
    </w:p>
    <w:p w:rsidR="008F5947" w:rsidRPr="004225DC" w:rsidRDefault="008F5947" w:rsidP="008F5947">
      <w:pPr>
        <w:ind w:left="1440" w:hanging="720"/>
        <w:rPr>
          <w:rFonts w:cs="Arial"/>
          <w:bCs/>
          <w:szCs w:val="24"/>
          <w:lang w:val="en-US"/>
        </w:rPr>
      </w:pPr>
      <w:r w:rsidRPr="004225DC">
        <w:rPr>
          <w:rFonts w:cs="Arial"/>
          <w:bCs/>
          <w:color w:val="000000"/>
          <w:szCs w:val="24"/>
          <w:lang w:val="en-US"/>
        </w:rPr>
        <w:t xml:space="preserve">h) </w:t>
      </w:r>
      <w:r w:rsidRPr="004225DC">
        <w:rPr>
          <w:rFonts w:cs="Arial"/>
          <w:bCs/>
          <w:color w:val="000000"/>
          <w:szCs w:val="24"/>
          <w:lang w:val="en-US"/>
        </w:rPr>
        <w:tab/>
        <w:t xml:space="preserve">Where the local authority has not been able to offer a school place within a reasonable distance from the applicant’s home in </w:t>
      </w:r>
      <w:r w:rsidRPr="004225DC">
        <w:rPr>
          <w:rFonts w:cs="Arial"/>
          <w:bCs/>
          <w:szCs w:val="24"/>
          <w:lang w:val="en-US"/>
        </w:rPr>
        <w:t>accordance with the In-Year Scheme.</w:t>
      </w:r>
    </w:p>
    <w:p w:rsidR="008F5947" w:rsidRPr="004225DC" w:rsidRDefault="008F5947" w:rsidP="008F5947">
      <w:pPr>
        <w:ind w:left="1440" w:hanging="720"/>
        <w:rPr>
          <w:rFonts w:cs="Arial"/>
          <w:bCs/>
          <w:szCs w:val="24"/>
          <w:lang w:val="en-US"/>
        </w:rPr>
      </w:pPr>
      <w:r w:rsidRPr="004225DC">
        <w:rPr>
          <w:rFonts w:cs="Arial"/>
          <w:bCs/>
          <w:szCs w:val="24"/>
          <w:lang w:val="en-US"/>
        </w:rPr>
        <w:t xml:space="preserve">j) </w:t>
      </w:r>
      <w:r w:rsidRPr="004225DC">
        <w:rPr>
          <w:rFonts w:cs="Arial"/>
          <w:bCs/>
          <w:szCs w:val="24"/>
          <w:lang w:val="en-US"/>
        </w:rPr>
        <w:tab/>
      </w:r>
      <w:proofErr w:type="gramStart"/>
      <w:r w:rsidRPr="004225DC">
        <w:rPr>
          <w:rFonts w:cs="Arial"/>
          <w:bCs/>
          <w:szCs w:val="24"/>
          <w:lang w:val="en-US"/>
        </w:rPr>
        <w:t>children</w:t>
      </w:r>
      <w:proofErr w:type="gramEnd"/>
      <w:r w:rsidRPr="004225DC">
        <w:rPr>
          <w:rFonts w:cs="Arial"/>
          <w:bCs/>
          <w:szCs w:val="24"/>
          <w:lang w:val="en-US"/>
        </w:rPr>
        <w:t xml:space="preserve"> permanently excluded from school, who have not secured a school place through the In-Year process.</w:t>
      </w:r>
    </w:p>
    <w:p w:rsidR="008F5947" w:rsidRPr="004225DC" w:rsidRDefault="008F5947" w:rsidP="008F5947">
      <w:pPr>
        <w:ind w:left="1440" w:hanging="720"/>
        <w:rPr>
          <w:rFonts w:cs="Arial"/>
          <w:b/>
          <w:bCs/>
          <w:szCs w:val="24"/>
          <w:lang w:val="en-US"/>
        </w:rPr>
      </w:pPr>
      <w:r w:rsidRPr="004225DC">
        <w:rPr>
          <w:rFonts w:cs="Arial"/>
          <w:bCs/>
          <w:szCs w:val="24"/>
          <w:lang w:val="en-US"/>
        </w:rPr>
        <w:t>k)</w:t>
      </w:r>
      <w:r w:rsidRPr="004225DC">
        <w:rPr>
          <w:rFonts w:cs="Arial"/>
          <w:bCs/>
          <w:szCs w:val="24"/>
          <w:lang w:val="en-US"/>
        </w:rPr>
        <w:tab/>
        <w:t xml:space="preserve">Children known to Harrow </w:t>
      </w:r>
      <w:r w:rsidRPr="00DD31A1">
        <w:rPr>
          <w:rFonts w:cs="Arial"/>
          <w:bCs/>
          <w:szCs w:val="24"/>
          <w:lang w:val="en-US"/>
        </w:rPr>
        <w:t>Children Services</w:t>
      </w:r>
      <w:r w:rsidRPr="004225DC">
        <w:rPr>
          <w:rFonts w:cs="Arial"/>
          <w:bCs/>
          <w:szCs w:val="24"/>
          <w:lang w:val="en-US"/>
        </w:rPr>
        <w:t xml:space="preserve"> with an allocated social worker with Child Protection (CP) or Children In Need (CIN) concerns who are out of school or need to be placed in an alternative school to support the CP and or CIN plan.</w:t>
      </w:r>
    </w:p>
    <w:p w:rsidR="008F5947" w:rsidRPr="004225DC" w:rsidRDefault="008F5947" w:rsidP="008F5947">
      <w:pPr>
        <w:rPr>
          <w:rFonts w:cs="Arial"/>
          <w:bCs/>
          <w:color w:val="000000"/>
          <w:szCs w:val="24"/>
          <w:lang w:val="en-US"/>
        </w:rPr>
      </w:pPr>
    </w:p>
    <w:p w:rsidR="008F5947" w:rsidRPr="004225DC" w:rsidRDefault="008F5947" w:rsidP="008F5947">
      <w:pPr>
        <w:rPr>
          <w:rFonts w:cs="Arial"/>
          <w:b/>
          <w:bCs/>
          <w:color w:val="000000"/>
          <w:szCs w:val="24"/>
          <w:lang w:val="en-US"/>
        </w:rPr>
      </w:pPr>
      <w:r w:rsidRPr="004225DC">
        <w:rPr>
          <w:rFonts w:cs="Arial"/>
          <w:b/>
          <w:bCs/>
          <w:color w:val="000000"/>
          <w:szCs w:val="24"/>
          <w:lang w:val="en-US"/>
        </w:rPr>
        <w:t>Which children are not covered?</w:t>
      </w:r>
    </w:p>
    <w:p w:rsidR="008F5947" w:rsidRPr="004225DC" w:rsidRDefault="008F5947" w:rsidP="008F5947">
      <w:pPr>
        <w:rPr>
          <w:rFonts w:cs="Arial"/>
          <w:bCs/>
          <w:color w:val="000000"/>
          <w:szCs w:val="24"/>
          <w:lang w:val="en-US"/>
        </w:rPr>
      </w:pPr>
      <w:r w:rsidRPr="004225DC">
        <w:rPr>
          <w:rFonts w:cs="Arial"/>
          <w:bCs/>
          <w:color w:val="000000"/>
          <w:szCs w:val="24"/>
          <w:lang w:val="en-US"/>
        </w:rPr>
        <w:t>The FAP will not apply to a looked after child, a previously looked after child or a child with a statement of special educational needs naming the school in question, as these children must be admitted.</w:t>
      </w:r>
    </w:p>
    <w:p w:rsidR="008F5947" w:rsidRPr="004225DC" w:rsidRDefault="008F5947" w:rsidP="008F5947">
      <w:pPr>
        <w:rPr>
          <w:rFonts w:cs="Arial"/>
          <w:bCs/>
          <w:color w:val="000000"/>
          <w:szCs w:val="24"/>
          <w:lang w:val="en-US"/>
        </w:rPr>
      </w:pPr>
    </w:p>
    <w:p w:rsidR="008F5947" w:rsidRPr="004225DC" w:rsidRDefault="008F5947" w:rsidP="008F5947">
      <w:pPr>
        <w:rPr>
          <w:rFonts w:cs="Arial"/>
          <w:b/>
          <w:bCs/>
          <w:color w:val="000000"/>
          <w:szCs w:val="24"/>
          <w:lang w:val="en-US"/>
        </w:rPr>
      </w:pPr>
      <w:r w:rsidRPr="004225DC">
        <w:rPr>
          <w:rFonts w:cs="Arial"/>
          <w:b/>
          <w:bCs/>
          <w:color w:val="000000"/>
          <w:szCs w:val="24"/>
          <w:lang w:val="en-US"/>
        </w:rPr>
        <w:t>Which schools are involved in this protocol?</w:t>
      </w:r>
    </w:p>
    <w:p w:rsidR="008F5947" w:rsidRPr="004225DC" w:rsidRDefault="008F5947" w:rsidP="008F5947">
      <w:pPr>
        <w:rPr>
          <w:rFonts w:cs="Arial"/>
          <w:bCs/>
          <w:color w:val="000000"/>
          <w:szCs w:val="24"/>
          <w:lang w:val="en-US"/>
        </w:rPr>
      </w:pPr>
      <w:proofErr w:type="gramStart"/>
      <w:r w:rsidRPr="004225DC">
        <w:rPr>
          <w:rFonts w:cs="Arial"/>
          <w:bCs/>
          <w:color w:val="000000"/>
          <w:szCs w:val="24"/>
          <w:lang w:val="en-US"/>
        </w:rPr>
        <w:t>All Harrow community, voluntary aided and academy schools.</w:t>
      </w:r>
      <w:proofErr w:type="gramEnd"/>
    </w:p>
    <w:p w:rsidR="008F5947" w:rsidRPr="004225DC" w:rsidRDefault="008F5947" w:rsidP="008F5947">
      <w:pPr>
        <w:rPr>
          <w:rFonts w:cs="Arial"/>
          <w:bCs/>
          <w:color w:val="000000"/>
          <w:szCs w:val="24"/>
          <w:lang w:val="en-US"/>
        </w:rPr>
      </w:pPr>
    </w:p>
    <w:p w:rsidR="008F5947" w:rsidRPr="004225DC" w:rsidRDefault="008F5947" w:rsidP="008F5947">
      <w:pPr>
        <w:rPr>
          <w:rFonts w:cs="Arial"/>
          <w:b/>
          <w:bCs/>
          <w:color w:val="000000"/>
          <w:szCs w:val="24"/>
          <w:lang w:val="en-US"/>
        </w:rPr>
      </w:pPr>
      <w:r w:rsidRPr="004225DC">
        <w:rPr>
          <w:rFonts w:cs="Arial"/>
          <w:b/>
          <w:bCs/>
          <w:color w:val="000000"/>
          <w:szCs w:val="24"/>
          <w:lang w:val="en-US"/>
        </w:rPr>
        <w:t>When will the protocol apply?</w:t>
      </w:r>
    </w:p>
    <w:p w:rsidR="008F5947" w:rsidRPr="004225DC" w:rsidRDefault="008F5947" w:rsidP="008F5947">
      <w:pPr>
        <w:rPr>
          <w:rFonts w:cs="Arial"/>
          <w:bCs/>
          <w:szCs w:val="24"/>
          <w:lang w:val="en-US"/>
        </w:rPr>
      </w:pPr>
      <w:r w:rsidRPr="004225DC">
        <w:rPr>
          <w:rFonts w:cs="Arial"/>
          <w:bCs/>
          <w:color w:val="000000"/>
          <w:szCs w:val="24"/>
          <w:lang w:val="en-US"/>
        </w:rPr>
        <w:t xml:space="preserve">Applications for school places are received throughout the year and school places will be offered in accordance with the In-Year scheme.  Where the local authority is unable to offer a school place in accordance with the In-Year scheme </w:t>
      </w:r>
      <w:r w:rsidRPr="004225DC">
        <w:rPr>
          <w:rFonts w:cs="Arial"/>
          <w:bCs/>
          <w:szCs w:val="24"/>
          <w:lang w:val="en-US"/>
        </w:rPr>
        <w:t>and the pupil is out of school or has moved to a new area where the travelling time to their current school is unreasonable, these applications are considered under the Fair Access Protocol.</w:t>
      </w:r>
    </w:p>
    <w:p w:rsidR="008F5947" w:rsidRPr="004225DC" w:rsidRDefault="008F5947" w:rsidP="008F5947">
      <w:pPr>
        <w:rPr>
          <w:rFonts w:cs="Arial"/>
          <w:bCs/>
          <w:color w:val="000000"/>
          <w:szCs w:val="24"/>
          <w:lang w:val="en-US"/>
        </w:rPr>
      </w:pPr>
    </w:p>
    <w:p w:rsidR="008F5947" w:rsidRPr="004225DC" w:rsidRDefault="008F5947" w:rsidP="008F5947">
      <w:pPr>
        <w:rPr>
          <w:rFonts w:cs="Arial"/>
          <w:bCs/>
          <w:color w:val="000000"/>
          <w:szCs w:val="24"/>
          <w:lang w:val="en-US"/>
        </w:rPr>
      </w:pPr>
      <w:r w:rsidRPr="004225DC">
        <w:rPr>
          <w:rFonts w:cs="Arial"/>
          <w:bCs/>
          <w:color w:val="000000"/>
          <w:szCs w:val="24"/>
          <w:lang w:val="en-US"/>
        </w:rPr>
        <w:t xml:space="preserve">The Fair Access Protocol in accordance with the School Admissions Code broadly covers three groups of applications: </w:t>
      </w:r>
    </w:p>
    <w:p w:rsidR="008F5947" w:rsidRPr="004225DC" w:rsidRDefault="008F5947" w:rsidP="008F5947">
      <w:pPr>
        <w:rPr>
          <w:rFonts w:cs="Arial"/>
          <w:bCs/>
          <w:color w:val="000000"/>
          <w:szCs w:val="24"/>
          <w:lang w:val="en-US"/>
        </w:rPr>
      </w:pPr>
    </w:p>
    <w:p w:rsidR="008F5947" w:rsidRPr="004225DC" w:rsidRDefault="008F5947" w:rsidP="008F5947">
      <w:pPr>
        <w:rPr>
          <w:rFonts w:cs="Arial"/>
          <w:bCs/>
          <w:color w:val="000000"/>
          <w:szCs w:val="24"/>
          <w:u w:val="single"/>
          <w:lang w:val="en-US"/>
        </w:rPr>
      </w:pPr>
      <w:r w:rsidRPr="004225DC">
        <w:rPr>
          <w:rFonts w:cs="Arial"/>
          <w:bCs/>
          <w:color w:val="000000"/>
          <w:szCs w:val="24"/>
          <w:u w:val="single"/>
          <w:lang w:val="en-US"/>
        </w:rPr>
        <w:t>1.  Excluded Pupils</w:t>
      </w:r>
    </w:p>
    <w:p w:rsidR="008F5947" w:rsidRPr="004225DC" w:rsidRDefault="008F5947" w:rsidP="008F5947">
      <w:pPr>
        <w:rPr>
          <w:rFonts w:cs="Arial"/>
          <w:bCs/>
          <w:color w:val="000000"/>
          <w:szCs w:val="24"/>
          <w:u w:val="single"/>
          <w:lang w:val="en-US"/>
        </w:rPr>
      </w:pPr>
    </w:p>
    <w:p w:rsidR="008F5947" w:rsidRPr="004225DC" w:rsidRDefault="008F5947" w:rsidP="008F5947">
      <w:pPr>
        <w:rPr>
          <w:rFonts w:cs="Arial"/>
          <w:bCs/>
          <w:color w:val="000000"/>
          <w:szCs w:val="24"/>
          <w:lang w:val="en-US"/>
        </w:rPr>
      </w:pPr>
      <w:r w:rsidRPr="004225DC">
        <w:rPr>
          <w:rFonts w:cs="Arial"/>
          <w:szCs w:val="24"/>
        </w:rPr>
        <w:t xml:space="preserve">Harrow excluded pupils will be placed at the Pupil Referral Unit and the local authority will use provision to ensure that the needs of pupils who are not ready for mainstream schooling are met. When they are ready to access mainstream schooling, </w:t>
      </w:r>
      <w:r w:rsidRPr="004225DC">
        <w:rPr>
          <w:rFonts w:cs="Arial"/>
          <w:bCs/>
          <w:color w:val="000000"/>
          <w:szCs w:val="24"/>
          <w:lang w:val="en-US"/>
        </w:rPr>
        <w:t>excluded pupils are placed at a school using the following:</w:t>
      </w:r>
    </w:p>
    <w:p w:rsidR="008F5947" w:rsidRPr="004225DC" w:rsidRDefault="008F5947" w:rsidP="008F5947">
      <w:pPr>
        <w:numPr>
          <w:ilvl w:val="0"/>
          <w:numId w:val="25"/>
        </w:numPr>
        <w:spacing w:before="120"/>
        <w:rPr>
          <w:rFonts w:cs="Arial"/>
          <w:bCs/>
          <w:color w:val="000000"/>
          <w:szCs w:val="24"/>
          <w:lang w:val="en-US"/>
        </w:rPr>
      </w:pPr>
      <w:r w:rsidRPr="004225DC">
        <w:rPr>
          <w:rFonts w:cs="Arial"/>
          <w:bCs/>
          <w:color w:val="000000"/>
          <w:szCs w:val="24"/>
          <w:lang w:val="en-US"/>
        </w:rPr>
        <w:lastRenderedPageBreak/>
        <w:t xml:space="preserve">Secondary pupils will be referred to another high school on a </w:t>
      </w:r>
      <w:proofErr w:type="spellStart"/>
      <w:r w:rsidRPr="004225DC">
        <w:rPr>
          <w:rFonts w:cs="Arial"/>
          <w:bCs/>
          <w:color w:val="000000"/>
          <w:szCs w:val="24"/>
          <w:lang w:val="en-US"/>
        </w:rPr>
        <w:t>rota</w:t>
      </w:r>
      <w:proofErr w:type="spellEnd"/>
      <w:r w:rsidRPr="004225DC">
        <w:rPr>
          <w:rFonts w:cs="Arial"/>
          <w:bCs/>
          <w:color w:val="000000"/>
          <w:szCs w:val="24"/>
          <w:lang w:val="en-US"/>
        </w:rPr>
        <w:t xml:space="preserve"> basis.</w:t>
      </w:r>
    </w:p>
    <w:p w:rsidR="008F5947" w:rsidRPr="004225DC" w:rsidRDefault="008F5947" w:rsidP="008F5947">
      <w:pPr>
        <w:numPr>
          <w:ilvl w:val="0"/>
          <w:numId w:val="25"/>
        </w:numPr>
        <w:spacing w:before="120"/>
        <w:rPr>
          <w:rFonts w:cs="Arial"/>
          <w:bCs/>
          <w:color w:val="000000"/>
          <w:szCs w:val="24"/>
          <w:lang w:val="en-US"/>
        </w:rPr>
      </w:pPr>
      <w:r w:rsidRPr="004225DC">
        <w:rPr>
          <w:rFonts w:cs="Arial"/>
          <w:bCs/>
          <w:color w:val="000000"/>
          <w:szCs w:val="24"/>
          <w:lang w:val="en-US"/>
        </w:rPr>
        <w:t>Primary pupils will be referred to the next nearest school to their home address.  A primary school will not normally be expected to take more than one excluded pupil per year group in each academic year.</w:t>
      </w:r>
    </w:p>
    <w:p w:rsidR="008F5947" w:rsidRPr="004225DC" w:rsidRDefault="008F5947" w:rsidP="008F5947">
      <w:pPr>
        <w:rPr>
          <w:rFonts w:cs="Arial"/>
          <w:bCs/>
          <w:color w:val="000000"/>
          <w:szCs w:val="24"/>
          <w:lang w:val="en-US"/>
        </w:rPr>
      </w:pPr>
    </w:p>
    <w:p w:rsidR="008F5947" w:rsidRPr="004225DC" w:rsidRDefault="008F5947" w:rsidP="008F5947">
      <w:pPr>
        <w:rPr>
          <w:rFonts w:cs="Arial"/>
          <w:bCs/>
          <w:color w:val="000000"/>
          <w:szCs w:val="24"/>
          <w:u w:val="single"/>
          <w:lang w:val="en-US"/>
        </w:rPr>
      </w:pPr>
      <w:r w:rsidRPr="004225DC">
        <w:rPr>
          <w:rFonts w:cs="Arial"/>
          <w:bCs/>
          <w:color w:val="000000"/>
          <w:szCs w:val="24"/>
          <w:u w:val="single"/>
          <w:lang w:val="en-US"/>
        </w:rPr>
        <w:t>2.  Managed Moves Process (MMP)</w:t>
      </w:r>
    </w:p>
    <w:p w:rsidR="008F5947" w:rsidRPr="004225DC" w:rsidRDefault="008F5947" w:rsidP="008F5947">
      <w:pPr>
        <w:rPr>
          <w:rFonts w:cs="Arial"/>
          <w:bCs/>
          <w:color w:val="000000"/>
          <w:szCs w:val="24"/>
          <w:lang w:val="en-US"/>
        </w:rPr>
      </w:pPr>
      <w:r w:rsidRPr="004225DC">
        <w:rPr>
          <w:rFonts w:cs="Arial"/>
          <w:bCs/>
          <w:color w:val="000000"/>
          <w:szCs w:val="24"/>
          <w:lang w:val="en-US"/>
        </w:rPr>
        <w:t>The Managed Moves Process may be applied for pupils who are at risk of exclusion.</w:t>
      </w:r>
    </w:p>
    <w:p w:rsidR="008F5947" w:rsidRPr="004225DC" w:rsidRDefault="008F5947" w:rsidP="008F5947">
      <w:pPr>
        <w:rPr>
          <w:rFonts w:cs="Arial"/>
          <w:bCs/>
          <w:color w:val="000000"/>
          <w:szCs w:val="24"/>
          <w:lang w:val="en-US"/>
        </w:rPr>
      </w:pPr>
      <w:r w:rsidRPr="004225DC">
        <w:rPr>
          <w:rFonts w:cs="Arial"/>
          <w:bCs/>
          <w:color w:val="000000"/>
          <w:szCs w:val="24"/>
          <w:lang w:val="en-US"/>
        </w:rPr>
        <w:t xml:space="preserve">Managed moves are agreed by </w:t>
      </w:r>
      <w:proofErr w:type="spellStart"/>
      <w:r w:rsidRPr="004225DC">
        <w:rPr>
          <w:rFonts w:cs="Arial"/>
          <w:bCs/>
          <w:color w:val="000000"/>
          <w:szCs w:val="24"/>
          <w:lang w:val="en-US"/>
        </w:rPr>
        <w:t>headteachers</w:t>
      </w:r>
      <w:proofErr w:type="spellEnd"/>
      <w:r w:rsidRPr="004225DC">
        <w:rPr>
          <w:rFonts w:cs="Arial"/>
          <w:bCs/>
          <w:color w:val="000000"/>
          <w:szCs w:val="24"/>
          <w:lang w:val="en-US"/>
        </w:rPr>
        <w:t xml:space="preserve"> to transfer pupils from one school to another school in exceptional circumstances deemed in the best interest of the child. </w:t>
      </w:r>
    </w:p>
    <w:p w:rsidR="008F5947" w:rsidRPr="004225DC" w:rsidRDefault="008F5947" w:rsidP="008F5947">
      <w:pPr>
        <w:rPr>
          <w:rFonts w:cs="Arial"/>
          <w:bCs/>
          <w:color w:val="000000"/>
          <w:szCs w:val="24"/>
          <w:lang w:val="en-US"/>
        </w:rPr>
      </w:pPr>
    </w:p>
    <w:p w:rsidR="008F5947" w:rsidRPr="004225DC" w:rsidRDefault="008F5947" w:rsidP="008F5947">
      <w:pPr>
        <w:rPr>
          <w:rFonts w:cs="Arial"/>
          <w:bCs/>
          <w:color w:val="000000"/>
          <w:szCs w:val="24"/>
          <w:u w:val="single"/>
          <w:lang w:val="en-US"/>
        </w:rPr>
      </w:pPr>
      <w:r w:rsidRPr="004225DC">
        <w:rPr>
          <w:rFonts w:cs="Arial"/>
          <w:bCs/>
          <w:color w:val="000000"/>
          <w:szCs w:val="24"/>
          <w:u w:val="single"/>
          <w:lang w:val="en-US"/>
        </w:rPr>
        <w:t xml:space="preserve">3. </w:t>
      </w:r>
      <w:proofErr w:type="gramStart"/>
      <w:r w:rsidRPr="004225DC">
        <w:rPr>
          <w:rFonts w:cs="Arial"/>
          <w:bCs/>
          <w:color w:val="000000"/>
          <w:szCs w:val="24"/>
          <w:u w:val="single"/>
          <w:lang w:val="en-US"/>
        </w:rPr>
        <w:t>In-</w:t>
      </w:r>
      <w:proofErr w:type="gramEnd"/>
      <w:r w:rsidRPr="004225DC">
        <w:rPr>
          <w:rFonts w:cs="Arial"/>
          <w:bCs/>
          <w:color w:val="000000"/>
          <w:szCs w:val="24"/>
          <w:u w:val="single"/>
          <w:lang w:val="en-US"/>
        </w:rPr>
        <w:t xml:space="preserve">Year Applications via the </w:t>
      </w:r>
      <w:r w:rsidRPr="00EC2E4E">
        <w:rPr>
          <w:rFonts w:cs="Arial"/>
          <w:bCs/>
          <w:szCs w:val="24"/>
          <w:u w:val="single"/>
          <w:lang w:val="en-US"/>
        </w:rPr>
        <w:t>School Placement Panel (SPP</w:t>
      </w:r>
      <w:r w:rsidRPr="004225DC">
        <w:rPr>
          <w:rFonts w:cs="Arial"/>
          <w:bCs/>
          <w:color w:val="000000"/>
          <w:szCs w:val="24"/>
          <w:u w:val="single"/>
          <w:lang w:val="en-US"/>
        </w:rPr>
        <w:t>)</w:t>
      </w:r>
    </w:p>
    <w:p w:rsidR="008F5947" w:rsidRPr="004225DC" w:rsidRDefault="008F5947" w:rsidP="008F5947">
      <w:pPr>
        <w:rPr>
          <w:rFonts w:cs="Arial"/>
          <w:bCs/>
          <w:color w:val="000000"/>
          <w:szCs w:val="24"/>
          <w:lang w:val="en-US"/>
        </w:rPr>
      </w:pPr>
      <w:r w:rsidRPr="004225DC">
        <w:rPr>
          <w:rFonts w:cs="Arial"/>
          <w:bCs/>
          <w:color w:val="000000"/>
          <w:szCs w:val="24"/>
          <w:lang w:val="en-US"/>
        </w:rPr>
        <w:t xml:space="preserve">Applications where it is not possible to offer a place in accordance with the In-Year scheme are referred to the </w:t>
      </w:r>
      <w:r w:rsidRPr="00EC2E4E">
        <w:rPr>
          <w:rFonts w:cs="Arial"/>
          <w:bCs/>
          <w:szCs w:val="24"/>
          <w:lang w:val="en-US"/>
        </w:rPr>
        <w:t>School Placement Panel (SPP</w:t>
      </w:r>
      <w:r w:rsidRPr="004225DC">
        <w:rPr>
          <w:rFonts w:cs="Arial"/>
          <w:bCs/>
          <w:color w:val="000000"/>
          <w:szCs w:val="24"/>
          <w:lang w:val="en-US"/>
        </w:rPr>
        <w:t>).  These applications are for children who are not in school and there are no vacancies at a suitable school.  The SPP consider the cases and schools are identified to take additional pupils on roll.</w:t>
      </w:r>
    </w:p>
    <w:p w:rsidR="008F5947" w:rsidRPr="004225DC" w:rsidRDefault="008F5947" w:rsidP="008F5947">
      <w:pPr>
        <w:rPr>
          <w:rFonts w:cs="Arial"/>
          <w:bCs/>
          <w:color w:val="000000"/>
          <w:szCs w:val="24"/>
          <w:lang w:val="en-US"/>
        </w:rPr>
      </w:pPr>
    </w:p>
    <w:p w:rsidR="008F5947" w:rsidRPr="004225DC" w:rsidRDefault="008F5947" w:rsidP="008F5947">
      <w:pPr>
        <w:rPr>
          <w:rFonts w:cs="Arial"/>
          <w:bCs/>
          <w:color w:val="000000"/>
          <w:szCs w:val="24"/>
          <w:lang w:val="en-US"/>
        </w:rPr>
      </w:pPr>
      <w:r w:rsidRPr="004225DC">
        <w:rPr>
          <w:rFonts w:cs="Arial"/>
          <w:bCs/>
          <w:color w:val="000000"/>
          <w:szCs w:val="24"/>
          <w:lang w:val="en-US"/>
        </w:rPr>
        <w:t>This panel generally meets every three weeks unless there are no cases to consider.</w:t>
      </w:r>
    </w:p>
    <w:p w:rsidR="008F5947" w:rsidRPr="004225DC" w:rsidRDefault="008F5947" w:rsidP="008F5947">
      <w:pPr>
        <w:rPr>
          <w:rFonts w:cs="Arial"/>
          <w:bCs/>
          <w:color w:val="000000"/>
          <w:szCs w:val="24"/>
          <w:lang w:val="en-US"/>
        </w:rPr>
      </w:pPr>
    </w:p>
    <w:p w:rsidR="008F5947" w:rsidRPr="004225DC" w:rsidRDefault="008F5947" w:rsidP="008F5947">
      <w:pPr>
        <w:numPr>
          <w:ilvl w:val="0"/>
          <w:numId w:val="26"/>
        </w:numPr>
        <w:rPr>
          <w:rFonts w:cs="Arial"/>
          <w:bCs/>
          <w:szCs w:val="24"/>
          <w:lang w:val="en-US"/>
        </w:rPr>
      </w:pPr>
      <w:r w:rsidRPr="004225DC">
        <w:rPr>
          <w:rFonts w:cs="Arial"/>
          <w:bCs/>
          <w:szCs w:val="24"/>
          <w:lang w:val="en-US"/>
        </w:rPr>
        <w:t>For secondary pupils – to offer a place because all schools in the relevant year group are full.</w:t>
      </w:r>
    </w:p>
    <w:p w:rsidR="008F5947" w:rsidRPr="004225DC" w:rsidRDefault="008F5947" w:rsidP="008F5947">
      <w:pPr>
        <w:ind w:left="1440"/>
        <w:rPr>
          <w:rFonts w:cs="Arial"/>
          <w:bCs/>
          <w:szCs w:val="24"/>
          <w:lang w:val="en-US"/>
        </w:rPr>
      </w:pPr>
    </w:p>
    <w:p w:rsidR="008F5947" w:rsidRPr="004225DC" w:rsidRDefault="008F5947" w:rsidP="008F5947">
      <w:pPr>
        <w:numPr>
          <w:ilvl w:val="0"/>
          <w:numId w:val="26"/>
        </w:numPr>
        <w:rPr>
          <w:rFonts w:cs="Arial"/>
          <w:bCs/>
          <w:szCs w:val="24"/>
          <w:lang w:val="en-US"/>
        </w:rPr>
      </w:pPr>
      <w:r w:rsidRPr="004225DC">
        <w:rPr>
          <w:rFonts w:cs="Arial"/>
          <w:bCs/>
          <w:szCs w:val="24"/>
          <w:lang w:val="en-US"/>
        </w:rPr>
        <w:t xml:space="preserve">For primary pupils to offer a place because there is no school with a vacancy within a reasonable distance of the home address.  The School Admissions Code makes allowance for the entry of an additional child to an infant class in exceptional circumstances including children who move into the area outside the normal admissions round for whom there is no other available school within reasonable distance. </w:t>
      </w:r>
    </w:p>
    <w:p w:rsidR="008F5947" w:rsidRPr="004225DC" w:rsidRDefault="008F5947" w:rsidP="008F5947">
      <w:pPr>
        <w:ind w:left="1440"/>
        <w:rPr>
          <w:rFonts w:cs="Arial"/>
          <w:bCs/>
          <w:szCs w:val="24"/>
          <w:lang w:val="en-US"/>
        </w:rPr>
      </w:pPr>
    </w:p>
    <w:p w:rsidR="008F5947" w:rsidRPr="006D37D1" w:rsidRDefault="008F5947" w:rsidP="008F5947">
      <w:pPr>
        <w:numPr>
          <w:ilvl w:val="0"/>
          <w:numId w:val="26"/>
        </w:numPr>
        <w:rPr>
          <w:rFonts w:cs="Arial"/>
          <w:bCs/>
          <w:szCs w:val="24"/>
          <w:lang w:val="en-US"/>
        </w:rPr>
      </w:pPr>
      <w:r w:rsidRPr="004225DC">
        <w:rPr>
          <w:rFonts w:cs="Arial"/>
          <w:bCs/>
          <w:szCs w:val="24"/>
          <w:lang w:val="en-US"/>
        </w:rPr>
        <w:t>Applications will only be considered if a child or children move into the area and are out of school, or if the family move into a new area and the child or children are already in school but their current school is over</w:t>
      </w:r>
      <w:r>
        <w:rPr>
          <w:rFonts w:cs="Arial"/>
          <w:bCs/>
          <w:szCs w:val="24"/>
          <w:lang w:val="en-US"/>
        </w:rPr>
        <w:t xml:space="preserve"> </w:t>
      </w:r>
      <w:r w:rsidRPr="00DD31A1">
        <w:rPr>
          <w:rFonts w:cs="Arial"/>
          <w:bCs/>
          <w:szCs w:val="24"/>
          <w:lang w:val="en-US"/>
        </w:rPr>
        <w:t xml:space="preserve">2 miles for a child in KS1or 3 miles for a child in KS2 measured in straight line </w:t>
      </w:r>
      <w:r w:rsidRPr="00DD31A1">
        <w:rPr>
          <w:rFonts w:cs="Arial"/>
          <w:b/>
          <w:bCs/>
          <w:szCs w:val="24"/>
          <w:u w:val="single"/>
          <w:lang w:val="en-US"/>
        </w:rPr>
        <w:t>and</w:t>
      </w:r>
      <w:r w:rsidRPr="00DD31A1">
        <w:rPr>
          <w:rFonts w:cs="Arial"/>
          <w:bCs/>
          <w:szCs w:val="24"/>
          <w:lang w:val="en-US"/>
        </w:rPr>
        <w:t xml:space="preserve"> over 45 minutes travelling time to their primary school.  For a child in KS3/4 if their current school is over 3 miles measured in a straight line </w:t>
      </w:r>
      <w:r w:rsidRPr="00DD31A1">
        <w:rPr>
          <w:rFonts w:cs="Arial"/>
          <w:b/>
          <w:bCs/>
          <w:szCs w:val="24"/>
          <w:u w:val="single"/>
          <w:lang w:val="en-US"/>
        </w:rPr>
        <w:t>and</w:t>
      </w:r>
      <w:r w:rsidRPr="00DD31A1">
        <w:rPr>
          <w:rFonts w:cs="Arial"/>
          <w:bCs/>
          <w:szCs w:val="24"/>
          <w:lang w:val="en-US"/>
        </w:rPr>
        <w:t xml:space="preserve"> over 75 minutes travelling time.  Applications where children are already in school will be assessed using the quickest travel times obtained from Transport for London (TFL) where there are no reported delays.  Times will be calculated using </w:t>
      </w:r>
      <w:proofErr w:type="gramStart"/>
      <w:r w:rsidRPr="00DD31A1">
        <w:rPr>
          <w:rFonts w:cs="Arial"/>
          <w:bCs/>
          <w:szCs w:val="24"/>
          <w:lang w:val="en-US"/>
        </w:rPr>
        <w:t>a</w:t>
      </w:r>
      <w:proofErr w:type="gramEnd"/>
      <w:r w:rsidRPr="00DD31A1">
        <w:rPr>
          <w:rFonts w:cs="Arial"/>
          <w:bCs/>
          <w:szCs w:val="24"/>
          <w:lang w:val="en-US"/>
        </w:rPr>
        <w:t xml:space="preserve"> 8.45am start time.  Reasonable distance will be determined on travel times by public transport using buses only.  The only exception would be where the pupil has a disability which would make it unreasonable to travel. Where the applications are received from a family who has children in KS1</w:t>
      </w:r>
      <w:r w:rsidRPr="006D37D1">
        <w:rPr>
          <w:rFonts w:cs="Arial"/>
          <w:bCs/>
          <w:color w:val="FF0000"/>
          <w:szCs w:val="24"/>
          <w:lang w:val="en-US"/>
        </w:rPr>
        <w:t xml:space="preserve"> </w:t>
      </w:r>
      <w:r w:rsidRPr="00DD31A1">
        <w:rPr>
          <w:rFonts w:cs="Arial"/>
          <w:bCs/>
          <w:szCs w:val="24"/>
          <w:lang w:val="en-US"/>
        </w:rPr>
        <w:lastRenderedPageBreak/>
        <w:t>as well as KS2, the applications will be considered using the KS1 thresholds.</w:t>
      </w:r>
    </w:p>
    <w:p w:rsidR="008F5947" w:rsidRPr="004225DC" w:rsidRDefault="008F5947" w:rsidP="008F5947">
      <w:pPr>
        <w:pStyle w:val="ListParagraph"/>
        <w:rPr>
          <w:rFonts w:cs="Arial"/>
          <w:bCs/>
          <w:szCs w:val="24"/>
          <w:lang w:val="en-US"/>
        </w:rPr>
      </w:pPr>
    </w:p>
    <w:p w:rsidR="008F5947" w:rsidRDefault="008F5947" w:rsidP="008F5947">
      <w:pPr>
        <w:numPr>
          <w:ilvl w:val="0"/>
          <w:numId w:val="26"/>
        </w:numPr>
        <w:rPr>
          <w:rFonts w:cs="Arial"/>
          <w:bCs/>
          <w:szCs w:val="24"/>
          <w:lang w:val="en-US"/>
        </w:rPr>
      </w:pPr>
      <w:r w:rsidRPr="004225DC">
        <w:rPr>
          <w:rFonts w:cs="Arial"/>
          <w:bCs/>
          <w:szCs w:val="24"/>
          <w:lang w:val="en-US"/>
        </w:rPr>
        <w:t>Applications from parents who have elected previously to home education will be considered in accordance with the In-Year scheme unless there are exceptional circumstances supported by the Education Lead, Elective Home Education.</w:t>
      </w:r>
    </w:p>
    <w:p w:rsidR="008F5947" w:rsidRDefault="008F5947" w:rsidP="008F5947">
      <w:pPr>
        <w:ind w:left="1440"/>
        <w:rPr>
          <w:rFonts w:cs="Arial"/>
          <w:bCs/>
          <w:szCs w:val="24"/>
          <w:lang w:val="en-US"/>
        </w:rPr>
      </w:pPr>
    </w:p>
    <w:p w:rsidR="008F5947" w:rsidRPr="007250FC" w:rsidRDefault="008F5947" w:rsidP="008F5947">
      <w:pPr>
        <w:numPr>
          <w:ilvl w:val="0"/>
          <w:numId w:val="26"/>
        </w:numPr>
        <w:rPr>
          <w:rFonts w:cs="Arial"/>
          <w:bCs/>
          <w:szCs w:val="24"/>
          <w:lang w:val="en-US"/>
        </w:rPr>
      </w:pPr>
      <w:r>
        <w:rPr>
          <w:rFonts w:cs="Arial"/>
          <w:bCs/>
          <w:szCs w:val="24"/>
          <w:lang w:val="en-US"/>
        </w:rPr>
        <w:t>C</w:t>
      </w:r>
      <w:r w:rsidRPr="007250FC">
        <w:rPr>
          <w:rFonts w:cs="Arial"/>
          <w:bCs/>
          <w:szCs w:val="24"/>
          <w:lang w:val="en-US"/>
        </w:rPr>
        <w:t xml:space="preserve">ases will only be </w:t>
      </w:r>
      <w:proofErr w:type="gramStart"/>
      <w:r w:rsidRPr="007250FC">
        <w:rPr>
          <w:rFonts w:cs="Arial"/>
          <w:bCs/>
          <w:szCs w:val="24"/>
          <w:lang w:val="en-US"/>
        </w:rPr>
        <w:t>consider</w:t>
      </w:r>
      <w:proofErr w:type="gramEnd"/>
      <w:r w:rsidRPr="007250FC">
        <w:rPr>
          <w:rFonts w:cs="Arial"/>
          <w:bCs/>
          <w:szCs w:val="24"/>
          <w:lang w:val="en-US"/>
        </w:rPr>
        <w:t xml:space="preserve"> by the panel once. If the offer the family are made is declined the case will not be put forward to the panel again unless there are exceptional circumstances for the case to be considered again.</w:t>
      </w:r>
    </w:p>
    <w:p w:rsidR="008F5947" w:rsidRPr="004225DC" w:rsidRDefault="008F5947" w:rsidP="008F5947">
      <w:pPr>
        <w:rPr>
          <w:rFonts w:cs="Arial"/>
          <w:bCs/>
          <w:szCs w:val="24"/>
          <w:lang w:val="en-US"/>
        </w:rPr>
      </w:pPr>
    </w:p>
    <w:p w:rsidR="008F5947" w:rsidRPr="004225DC" w:rsidRDefault="008F5947" w:rsidP="008F5947">
      <w:pPr>
        <w:numPr>
          <w:ilvl w:val="0"/>
          <w:numId w:val="26"/>
        </w:numPr>
        <w:rPr>
          <w:rFonts w:cs="Arial"/>
          <w:bCs/>
          <w:color w:val="000000"/>
          <w:szCs w:val="24"/>
          <w:lang w:val="en-US"/>
        </w:rPr>
      </w:pPr>
      <w:r w:rsidRPr="004225DC">
        <w:rPr>
          <w:rFonts w:cs="Arial"/>
          <w:bCs/>
          <w:color w:val="000000"/>
          <w:szCs w:val="24"/>
          <w:lang w:val="en-US"/>
        </w:rPr>
        <w:t xml:space="preserve">Where a governing body does not wish to admit a child with challenging </w:t>
      </w:r>
      <w:proofErr w:type="spellStart"/>
      <w:r w:rsidRPr="004225DC">
        <w:rPr>
          <w:rFonts w:cs="Arial"/>
          <w:bCs/>
          <w:color w:val="000000"/>
          <w:szCs w:val="24"/>
          <w:lang w:val="en-US"/>
        </w:rPr>
        <w:t>behaviour</w:t>
      </w:r>
      <w:proofErr w:type="spellEnd"/>
      <w:r w:rsidRPr="004225DC">
        <w:rPr>
          <w:rFonts w:cs="Arial"/>
          <w:bCs/>
          <w:color w:val="000000"/>
          <w:szCs w:val="24"/>
          <w:lang w:val="en-US"/>
        </w:rPr>
        <w:t xml:space="preserve"> outside the normal admissions round, even though places are available, it must refer the case to the local authority for action under the Fair Access Protocol.  This will normally only be appropriate where a school has a particularly high proportion of children with challenging </w:t>
      </w:r>
      <w:proofErr w:type="spellStart"/>
      <w:r w:rsidRPr="004225DC">
        <w:rPr>
          <w:rFonts w:cs="Arial"/>
          <w:bCs/>
          <w:color w:val="000000"/>
          <w:szCs w:val="24"/>
          <w:lang w:val="en-US"/>
        </w:rPr>
        <w:t>behaviour</w:t>
      </w:r>
      <w:proofErr w:type="spellEnd"/>
      <w:r w:rsidRPr="004225DC">
        <w:rPr>
          <w:rFonts w:cs="Arial"/>
          <w:bCs/>
          <w:color w:val="000000"/>
          <w:szCs w:val="24"/>
          <w:lang w:val="en-US"/>
        </w:rPr>
        <w:t xml:space="preserve"> or previously excluded children.  In the case of an Academy that cannot agree with the local authority over admitting a child, only the Secretary of State can direct the Academy to admit the child.</w:t>
      </w:r>
    </w:p>
    <w:p w:rsidR="008F5947" w:rsidRPr="004225DC" w:rsidRDefault="008F5947" w:rsidP="008F5947">
      <w:pPr>
        <w:rPr>
          <w:rFonts w:cs="Arial"/>
          <w:b/>
          <w:bCs/>
          <w:color w:val="000000"/>
          <w:szCs w:val="24"/>
          <w:lang w:val="en-US"/>
        </w:rPr>
      </w:pPr>
    </w:p>
    <w:p w:rsidR="008F5947" w:rsidRPr="004225DC" w:rsidRDefault="008F5947" w:rsidP="008F5947">
      <w:pPr>
        <w:rPr>
          <w:rFonts w:cs="Arial"/>
          <w:b/>
          <w:bCs/>
          <w:color w:val="000000"/>
          <w:szCs w:val="24"/>
          <w:lang w:val="en-US"/>
        </w:rPr>
      </w:pPr>
      <w:r w:rsidRPr="004225DC">
        <w:rPr>
          <w:rFonts w:cs="Arial"/>
          <w:b/>
          <w:bCs/>
          <w:color w:val="000000"/>
          <w:szCs w:val="24"/>
          <w:lang w:val="en-US"/>
        </w:rPr>
        <w:t xml:space="preserve">When will the </w:t>
      </w:r>
      <w:r w:rsidRPr="00EC2E4E">
        <w:rPr>
          <w:rFonts w:cs="Arial"/>
          <w:b/>
          <w:bCs/>
          <w:szCs w:val="24"/>
          <w:lang w:val="en-US"/>
        </w:rPr>
        <w:t>School Placement</w:t>
      </w:r>
      <w:r>
        <w:rPr>
          <w:rFonts w:cs="Arial"/>
          <w:b/>
          <w:bCs/>
          <w:color w:val="000000"/>
          <w:szCs w:val="24"/>
          <w:lang w:val="en-US"/>
        </w:rPr>
        <w:t xml:space="preserve"> </w:t>
      </w:r>
      <w:r w:rsidRPr="004225DC">
        <w:rPr>
          <w:rFonts w:cs="Arial"/>
          <w:b/>
          <w:bCs/>
          <w:color w:val="000000"/>
          <w:szCs w:val="24"/>
          <w:lang w:val="en-US"/>
        </w:rPr>
        <w:t>Panel meet?</w:t>
      </w:r>
    </w:p>
    <w:p w:rsidR="008F5947" w:rsidRPr="004225DC" w:rsidRDefault="008F5947" w:rsidP="008F5947">
      <w:pPr>
        <w:rPr>
          <w:rFonts w:cs="Arial"/>
          <w:bCs/>
          <w:szCs w:val="24"/>
          <w:lang w:val="en-US"/>
        </w:rPr>
      </w:pPr>
      <w:r w:rsidRPr="004225DC">
        <w:rPr>
          <w:rFonts w:cs="Arial"/>
          <w:bCs/>
          <w:szCs w:val="24"/>
          <w:lang w:val="en-US"/>
        </w:rPr>
        <w:t>Meetings of the School Placement Panel are scheduled in advance and are generally held every three weeks during term time.  If required a meeting is held during school holidays, usually the week before term starts, so that parents can be notified of the school allocated before the start of term.</w:t>
      </w:r>
    </w:p>
    <w:p w:rsidR="008F5947" w:rsidRPr="004225DC" w:rsidRDefault="008F5947" w:rsidP="008F5947">
      <w:pPr>
        <w:rPr>
          <w:rFonts w:cs="Arial"/>
          <w:bCs/>
          <w:color w:val="000000"/>
          <w:szCs w:val="24"/>
          <w:lang w:val="en-US"/>
        </w:rPr>
      </w:pPr>
    </w:p>
    <w:p w:rsidR="008F5947" w:rsidRPr="004225DC" w:rsidRDefault="008F5947" w:rsidP="008F5947">
      <w:pPr>
        <w:rPr>
          <w:rFonts w:cs="Arial"/>
          <w:b/>
          <w:bCs/>
          <w:color w:val="000000"/>
          <w:szCs w:val="24"/>
          <w:lang w:val="en-US"/>
        </w:rPr>
      </w:pPr>
      <w:r w:rsidRPr="004225DC">
        <w:rPr>
          <w:rFonts w:cs="Arial"/>
          <w:b/>
          <w:bCs/>
          <w:color w:val="000000"/>
          <w:szCs w:val="24"/>
          <w:lang w:val="en-US"/>
        </w:rPr>
        <w:t>Process for determining allocation of places</w:t>
      </w:r>
    </w:p>
    <w:p w:rsidR="008F5947" w:rsidRPr="004225DC" w:rsidRDefault="008F5947" w:rsidP="008F5947">
      <w:pPr>
        <w:rPr>
          <w:rFonts w:cs="Arial"/>
          <w:bCs/>
          <w:color w:val="000000"/>
          <w:szCs w:val="24"/>
          <w:lang w:val="en-US"/>
        </w:rPr>
      </w:pPr>
      <w:r w:rsidRPr="004225DC">
        <w:rPr>
          <w:rFonts w:cs="Arial"/>
          <w:bCs/>
          <w:color w:val="000000"/>
          <w:szCs w:val="24"/>
          <w:lang w:val="en-US"/>
        </w:rPr>
        <w:t xml:space="preserve">Harrow resident pupils will be placed in a mainstream school, even if the year group concerned is full.  When making decisions the Panel will need to be mindful of the duty on the Council that states that the “local authority must ensure that no school - including those with available places - is asked to take a disproportionate number of children who have been excluded from other schools, or who have challenging </w:t>
      </w:r>
      <w:proofErr w:type="spellStart"/>
      <w:r w:rsidRPr="004225DC">
        <w:rPr>
          <w:rFonts w:cs="Arial"/>
          <w:bCs/>
          <w:color w:val="000000"/>
          <w:szCs w:val="24"/>
          <w:lang w:val="en-US"/>
        </w:rPr>
        <w:t>behaviour</w:t>
      </w:r>
      <w:proofErr w:type="spellEnd"/>
      <w:r w:rsidRPr="004225DC">
        <w:rPr>
          <w:rFonts w:cs="Arial"/>
          <w:bCs/>
          <w:color w:val="000000"/>
          <w:szCs w:val="24"/>
          <w:lang w:val="en-US"/>
        </w:rPr>
        <w:t>”.</w:t>
      </w:r>
    </w:p>
    <w:p w:rsidR="008F5947" w:rsidRPr="004225DC" w:rsidRDefault="008F5947" w:rsidP="008F5947">
      <w:pPr>
        <w:rPr>
          <w:rFonts w:cs="Arial"/>
          <w:bCs/>
          <w:color w:val="000000"/>
          <w:szCs w:val="24"/>
          <w:lang w:val="en-US"/>
        </w:rPr>
      </w:pPr>
    </w:p>
    <w:p w:rsidR="008F5947" w:rsidRPr="004225DC" w:rsidRDefault="008F5947" w:rsidP="008F5947">
      <w:pPr>
        <w:rPr>
          <w:rFonts w:cs="Arial"/>
          <w:bCs/>
          <w:color w:val="000000"/>
          <w:szCs w:val="24"/>
          <w:lang w:val="en-US"/>
        </w:rPr>
      </w:pPr>
      <w:r w:rsidRPr="004225DC">
        <w:rPr>
          <w:rFonts w:cs="Arial"/>
          <w:bCs/>
          <w:color w:val="000000"/>
          <w:szCs w:val="24"/>
          <w:lang w:val="en-US"/>
        </w:rPr>
        <w:t xml:space="preserve">For both primary and secondary pupils the Admissions Service will provide the Members of the </w:t>
      </w:r>
      <w:r w:rsidRPr="00EC2E4E">
        <w:rPr>
          <w:rFonts w:cs="Arial"/>
          <w:bCs/>
          <w:szCs w:val="24"/>
          <w:lang w:val="en-US"/>
        </w:rPr>
        <w:t>SPP</w:t>
      </w:r>
      <w:r w:rsidRPr="004225DC">
        <w:rPr>
          <w:rFonts w:cs="Arial"/>
          <w:bCs/>
          <w:color w:val="000000"/>
          <w:szCs w:val="24"/>
          <w:lang w:val="en-US"/>
        </w:rPr>
        <w:t xml:space="preserve"> with the following details to inform their decision:</w:t>
      </w:r>
    </w:p>
    <w:p w:rsidR="008F5947" w:rsidRPr="004225DC" w:rsidRDefault="008F5947" w:rsidP="008F5947">
      <w:pPr>
        <w:rPr>
          <w:rFonts w:cs="Arial"/>
          <w:bCs/>
          <w:color w:val="000000"/>
          <w:szCs w:val="24"/>
          <w:lang w:val="en-US"/>
        </w:rPr>
      </w:pPr>
    </w:p>
    <w:p w:rsidR="008F5947" w:rsidRPr="004225DC" w:rsidRDefault="008F5947" w:rsidP="008F5947">
      <w:pPr>
        <w:numPr>
          <w:ilvl w:val="0"/>
          <w:numId w:val="27"/>
        </w:numPr>
        <w:tabs>
          <w:tab w:val="num" w:pos="993"/>
        </w:tabs>
        <w:ind w:left="993" w:hanging="567"/>
        <w:rPr>
          <w:rFonts w:cs="Arial"/>
          <w:bCs/>
          <w:color w:val="000000"/>
          <w:szCs w:val="24"/>
          <w:lang w:val="en-US"/>
        </w:rPr>
      </w:pPr>
      <w:r w:rsidRPr="004225DC">
        <w:rPr>
          <w:rFonts w:cs="Arial"/>
          <w:bCs/>
          <w:color w:val="000000"/>
          <w:szCs w:val="24"/>
          <w:lang w:val="en-US"/>
        </w:rPr>
        <w:t>The pupil’s date of birth and year group.</w:t>
      </w:r>
    </w:p>
    <w:p w:rsidR="008F5947" w:rsidRPr="004225DC" w:rsidRDefault="008F5947" w:rsidP="008F5947">
      <w:pPr>
        <w:numPr>
          <w:ilvl w:val="0"/>
          <w:numId w:val="27"/>
        </w:numPr>
        <w:tabs>
          <w:tab w:val="num" w:pos="993"/>
        </w:tabs>
        <w:ind w:left="993" w:hanging="567"/>
        <w:rPr>
          <w:rFonts w:cs="Arial"/>
          <w:bCs/>
          <w:color w:val="000000"/>
          <w:szCs w:val="24"/>
          <w:lang w:val="en-US"/>
        </w:rPr>
      </w:pPr>
      <w:r w:rsidRPr="004225DC">
        <w:rPr>
          <w:rFonts w:cs="Arial"/>
          <w:bCs/>
          <w:color w:val="000000"/>
          <w:szCs w:val="24"/>
          <w:lang w:val="en-US"/>
        </w:rPr>
        <w:t>The school(s) the parent has named on their application together with the number of places available, the number of children currently on roll and the number of any places offered in the relevant year group.</w:t>
      </w:r>
    </w:p>
    <w:p w:rsidR="008F5947" w:rsidRPr="004225DC" w:rsidRDefault="008F5947" w:rsidP="008F5947">
      <w:pPr>
        <w:numPr>
          <w:ilvl w:val="0"/>
          <w:numId w:val="28"/>
        </w:numPr>
        <w:tabs>
          <w:tab w:val="num" w:pos="993"/>
        </w:tabs>
        <w:ind w:left="993" w:hanging="567"/>
        <w:rPr>
          <w:rFonts w:cs="Arial"/>
          <w:bCs/>
          <w:color w:val="000000"/>
          <w:szCs w:val="24"/>
          <w:lang w:val="en-US"/>
        </w:rPr>
      </w:pPr>
      <w:r w:rsidRPr="004225DC">
        <w:rPr>
          <w:rFonts w:cs="Arial"/>
          <w:bCs/>
          <w:color w:val="000000"/>
          <w:szCs w:val="24"/>
        </w:rPr>
        <w:t>8 nearest schools, to the home address, with options to go up to 2 miles (for KS1) or 3 miles (for KS</w:t>
      </w:r>
      <w:r w:rsidRPr="002D02E7">
        <w:rPr>
          <w:rFonts w:cs="Arial"/>
          <w:bCs/>
          <w:szCs w:val="24"/>
        </w:rPr>
        <w:t>2</w:t>
      </w:r>
      <w:r w:rsidRPr="004225DC">
        <w:rPr>
          <w:rFonts w:cs="Arial"/>
          <w:bCs/>
          <w:color w:val="000000"/>
          <w:szCs w:val="24"/>
        </w:rPr>
        <w:t xml:space="preserve"> and above)</w:t>
      </w:r>
      <w:r w:rsidRPr="004225DC">
        <w:rPr>
          <w:rFonts w:cs="Arial"/>
          <w:bCs/>
          <w:color w:val="000000"/>
          <w:szCs w:val="24"/>
          <w:lang w:val="en-US"/>
        </w:rPr>
        <w:t xml:space="preserve">.  The panel may however consider schools further away if the nearest schools already have additional pupils on roll. </w:t>
      </w:r>
    </w:p>
    <w:p w:rsidR="008F5947" w:rsidRPr="004225DC" w:rsidRDefault="008F5947" w:rsidP="008F5947">
      <w:pPr>
        <w:ind w:left="993"/>
        <w:rPr>
          <w:rFonts w:cs="Arial"/>
          <w:bCs/>
          <w:color w:val="000000"/>
          <w:szCs w:val="24"/>
          <w:lang w:val="en-US"/>
        </w:rPr>
      </w:pPr>
      <w:r w:rsidRPr="004225DC">
        <w:rPr>
          <w:rFonts w:cs="Arial"/>
          <w:bCs/>
          <w:color w:val="000000"/>
          <w:szCs w:val="24"/>
          <w:lang w:val="en-US"/>
        </w:rPr>
        <w:t>The following information will be provided about each school:</w:t>
      </w:r>
    </w:p>
    <w:p w:rsidR="008F5947" w:rsidRPr="004225DC" w:rsidRDefault="008F5947" w:rsidP="008F5947">
      <w:pPr>
        <w:numPr>
          <w:ilvl w:val="1"/>
          <w:numId w:val="28"/>
        </w:numPr>
        <w:rPr>
          <w:rFonts w:cs="Arial"/>
          <w:bCs/>
          <w:color w:val="000000"/>
          <w:szCs w:val="24"/>
          <w:lang w:val="en-US"/>
        </w:rPr>
      </w:pPr>
      <w:r w:rsidRPr="004225DC">
        <w:rPr>
          <w:rFonts w:cs="Arial"/>
          <w:bCs/>
          <w:color w:val="000000"/>
          <w:szCs w:val="24"/>
        </w:rPr>
        <w:t>PAN’s and number of pupils on Roll</w:t>
      </w:r>
    </w:p>
    <w:p w:rsidR="008F5947" w:rsidRPr="004225DC" w:rsidRDefault="008F5947" w:rsidP="008F5947">
      <w:pPr>
        <w:numPr>
          <w:ilvl w:val="1"/>
          <w:numId w:val="28"/>
        </w:numPr>
        <w:rPr>
          <w:rFonts w:cs="Arial"/>
          <w:bCs/>
          <w:color w:val="000000"/>
          <w:szCs w:val="24"/>
          <w:lang w:val="en-US"/>
        </w:rPr>
      </w:pPr>
      <w:r w:rsidRPr="004225DC">
        <w:rPr>
          <w:rFonts w:cs="Arial"/>
          <w:bCs/>
          <w:color w:val="000000"/>
          <w:szCs w:val="24"/>
          <w:lang w:val="en-US"/>
        </w:rPr>
        <w:lastRenderedPageBreak/>
        <w:t>any information provided by the schools</w:t>
      </w:r>
    </w:p>
    <w:p w:rsidR="008F5947" w:rsidRPr="004225DC" w:rsidRDefault="008F5947" w:rsidP="008F5947">
      <w:pPr>
        <w:numPr>
          <w:ilvl w:val="1"/>
          <w:numId w:val="28"/>
        </w:numPr>
        <w:rPr>
          <w:rFonts w:cs="Arial"/>
          <w:bCs/>
          <w:color w:val="000000"/>
          <w:szCs w:val="24"/>
          <w:lang w:val="en-US"/>
        </w:rPr>
      </w:pPr>
      <w:r w:rsidRPr="004225DC">
        <w:rPr>
          <w:rFonts w:cs="Arial"/>
          <w:bCs/>
          <w:color w:val="000000"/>
          <w:szCs w:val="24"/>
          <w:lang w:val="en-US"/>
        </w:rPr>
        <w:t>the number on roll if all cases offered are admitted in the relevant year group</w:t>
      </w:r>
    </w:p>
    <w:p w:rsidR="008F5947" w:rsidRPr="004225DC" w:rsidRDefault="008F5947" w:rsidP="008F5947">
      <w:pPr>
        <w:numPr>
          <w:ilvl w:val="0"/>
          <w:numId w:val="28"/>
        </w:numPr>
        <w:tabs>
          <w:tab w:val="num" w:pos="993"/>
        </w:tabs>
        <w:ind w:left="993" w:hanging="567"/>
        <w:rPr>
          <w:rFonts w:cs="Arial"/>
          <w:bCs/>
          <w:color w:val="000000"/>
          <w:szCs w:val="24"/>
          <w:lang w:val="en-US"/>
        </w:rPr>
      </w:pPr>
      <w:r w:rsidRPr="004225DC">
        <w:rPr>
          <w:rFonts w:cs="Arial"/>
          <w:bCs/>
          <w:color w:val="000000"/>
          <w:szCs w:val="24"/>
          <w:lang w:val="en-US"/>
        </w:rPr>
        <w:t>Names and dates of birth and Year Group of siblings attending any of the schools identified.</w:t>
      </w:r>
    </w:p>
    <w:p w:rsidR="008F5947" w:rsidRPr="004225DC" w:rsidRDefault="008F5947" w:rsidP="008F5947">
      <w:pPr>
        <w:numPr>
          <w:ilvl w:val="0"/>
          <w:numId w:val="28"/>
        </w:numPr>
        <w:tabs>
          <w:tab w:val="num" w:pos="993"/>
        </w:tabs>
        <w:ind w:left="993" w:hanging="567"/>
        <w:rPr>
          <w:rFonts w:cs="Arial"/>
          <w:bCs/>
          <w:color w:val="000000"/>
          <w:szCs w:val="24"/>
          <w:lang w:val="en-US"/>
        </w:rPr>
      </w:pPr>
      <w:r w:rsidRPr="004225DC">
        <w:rPr>
          <w:rFonts w:cs="Arial"/>
          <w:bCs/>
          <w:color w:val="000000"/>
          <w:szCs w:val="24"/>
          <w:lang w:val="en-US"/>
        </w:rPr>
        <w:t>Any known special educational needs without a Statement of SEN.</w:t>
      </w:r>
    </w:p>
    <w:p w:rsidR="008F5947" w:rsidRPr="004225DC" w:rsidRDefault="008F5947" w:rsidP="008F5947">
      <w:pPr>
        <w:numPr>
          <w:ilvl w:val="0"/>
          <w:numId w:val="28"/>
        </w:numPr>
        <w:tabs>
          <w:tab w:val="num" w:pos="993"/>
        </w:tabs>
        <w:ind w:left="993" w:hanging="567"/>
        <w:rPr>
          <w:rFonts w:cs="Arial"/>
          <w:bCs/>
          <w:color w:val="000000"/>
          <w:szCs w:val="24"/>
          <w:lang w:val="en-US"/>
        </w:rPr>
      </w:pPr>
      <w:r w:rsidRPr="004225DC">
        <w:rPr>
          <w:rFonts w:cs="Arial"/>
          <w:bCs/>
          <w:color w:val="000000"/>
          <w:szCs w:val="24"/>
          <w:lang w:val="en-US"/>
        </w:rPr>
        <w:t>Any known religious, philosophical or other reasons for parental preference.  Wherever, possible children will be allocated a school of their faith if a SIF has been provided.</w:t>
      </w:r>
    </w:p>
    <w:p w:rsidR="008F5947" w:rsidRPr="004225DC" w:rsidRDefault="008F5947" w:rsidP="008F5947">
      <w:pPr>
        <w:numPr>
          <w:ilvl w:val="0"/>
          <w:numId w:val="29"/>
        </w:numPr>
        <w:tabs>
          <w:tab w:val="num" w:pos="993"/>
        </w:tabs>
        <w:ind w:left="993" w:hanging="567"/>
        <w:rPr>
          <w:rFonts w:cs="Arial"/>
          <w:bCs/>
          <w:color w:val="000000"/>
          <w:szCs w:val="24"/>
          <w:lang w:val="en-US"/>
        </w:rPr>
      </w:pPr>
      <w:r w:rsidRPr="004225DC">
        <w:rPr>
          <w:rFonts w:cs="Arial"/>
          <w:bCs/>
          <w:color w:val="000000"/>
          <w:szCs w:val="24"/>
          <w:lang w:val="en-US"/>
        </w:rPr>
        <w:t>Any information provided by the school, where available.</w:t>
      </w:r>
    </w:p>
    <w:p w:rsidR="008F5947" w:rsidRPr="004225DC" w:rsidRDefault="008F5947" w:rsidP="008F5947">
      <w:pPr>
        <w:numPr>
          <w:ilvl w:val="0"/>
          <w:numId w:val="29"/>
        </w:numPr>
        <w:tabs>
          <w:tab w:val="num" w:pos="993"/>
        </w:tabs>
        <w:ind w:left="993" w:hanging="567"/>
        <w:rPr>
          <w:rFonts w:cs="Arial"/>
          <w:bCs/>
          <w:color w:val="000000"/>
          <w:szCs w:val="24"/>
          <w:lang w:val="en-US"/>
        </w:rPr>
      </w:pPr>
      <w:r w:rsidRPr="004225DC">
        <w:rPr>
          <w:rFonts w:cs="Arial"/>
          <w:bCs/>
          <w:color w:val="000000"/>
          <w:szCs w:val="24"/>
          <w:lang w:val="en-US"/>
        </w:rPr>
        <w:t>Evidence that the child is in the country, where available.</w:t>
      </w:r>
    </w:p>
    <w:p w:rsidR="008F5947" w:rsidRPr="004225DC" w:rsidRDefault="008F5947" w:rsidP="008F5947">
      <w:pPr>
        <w:numPr>
          <w:ilvl w:val="0"/>
          <w:numId w:val="29"/>
        </w:numPr>
        <w:tabs>
          <w:tab w:val="num" w:pos="993"/>
        </w:tabs>
        <w:ind w:left="993" w:hanging="567"/>
        <w:rPr>
          <w:rFonts w:cs="Arial"/>
          <w:bCs/>
          <w:color w:val="000000"/>
          <w:szCs w:val="24"/>
          <w:lang w:val="en-US"/>
        </w:rPr>
      </w:pPr>
      <w:r w:rsidRPr="004225DC">
        <w:rPr>
          <w:rFonts w:cs="Arial"/>
          <w:bCs/>
          <w:color w:val="000000"/>
          <w:szCs w:val="24"/>
          <w:lang w:val="en-US"/>
        </w:rPr>
        <w:t>The number of pupils who have been placed in a school via the Managed Moves Protocol, when applicable.</w:t>
      </w:r>
    </w:p>
    <w:p w:rsidR="008F5947" w:rsidRPr="004225DC" w:rsidRDefault="008F5947" w:rsidP="008F5947">
      <w:pPr>
        <w:numPr>
          <w:ilvl w:val="0"/>
          <w:numId w:val="29"/>
        </w:numPr>
        <w:tabs>
          <w:tab w:val="num" w:pos="993"/>
        </w:tabs>
        <w:ind w:left="993" w:hanging="567"/>
        <w:rPr>
          <w:rFonts w:cs="Arial"/>
          <w:bCs/>
          <w:color w:val="000000"/>
          <w:szCs w:val="24"/>
          <w:lang w:val="en-US"/>
        </w:rPr>
      </w:pPr>
      <w:r w:rsidRPr="004225DC">
        <w:rPr>
          <w:rFonts w:cs="Arial"/>
          <w:bCs/>
          <w:color w:val="000000"/>
          <w:szCs w:val="24"/>
          <w:lang w:val="en-US"/>
        </w:rPr>
        <w:t>The number of excluded pupils who have been place in a school in that academic year, when applicable.</w:t>
      </w:r>
    </w:p>
    <w:p w:rsidR="008F5947" w:rsidRPr="004225DC" w:rsidRDefault="008F5947" w:rsidP="008F5947">
      <w:pPr>
        <w:tabs>
          <w:tab w:val="num" w:pos="1440"/>
        </w:tabs>
        <w:ind w:left="1080" w:hanging="873"/>
        <w:rPr>
          <w:rFonts w:cs="Arial"/>
          <w:bCs/>
          <w:szCs w:val="24"/>
          <w:lang w:val="en-US"/>
        </w:rPr>
      </w:pPr>
    </w:p>
    <w:p w:rsidR="008F5947" w:rsidRPr="004225DC" w:rsidRDefault="008F5947" w:rsidP="008F5947">
      <w:pPr>
        <w:rPr>
          <w:rFonts w:cs="Arial"/>
          <w:bCs/>
          <w:szCs w:val="24"/>
          <w:lang w:val="en-US"/>
        </w:rPr>
      </w:pPr>
      <w:r w:rsidRPr="004225DC">
        <w:rPr>
          <w:rFonts w:cs="Arial"/>
          <w:bCs/>
          <w:szCs w:val="24"/>
          <w:lang w:val="en-US"/>
        </w:rPr>
        <w:t xml:space="preserve">Once the decision has been made the Admissions Service will inform the school immediately and the parents will be informed 48 hours after schools have been informed of the panel’s decision.  Parents will be informed that own admission authorities have the right to refuse to admit the child, in which case, the local authority will consider whether to pursue a formal direction process.  </w:t>
      </w:r>
    </w:p>
    <w:p w:rsidR="008F5947" w:rsidRPr="004225DC" w:rsidRDefault="008F5947" w:rsidP="008F5947">
      <w:pPr>
        <w:rPr>
          <w:rFonts w:cs="Arial"/>
          <w:bCs/>
          <w:szCs w:val="24"/>
          <w:lang w:val="en-US"/>
        </w:rPr>
      </w:pPr>
    </w:p>
    <w:p w:rsidR="008F5947" w:rsidRPr="004225DC" w:rsidRDefault="008F5947" w:rsidP="008F5947">
      <w:pPr>
        <w:rPr>
          <w:rFonts w:cs="Arial"/>
          <w:bCs/>
          <w:szCs w:val="24"/>
          <w:lang w:val="en-US"/>
        </w:rPr>
      </w:pPr>
      <w:r w:rsidRPr="004225DC">
        <w:rPr>
          <w:rFonts w:cs="Arial"/>
          <w:bCs/>
          <w:szCs w:val="24"/>
        </w:rPr>
        <w:t xml:space="preserve">The 48 hours period will enable time for schools to make preparations for the child to be admitted.  </w:t>
      </w:r>
      <w:r w:rsidRPr="004225DC">
        <w:rPr>
          <w:rFonts w:cs="Arial"/>
          <w:bCs/>
          <w:szCs w:val="24"/>
          <w:lang w:val="en-US"/>
        </w:rPr>
        <w:t>In the case of schools who are their own admission authorities it will also allow time for the school to inform the governing body before the Admissions Service informs the parents.  .</w:t>
      </w:r>
    </w:p>
    <w:p w:rsidR="008F5947" w:rsidRPr="004225DC" w:rsidRDefault="008F5947" w:rsidP="008F5947">
      <w:pPr>
        <w:rPr>
          <w:rFonts w:cs="Arial"/>
          <w:bCs/>
          <w:color w:val="000000"/>
          <w:szCs w:val="24"/>
          <w:lang w:val="en-US"/>
        </w:rPr>
      </w:pPr>
    </w:p>
    <w:p w:rsidR="008F5947" w:rsidRPr="004225DC" w:rsidRDefault="008F5947" w:rsidP="008F5947">
      <w:pPr>
        <w:rPr>
          <w:rFonts w:cs="Arial"/>
          <w:bCs/>
          <w:szCs w:val="24"/>
          <w:lang w:val="en-US"/>
        </w:rPr>
      </w:pPr>
      <w:r w:rsidRPr="004225DC">
        <w:rPr>
          <w:rFonts w:cs="Arial"/>
          <w:bCs/>
          <w:szCs w:val="24"/>
          <w:lang w:val="en-US"/>
        </w:rPr>
        <w:t xml:space="preserve">Admission authorities must not refuse to admit a child thought to be potentially disruptive, or likely to exhibit challenging </w:t>
      </w:r>
      <w:proofErr w:type="spellStart"/>
      <w:r w:rsidRPr="004225DC">
        <w:rPr>
          <w:rFonts w:cs="Arial"/>
          <w:bCs/>
          <w:szCs w:val="24"/>
          <w:lang w:val="en-US"/>
        </w:rPr>
        <w:t>behaviour</w:t>
      </w:r>
      <w:proofErr w:type="spellEnd"/>
      <w:r w:rsidRPr="004225DC">
        <w:rPr>
          <w:rFonts w:cs="Arial"/>
          <w:bCs/>
          <w:szCs w:val="24"/>
          <w:lang w:val="en-US"/>
        </w:rPr>
        <w:t>, on the grounds that the child is first to be assessed for special educational needs.  Where a school has referred the application to be considered under FAP, the school must provide detailed evidence that will be presented to the panel to inform their decision making.</w:t>
      </w:r>
    </w:p>
    <w:p w:rsidR="008F5947" w:rsidRPr="004225DC" w:rsidRDefault="008F5947" w:rsidP="008F5947">
      <w:pPr>
        <w:rPr>
          <w:rFonts w:cs="Arial"/>
          <w:bCs/>
          <w:color w:val="000000"/>
          <w:szCs w:val="24"/>
          <w:lang w:val="en-US"/>
        </w:rPr>
      </w:pPr>
    </w:p>
    <w:p w:rsidR="008F5947" w:rsidRPr="004225DC" w:rsidRDefault="008F5947" w:rsidP="008F5947">
      <w:pPr>
        <w:rPr>
          <w:rFonts w:cs="Arial"/>
          <w:bCs/>
          <w:color w:val="000000"/>
          <w:szCs w:val="24"/>
          <w:lang w:val="en-US"/>
        </w:rPr>
      </w:pPr>
      <w:r w:rsidRPr="004225DC">
        <w:rPr>
          <w:rFonts w:cs="Arial"/>
          <w:bCs/>
          <w:color w:val="000000"/>
          <w:szCs w:val="24"/>
          <w:lang w:val="en-US"/>
        </w:rPr>
        <w:t xml:space="preserve">This protocol does not require a school automatically to take another child with challenging </w:t>
      </w:r>
      <w:proofErr w:type="spellStart"/>
      <w:r w:rsidRPr="004225DC">
        <w:rPr>
          <w:rFonts w:cs="Arial"/>
          <w:bCs/>
          <w:color w:val="000000"/>
          <w:szCs w:val="24"/>
          <w:lang w:val="en-US"/>
        </w:rPr>
        <w:t>behaviour</w:t>
      </w:r>
      <w:proofErr w:type="spellEnd"/>
      <w:r w:rsidRPr="004225DC">
        <w:rPr>
          <w:rFonts w:cs="Arial"/>
          <w:bCs/>
          <w:color w:val="000000"/>
          <w:szCs w:val="24"/>
          <w:lang w:val="en-US"/>
        </w:rPr>
        <w:t xml:space="preserve"> in the place of a child excluded from the school.</w:t>
      </w:r>
    </w:p>
    <w:p w:rsidR="008F5947" w:rsidRPr="004225DC" w:rsidRDefault="008F5947" w:rsidP="008F5947">
      <w:pPr>
        <w:rPr>
          <w:rFonts w:cs="Arial"/>
          <w:bCs/>
          <w:color w:val="000000"/>
          <w:szCs w:val="24"/>
          <w:lang w:val="en-US"/>
        </w:rPr>
      </w:pPr>
    </w:p>
    <w:p w:rsidR="008F5947" w:rsidRPr="004225DC" w:rsidRDefault="008F5947" w:rsidP="008F5947">
      <w:pPr>
        <w:rPr>
          <w:rFonts w:cs="Arial"/>
          <w:b/>
          <w:bCs/>
          <w:color w:val="000000"/>
          <w:szCs w:val="24"/>
          <w:lang w:val="en-US"/>
        </w:rPr>
      </w:pPr>
      <w:r w:rsidRPr="004225DC">
        <w:rPr>
          <w:rFonts w:cs="Arial"/>
          <w:b/>
          <w:bCs/>
          <w:color w:val="000000"/>
          <w:szCs w:val="24"/>
          <w:lang w:val="en-US"/>
        </w:rPr>
        <w:t>Powers of Direction</w:t>
      </w:r>
    </w:p>
    <w:p w:rsidR="008F5947" w:rsidRPr="004225DC" w:rsidRDefault="008F5947" w:rsidP="008F5947">
      <w:pPr>
        <w:rPr>
          <w:rFonts w:cs="Arial"/>
          <w:bCs/>
          <w:color w:val="000000"/>
          <w:szCs w:val="24"/>
          <w:lang w:val="en-US"/>
        </w:rPr>
      </w:pPr>
      <w:r w:rsidRPr="004225DC">
        <w:rPr>
          <w:rFonts w:cs="Arial"/>
          <w:bCs/>
          <w:color w:val="000000"/>
          <w:szCs w:val="24"/>
          <w:lang w:val="en-US"/>
        </w:rPr>
        <w:t xml:space="preserve">Whilst it is expected that the majority of schools will comply with the decision of the School Placement Panel, in cases where a voluntary aided school refuses to admit a child, Harrow Council has the power to direct the admission authority for any maintained school in its area to admit a child even when the school is full.  The local authority can only make such a direction in respect of a child in the local authority’s area who has been refused entry to, or has been permanently excluded from, every suitable school within a reasonable distance.  The local authority must choose a school that is a reasonable distance from the child’s home and from which the child is not permanently excluded.  It must not choose a sixth-form that selects by ability unless the child meets the selection requirements, or a school that would have to take measures to avoid breaking the rules on infant class sizes if those measures would prejudice the provision of efficient education or the efficient use of resources. </w:t>
      </w:r>
      <w:proofErr w:type="gramStart"/>
      <w:r w:rsidRPr="004225DC">
        <w:rPr>
          <w:rFonts w:cs="Arial"/>
          <w:bCs/>
          <w:color w:val="000000"/>
          <w:szCs w:val="24"/>
          <w:lang w:val="en-US"/>
        </w:rPr>
        <w:t xml:space="preserve">The direction process, including a duty to consult with parents and </w:t>
      </w:r>
      <w:r w:rsidRPr="004225DC">
        <w:rPr>
          <w:rFonts w:cs="Arial"/>
          <w:bCs/>
          <w:color w:val="000000"/>
          <w:szCs w:val="24"/>
          <w:lang w:val="en-US"/>
        </w:rPr>
        <w:lastRenderedPageBreak/>
        <w:t>the school, prior to making a decision on direction.</w:t>
      </w:r>
      <w:proofErr w:type="gramEnd"/>
      <w:r w:rsidRPr="004225DC">
        <w:rPr>
          <w:rFonts w:cs="Arial"/>
          <w:bCs/>
          <w:color w:val="000000"/>
          <w:szCs w:val="24"/>
          <w:lang w:val="en-US"/>
        </w:rPr>
        <w:t xml:space="preserve">  If a decision to direct is made, a governing body can appeal to the Schools Adjudicator.</w:t>
      </w:r>
    </w:p>
    <w:p w:rsidR="008F5947" w:rsidRPr="004225DC" w:rsidRDefault="008F5947" w:rsidP="008F5947">
      <w:pPr>
        <w:rPr>
          <w:rFonts w:cs="Arial"/>
          <w:bCs/>
          <w:color w:val="000000"/>
          <w:szCs w:val="24"/>
          <w:lang w:val="en-US"/>
        </w:rPr>
      </w:pPr>
    </w:p>
    <w:p w:rsidR="008F5947" w:rsidRPr="004225DC" w:rsidRDefault="008F5947" w:rsidP="008F5947">
      <w:pPr>
        <w:rPr>
          <w:rFonts w:cs="Arial"/>
          <w:bCs/>
          <w:color w:val="000000"/>
          <w:szCs w:val="24"/>
          <w:lang w:val="en-US"/>
        </w:rPr>
      </w:pPr>
      <w:r w:rsidRPr="004225DC">
        <w:rPr>
          <w:rFonts w:cs="Arial"/>
          <w:bCs/>
          <w:color w:val="000000"/>
          <w:szCs w:val="24"/>
          <w:lang w:val="en-US"/>
        </w:rPr>
        <w:t>Where Harrow Council considers that an Academy will best meet the needs of any child, it will ask the Academy to admit that child but has no power to direct it to do so.  It is expected that the local authority and the Academy will usually reach an agreement, but if the Academy refuses to admit the child, the local authority will ask the Secretary of State to intervene.  The Secretary of State has the power under an Academy’s Funding Agreement to direct the Academy to admit a child, and can seek advice from the Adjudicator in reaching a decision.</w:t>
      </w:r>
    </w:p>
    <w:p w:rsidR="008F5947" w:rsidRPr="004225DC" w:rsidRDefault="008F5947" w:rsidP="008F5947">
      <w:pPr>
        <w:rPr>
          <w:rFonts w:cs="Arial"/>
          <w:bCs/>
          <w:color w:val="000000"/>
          <w:szCs w:val="24"/>
          <w:lang w:val="en-US"/>
        </w:rPr>
      </w:pPr>
    </w:p>
    <w:p w:rsidR="008F5947" w:rsidRPr="004225DC" w:rsidRDefault="008F5947" w:rsidP="008F5947">
      <w:pPr>
        <w:rPr>
          <w:rFonts w:cs="Arial"/>
          <w:b/>
          <w:bCs/>
          <w:color w:val="000000"/>
          <w:szCs w:val="24"/>
          <w:lang w:val="en-US"/>
        </w:rPr>
      </w:pPr>
      <w:r w:rsidRPr="004225DC">
        <w:rPr>
          <w:rFonts w:cs="Arial"/>
          <w:b/>
          <w:bCs/>
          <w:color w:val="000000"/>
          <w:szCs w:val="24"/>
          <w:lang w:val="en-US"/>
        </w:rPr>
        <w:t>Year 11 pupils whose first language is not English</w:t>
      </w:r>
    </w:p>
    <w:p w:rsidR="008F5947" w:rsidRPr="004225DC" w:rsidRDefault="008F5947" w:rsidP="008F5947">
      <w:pPr>
        <w:rPr>
          <w:rFonts w:cs="Arial"/>
          <w:bCs/>
          <w:color w:val="000000"/>
          <w:szCs w:val="24"/>
          <w:lang w:val="en-US"/>
        </w:rPr>
      </w:pPr>
      <w:r w:rsidRPr="004225DC">
        <w:rPr>
          <w:rFonts w:cs="Arial"/>
          <w:bCs/>
          <w:color w:val="000000"/>
          <w:szCs w:val="24"/>
          <w:lang w:val="en-US"/>
        </w:rPr>
        <w:t xml:space="preserve">Newly </w:t>
      </w:r>
      <w:proofErr w:type="gramStart"/>
      <w:r w:rsidRPr="004225DC">
        <w:rPr>
          <w:rFonts w:cs="Arial"/>
          <w:bCs/>
          <w:color w:val="000000"/>
          <w:szCs w:val="24"/>
          <w:lang w:val="en-US"/>
        </w:rPr>
        <w:t>arrived</w:t>
      </w:r>
      <w:proofErr w:type="gramEnd"/>
      <w:r w:rsidRPr="004225DC">
        <w:rPr>
          <w:rFonts w:cs="Arial"/>
          <w:bCs/>
          <w:color w:val="000000"/>
          <w:szCs w:val="24"/>
          <w:lang w:val="en-US"/>
        </w:rPr>
        <w:t xml:space="preserve"> young people resident in Harrow for whom English is not their first language will be referred for a language assessment.  This assessment will include a recommendation as to the most appropriate placement, i.e. referral to a high school or placement on an appropriate ESOL course.</w:t>
      </w:r>
    </w:p>
    <w:p w:rsidR="008F5947" w:rsidRPr="004225DC" w:rsidRDefault="008F5947" w:rsidP="008F5947">
      <w:pPr>
        <w:rPr>
          <w:rFonts w:cs="Arial"/>
          <w:bCs/>
          <w:color w:val="000000"/>
          <w:szCs w:val="24"/>
          <w:lang w:val="en-US"/>
        </w:rPr>
      </w:pPr>
    </w:p>
    <w:p w:rsidR="008F5947" w:rsidRPr="004225DC" w:rsidRDefault="008F5947" w:rsidP="008F5947">
      <w:pPr>
        <w:rPr>
          <w:rFonts w:cs="Arial"/>
          <w:b/>
          <w:bCs/>
          <w:color w:val="000000"/>
          <w:szCs w:val="24"/>
          <w:lang w:val="en-US"/>
        </w:rPr>
      </w:pPr>
      <w:r w:rsidRPr="004225DC">
        <w:rPr>
          <w:rFonts w:cs="Arial"/>
          <w:b/>
          <w:bCs/>
          <w:color w:val="000000"/>
          <w:szCs w:val="24"/>
          <w:lang w:val="en-US"/>
        </w:rPr>
        <w:t>Monitoring</w:t>
      </w:r>
    </w:p>
    <w:p w:rsidR="008F5947" w:rsidRPr="004225DC" w:rsidRDefault="008F5947" w:rsidP="008F5947">
      <w:pPr>
        <w:rPr>
          <w:rFonts w:cs="Arial"/>
          <w:b/>
          <w:bCs/>
          <w:color w:val="000000"/>
          <w:szCs w:val="24"/>
        </w:rPr>
      </w:pPr>
      <w:r w:rsidRPr="004225DC">
        <w:rPr>
          <w:rFonts w:cs="Arial"/>
          <w:bCs/>
          <w:color w:val="000000"/>
          <w:szCs w:val="24"/>
          <w:lang w:val="en-US"/>
        </w:rPr>
        <w:t xml:space="preserve">The Admissions Service will provide regular updates and an annual report on the placement of pupils through the Fair Access Protocol to the Corporate Director and the School </w:t>
      </w:r>
      <w:proofErr w:type="spellStart"/>
      <w:r w:rsidRPr="004225DC">
        <w:rPr>
          <w:rFonts w:cs="Arial"/>
          <w:bCs/>
          <w:color w:val="000000"/>
          <w:szCs w:val="24"/>
          <w:lang w:val="en-US"/>
        </w:rPr>
        <w:t>Organisation</w:t>
      </w:r>
      <w:proofErr w:type="spellEnd"/>
      <w:r w:rsidRPr="004225DC">
        <w:rPr>
          <w:rFonts w:cs="Arial"/>
          <w:bCs/>
          <w:color w:val="000000"/>
          <w:szCs w:val="24"/>
          <w:lang w:val="en-US"/>
        </w:rPr>
        <w:t xml:space="preserve"> Officer Group.</w:t>
      </w:r>
    </w:p>
    <w:p w:rsidR="008F5947" w:rsidRPr="004225DC" w:rsidRDefault="008F5947" w:rsidP="008F5947">
      <w:pPr>
        <w:jc w:val="right"/>
        <w:rPr>
          <w:rFonts w:cs="Arial"/>
          <w:b/>
          <w:bCs/>
          <w:color w:val="000000"/>
          <w:szCs w:val="24"/>
        </w:rPr>
      </w:pPr>
    </w:p>
    <w:p w:rsidR="008F5947" w:rsidRPr="004225DC" w:rsidRDefault="008F5947" w:rsidP="008F5947">
      <w:pPr>
        <w:jc w:val="right"/>
        <w:rPr>
          <w:rFonts w:cs="Arial"/>
          <w:b/>
          <w:bCs/>
          <w:color w:val="000000"/>
          <w:szCs w:val="24"/>
        </w:rPr>
      </w:pPr>
      <w:r w:rsidRPr="004225DC">
        <w:rPr>
          <w:rFonts w:cs="Arial"/>
          <w:b/>
          <w:bCs/>
          <w:color w:val="000000"/>
          <w:szCs w:val="24"/>
        </w:rPr>
        <w:br w:type="page"/>
      </w:r>
      <w:r w:rsidRPr="004225DC">
        <w:rPr>
          <w:rFonts w:cs="Arial"/>
          <w:b/>
          <w:bCs/>
          <w:color w:val="000000"/>
          <w:szCs w:val="24"/>
        </w:rPr>
        <w:lastRenderedPageBreak/>
        <w:t>Annexe A</w:t>
      </w:r>
    </w:p>
    <w:p w:rsidR="008F5947" w:rsidRPr="004225DC" w:rsidRDefault="008F5947" w:rsidP="008F5947">
      <w:pPr>
        <w:jc w:val="center"/>
        <w:rPr>
          <w:rFonts w:cs="Arial"/>
          <w:b/>
          <w:bCs/>
          <w:szCs w:val="24"/>
          <w:u w:val="single"/>
        </w:rPr>
      </w:pPr>
      <w:r w:rsidRPr="004225DC">
        <w:rPr>
          <w:rFonts w:cs="Arial"/>
          <w:b/>
          <w:bCs/>
          <w:szCs w:val="24"/>
          <w:u w:val="single"/>
        </w:rPr>
        <w:t xml:space="preserve">Fair Access Protocol </w:t>
      </w:r>
    </w:p>
    <w:p w:rsidR="008F5947" w:rsidRPr="004225DC" w:rsidRDefault="008F5947" w:rsidP="008F5947">
      <w:pPr>
        <w:jc w:val="center"/>
        <w:rPr>
          <w:rFonts w:cs="Arial"/>
          <w:b/>
          <w:bCs/>
          <w:szCs w:val="24"/>
          <w:u w:val="single"/>
        </w:rPr>
      </w:pPr>
      <w:r w:rsidRPr="00EC2E4E">
        <w:rPr>
          <w:rFonts w:cs="Arial"/>
          <w:b/>
          <w:bCs/>
          <w:szCs w:val="24"/>
          <w:u w:val="single"/>
        </w:rPr>
        <w:t>School Placement</w:t>
      </w:r>
      <w:r w:rsidRPr="004225DC">
        <w:rPr>
          <w:rFonts w:cs="Arial"/>
          <w:b/>
          <w:bCs/>
          <w:szCs w:val="24"/>
          <w:u w:val="single"/>
        </w:rPr>
        <w:t xml:space="preserve"> Panel </w:t>
      </w:r>
    </w:p>
    <w:p w:rsidR="008F5947" w:rsidRPr="004225DC" w:rsidRDefault="008F5947" w:rsidP="008F5947">
      <w:pPr>
        <w:jc w:val="center"/>
        <w:rPr>
          <w:rFonts w:cs="Arial"/>
          <w:szCs w:val="24"/>
        </w:rPr>
      </w:pPr>
      <w:r w:rsidRPr="004225DC">
        <w:rPr>
          <w:rFonts w:cs="Arial"/>
          <w:b/>
          <w:bCs/>
          <w:szCs w:val="24"/>
          <w:u w:val="single"/>
        </w:rPr>
        <w:t>Terms of Reference</w:t>
      </w:r>
    </w:p>
    <w:p w:rsidR="008F5947" w:rsidRPr="004225DC" w:rsidRDefault="008F5947" w:rsidP="008F5947">
      <w:pPr>
        <w:rPr>
          <w:rFonts w:cs="Arial"/>
          <w:szCs w:val="24"/>
        </w:rPr>
      </w:pPr>
    </w:p>
    <w:p w:rsidR="008F5947" w:rsidRPr="004225DC" w:rsidRDefault="008F5947" w:rsidP="008F5947">
      <w:pPr>
        <w:numPr>
          <w:ilvl w:val="0"/>
          <w:numId w:val="30"/>
        </w:numPr>
        <w:spacing w:line="276" w:lineRule="auto"/>
        <w:ind w:hanging="720"/>
        <w:rPr>
          <w:rFonts w:cs="Arial"/>
          <w:b/>
          <w:szCs w:val="24"/>
        </w:rPr>
      </w:pPr>
      <w:r w:rsidRPr="004225DC">
        <w:rPr>
          <w:rFonts w:cs="Arial"/>
          <w:b/>
          <w:szCs w:val="24"/>
        </w:rPr>
        <w:t>Context</w:t>
      </w:r>
    </w:p>
    <w:p w:rsidR="008F5947" w:rsidRPr="004225DC" w:rsidRDefault="008F5947" w:rsidP="008F5947">
      <w:pPr>
        <w:rPr>
          <w:rFonts w:cs="Arial"/>
          <w:bCs/>
          <w:color w:val="000000"/>
          <w:szCs w:val="24"/>
          <w:lang w:val="en-US"/>
        </w:rPr>
      </w:pPr>
      <w:r w:rsidRPr="004225DC">
        <w:rPr>
          <w:rFonts w:cs="Arial"/>
          <w:bCs/>
          <w:color w:val="000000"/>
          <w:szCs w:val="24"/>
          <w:lang w:val="en-US"/>
        </w:rPr>
        <w:t xml:space="preserve">The Fair Access Protocol (FAP) is intended to offer pupils a school place where they are out of school.  It is not an alternative admission process to secure a school preference outside the normal admissions round or In-Year Scheme.  </w:t>
      </w:r>
      <w:r w:rsidRPr="004225DC">
        <w:rPr>
          <w:rFonts w:cs="Arial"/>
          <w:szCs w:val="24"/>
          <w:lang w:val="en-US"/>
        </w:rPr>
        <w:t xml:space="preserve">Harrow’s Fair Access Protocol may exceptionally require schools to admit children in excess of published admission numbers in order to protect the interests of vulnerable children and those with challenging </w:t>
      </w:r>
      <w:proofErr w:type="spellStart"/>
      <w:r w:rsidRPr="004225DC">
        <w:rPr>
          <w:rFonts w:cs="Arial"/>
          <w:szCs w:val="24"/>
          <w:lang w:val="en-US"/>
        </w:rPr>
        <w:t>behaviour</w:t>
      </w:r>
      <w:proofErr w:type="spellEnd"/>
      <w:r w:rsidRPr="004225DC">
        <w:rPr>
          <w:rFonts w:cs="Arial"/>
          <w:szCs w:val="24"/>
          <w:lang w:val="en-US"/>
        </w:rPr>
        <w:t xml:space="preserve">.  The School Placement Panel undertakes this role for the local authority in partnership with the Primary and Secondary </w:t>
      </w:r>
      <w:proofErr w:type="spellStart"/>
      <w:r w:rsidRPr="004225DC">
        <w:rPr>
          <w:rFonts w:cs="Arial"/>
          <w:szCs w:val="24"/>
          <w:lang w:val="en-US"/>
        </w:rPr>
        <w:t>Headteacher</w:t>
      </w:r>
      <w:proofErr w:type="spellEnd"/>
      <w:r w:rsidRPr="004225DC">
        <w:rPr>
          <w:rFonts w:cs="Arial"/>
          <w:szCs w:val="24"/>
          <w:lang w:val="en-US"/>
        </w:rPr>
        <w:t xml:space="preserve"> Executives.  A flow chart is presented at </w:t>
      </w:r>
      <w:proofErr w:type="spellStart"/>
      <w:r w:rsidRPr="004225DC">
        <w:rPr>
          <w:rFonts w:cs="Arial"/>
          <w:szCs w:val="24"/>
          <w:lang w:val="en-US"/>
        </w:rPr>
        <w:t>Annexe</w:t>
      </w:r>
      <w:proofErr w:type="spellEnd"/>
      <w:r w:rsidRPr="004225DC">
        <w:rPr>
          <w:rFonts w:cs="Arial"/>
          <w:szCs w:val="24"/>
          <w:lang w:val="en-US"/>
        </w:rPr>
        <w:t xml:space="preserve"> B.</w:t>
      </w:r>
    </w:p>
    <w:p w:rsidR="008F5947" w:rsidRPr="004225DC" w:rsidRDefault="008F5947" w:rsidP="008F5947">
      <w:pPr>
        <w:ind w:left="720" w:hanging="720"/>
        <w:rPr>
          <w:rFonts w:cs="Arial"/>
          <w:szCs w:val="24"/>
        </w:rPr>
      </w:pPr>
    </w:p>
    <w:p w:rsidR="008F5947" w:rsidRPr="004225DC" w:rsidRDefault="008F5947" w:rsidP="008F5947">
      <w:pPr>
        <w:numPr>
          <w:ilvl w:val="0"/>
          <w:numId w:val="30"/>
        </w:numPr>
        <w:autoSpaceDE w:val="0"/>
        <w:autoSpaceDN w:val="0"/>
        <w:spacing w:line="276" w:lineRule="auto"/>
        <w:ind w:hanging="720"/>
        <w:rPr>
          <w:rFonts w:cs="Arial"/>
          <w:b/>
          <w:szCs w:val="24"/>
          <w:lang w:val="en-US"/>
        </w:rPr>
      </w:pPr>
      <w:r w:rsidRPr="004225DC">
        <w:rPr>
          <w:rFonts w:cs="Arial"/>
          <w:b/>
          <w:szCs w:val="24"/>
          <w:lang w:val="en-US"/>
        </w:rPr>
        <w:t>Purpose</w:t>
      </w:r>
    </w:p>
    <w:p w:rsidR="008F5947" w:rsidRPr="004225DC" w:rsidRDefault="008F5947" w:rsidP="008F5947">
      <w:pPr>
        <w:autoSpaceDE w:val="0"/>
        <w:autoSpaceDN w:val="0"/>
        <w:rPr>
          <w:rFonts w:cs="Arial"/>
          <w:szCs w:val="24"/>
        </w:rPr>
      </w:pPr>
      <w:r w:rsidRPr="004225DC">
        <w:rPr>
          <w:rFonts w:cs="Arial"/>
          <w:szCs w:val="24"/>
          <w:lang w:val="en-US"/>
        </w:rPr>
        <w:t>The purpose of the School Placement Panel (SPP) is to consider cases presented in accordance with the Fair Access Protocol.</w:t>
      </w:r>
    </w:p>
    <w:p w:rsidR="008F5947" w:rsidRPr="004225DC" w:rsidRDefault="008F5947" w:rsidP="008F5947">
      <w:pPr>
        <w:autoSpaceDE w:val="0"/>
        <w:autoSpaceDN w:val="0"/>
        <w:ind w:hanging="720"/>
        <w:rPr>
          <w:rFonts w:cs="Arial"/>
          <w:szCs w:val="24"/>
          <w:lang w:val="en-US"/>
        </w:rPr>
      </w:pPr>
    </w:p>
    <w:p w:rsidR="008F5947" w:rsidRPr="004225DC" w:rsidRDefault="008F5947" w:rsidP="008F5947">
      <w:pPr>
        <w:autoSpaceDE w:val="0"/>
        <w:autoSpaceDN w:val="0"/>
        <w:rPr>
          <w:rFonts w:cs="Arial"/>
          <w:szCs w:val="24"/>
          <w:lang w:val="en-US"/>
        </w:rPr>
      </w:pPr>
      <w:r w:rsidRPr="004225DC">
        <w:rPr>
          <w:rFonts w:cs="Arial"/>
          <w:szCs w:val="24"/>
          <w:lang w:val="en-US"/>
        </w:rPr>
        <w:t>The SPP is a decision-making body to place children without a school place at a school over the published admission number.</w:t>
      </w:r>
    </w:p>
    <w:p w:rsidR="008F5947" w:rsidRPr="004225DC" w:rsidRDefault="008F5947" w:rsidP="008F5947">
      <w:pPr>
        <w:autoSpaceDE w:val="0"/>
        <w:autoSpaceDN w:val="0"/>
        <w:rPr>
          <w:rFonts w:cs="Arial"/>
          <w:szCs w:val="24"/>
          <w:lang w:val="en-US"/>
        </w:rPr>
      </w:pPr>
    </w:p>
    <w:p w:rsidR="008F5947" w:rsidRPr="004225DC" w:rsidRDefault="008F5947" w:rsidP="008F5947">
      <w:pPr>
        <w:autoSpaceDE w:val="0"/>
        <w:autoSpaceDN w:val="0"/>
        <w:rPr>
          <w:rFonts w:cs="Arial"/>
          <w:szCs w:val="24"/>
          <w:lang w:val="en-US"/>
        </w:rPr>
      </w:pPr>
      <w:r w:rsidRPr="004225DC">
        <w:rPr>
          <w:rFonts w:cs="Arial"/>
          <w:szCs w:val="24"/>
          <w:lang w:val="en-US"/>
        </w:rPr>
        <w:t>Excluded Pupils and the Managed Moves Process are not considered by the SPP.</w:t>
      </w:r>
    </w:p>
    <w:p w:rsidR="008F5947" w:rsidRPr="004225DC" w:rsidRDefault="008F5947" w:rsidP="008F5947">
      <w:pPr>
        <w:autoSpaceDE w:val="0"/>
        <w:autoSpaceDN w:val="0"/>
        <w:ind w:hanging="720"/>
        <w:rPr>
          <w:rFonts w:cs="Arial"/>
          <w:szCs w:val="24"/>
          <w:lang w:val="en-US"/>
        </w:rPr>
      </w:pPr>
    </w:p>
    <w:p w:rsidR="008F5947" w:rsidRPr="004225DC" w:rsidRDefault="008F5947" w:rsidP="008F5947">
      <w:pPr>
        <w:numPr>
          <w:ilvl w:val="0"/>
          <w:numId w:val="30"/>
        </w:numPr>
        <w:autoSpaceDE w:val="0"/>
        <w:autoSpaceDN w:val="0"/>
        <w:spacing w:line="276" w:lineRule="auto"/>
        <w:ind w:hanging="720"/>
        <w:rPr>
          <w:rFonts w:cs="Arial"/>
          <w:b/>
          <w:szCs w:val="24"/>
          <w:lang w:val="en-US"/>
        </w:rPr>
      </w:pPr>
      <w:r w:rsidRPr="004225DC">
        <w:rPr>
          <w:rFonts w:cs="Arial"/>
          <w:b/>
          <w:szCs w:val="24"/>
          <w:lang w:val="en-US"/>
        </w:rPr>
        <w:t>Scope</w:t>
      </w:r>
    </w:p>
    <w:p w:rsidR="008F5947" w:rsidRPr="004225DC" w:rsidRDefault="008F5947" w:rsidP="008F5947">
      <w:pPr>
        <w:rPr>
          <w:rFonts w:cs="Arial"/>
          <w:szCs w:val="24"/>
        </w:rPr>
      </w:pPr>
      <w:r w:rsidRPr="004225DC">
        <w:rPr>
          <w:rFonts w:cs="Arial"/>
          <w:szCs w:val="24"/>
        </w:rPr>
        <w:t>SPP consider In-Year Applications.</w:t>
      </w:r>
    </w:p>
    <w:p w:rsidR="008F5947" w:rsidRPr="004225DC" w:rsidRDefault="008F5947" w:rsidP="008F5947">
      <w:pPr>
        <w:ind w:hanging="720"/>
        <w:rPr>
          <w:rFonts w:cs="Arial"/>
          <w:szCs w:val="24"/>
        </w:rPr>
      </w:pPr>
    </w:p>
    <w:p w:rsidR="008F5947" w:rsidRPr="004225DC" w:rsidRDefault="008F5947" w:rsidP="008F5947">
      <w:pPr>
        <w:numPr>
          <w:ilvl w:val="0"/>
          <w:numId w:val="30"/>
        </w:numPr>
        <w:autoSpaceDE w:val="0"/>
        <w:autoSpaceDN w:val="0"/>
        <w:spacing w:line="276" w:lineRule="auto"/>
        <w:ind w:hanging="720"/>
        <w:rPr>
          <w:rFonts w:cs="Arial"/>
          <w:b/>
          <w:szCs w:val="24"/>
          <w:lang w:val="en-US"/>
        </w:rPr>
      </w:pPr>
      <w:r w:rsidRPr="004225DC">
        <w:rPr>
          <w:rFonts w:cs="Arial"/>
          <w:b/>
          <w:szCs w:val="24"/>
          <w:lang w:val="en-US"/>
        </w:rPr>
        <w:t>Composition of the School Placement Panel</w:t>
      </w:r>
    </w:p>
    <w:p w:rsidR="008F5947" w:rsidRPr="004225DC" w:rsidRDefault="008F5947" w:rsidP="008F5947">
      <w:pPr>
        <w:autoSpaceDE w:val="0"/>
        <w:autoSpaceDN w:val="0"/>
        <w:spacing w:line="276" w:lineRule="auto"/>
        <w:ind w:left="720"/>
        <w:rPr>
          <w:rFonts w:cs="Arial"/>
          <w:b/>
          <w:szCs w:val="24"/>
          <w:lang w:val="en-US"/>
        </w:rPr>
      </w:pPr>
    </w:p>
    <w:p w:rsidR="008F5947" w:rsidRPr="004225DC" w:rsidRDefault="008F5947" w:rsidP="008F5947">
      <w:pPr>
        <w:autoSpaceDE w:val="0"/>
        <w:autoSpaceDN w:val="0"/>
        <w:rPr>
          <w:rFonts w:cs="Arial"/>
          <w:szCs w:val="24"/>
          <w:lang w:val="en-US"/>
        </w:rPr>
      </w:pPr>
      <w:r w:rsidRPr="004225DC">
        <w:rPr>
          <w:rFonts w:cs="Arial"/>
          <w:szCs w:val="24"/>
          <w:lang w:val="en-US"/>
        </w:rPr>
        <w:t>The Panel will be comprised of the following members:</w:t>
      </w:r>
    </w:p>
    <w:p w:rsidR="008F5947" w:rsidRPr="004225DC" w:rsidRDefault="008F5947" w:rsidP="008F5947">
      <w:pPr>
        <w:numPr>
          <w:ilvl w:val="0"/>
          <w:numId w:val="31"/>
        </w:numPr>
        <w:autoSpaceDE w:val="0"/>
        <w:autoSpaceDN w:val="0"/>
        <w:rPr>
          <w:rFonts w:cs="Arial"/>
          <w:szCs w:val="24"/>
          <w:lang w:val="en-US"/>
        </w:rPr>
      </w:pPr>
      <w:r w:rsidRPr="004225DC">
        <w:rPr>
          <w:rFonts w:cs="Arial"/>
          <w:szCs w:val="24"/>
          <w:lang w:val="en-US"/>
        </w:rPr>
        <w:t xml:space="preserve">1 primary </w:t>
      </w:r>
      <w:proofErr w:type="spellStart"/>
      <w:r w:rsidRPr="004225DC">
        <w:rPr>
          <w:rFonts w:cs="Arial"/>
          <w:szCs w:val="24"/>
          <w:lang w:val="en-US"/>
        </w:rPr>
        <w:t>headteacher</w:t>
      </w:r>
      <w:proofErr w:type="spellEnd"/>
      <w:r w:rsidRPr="004225DC">
        <w:rPr>
          <w:rFonts w:cs="Arial"/>
          <w:szCs w:val="24"/>
          <w:lang w:val="en-US"/>
        </w:rPr>
        <w:t xml:space="preserve"> representative</w:t>
      </w:r>
    </w:p>
    <w:p w:rsidR="008F5947" w:rsidRPr="004225DC" w:rsidRDefault="008F5947" w:rsidP="008F5947">
      <w:pPr>
        <w:numPr>
          <w:ilvl w:val="0"/>
          <w:numId w:val="31"/>
        </w:numPr>
        <w:autoSpaceDE w:val="0"/>
        <w:autoSpaceDN w:val="0"/>
        <w:rPr>
          <w:rFonts w:cs="Arial"/>
          <w:szCs w:val="24"/>
          <w:lang w:val="en-US"/>
        </w:rPr>
      </w:pPr>
      <w:r w:rsidRPr="004225DC">
        <w:rPr>
          <w:rFonts w:cs="Arial"/>
          <w:szCs w:val="24"/>
          <w:lang w:val="en-US"/>
        </w:rPr>
        <w:t xml:space="preserve">1 secondary </w:t>
      </w:r>
      <w:proofErr w:type="spellStart"/>
      <w:r w:rsidRPr="004225DC">
        <w:rPr>
          <w:rFonts w:cs="Arial"/>
          <w:szCs w:val="24"/>
          <w:lang w:val="en-US"/>
        </w:rPr>
        <w:t>headteacher</w:t>
      </w:r>
      <w:proofErr w:type="spellEnd"/>
      <w:r w:rsidRPr="004225DC">
        <w:rPr>
          <w:rFonts w:cs="Arial"/>
          <w:szCs w:val="24"/>
          <w:lang w:val="en-US"/>
        </w:rPr>
        <w:t xml:space="preserve"> representative</w:t>
      </w:r>
    </w:p>
    <w:p w:rsidR="008F5947" w:rsidRPr="004225DC" w:rsidRDefault="008F5947" w:rsidP="008F5947">
      <w:pPr>
        <w:numPr>
          <w:ilvl w:val="0"/>
          <w:numId w:val="31"/>
        </w:numPr>
        <w:autoSpaceDE w:val="0"/>
        <w:autoSpaceDN w:val="0"/>
        <w:rPr>
          <w:rFonts w:cs="Arial"/>
          <w:szCs w:val="24"/>
          <w:lang w:val="en-US"/>
        </w:rPr>
      </w:pPr>
      <w:r w:rsidRPr="004225DC">
        <w:rPr>
          <w:rFonts w:cs="Arial"/>
          <w:szCs w:val="24"/>
          <w:lang w:val="en-US"/>
        </w:rPr>
        <w:t xml:space="preserve">1 VA </w:t>
      </w:r>
      <w:proofErr w:type="spellStart"/>
      <w:r w:rsidRPr="004225DC">
        <w:rPr>
          <w:rFonts w:cs="Arial"/>
          <w:szCs w:val="24"/>
          <w:lang w:val="en-US"/>
        </w:rPr>
        <w:t>headteacher</w:t>
      </w:r>
      <w:proofErr w:type="spellEnd"/>
      <w:r w:rsidRPr="004225DC">
        <w:rPr>
          <w:rFonts w:cs="Arial"/>
          <w:szCs w:val="24"/>
          <w:lang w:val="en-US"/>
        </w:rPr>
        <w:t xml:space="preserve"> representative </w:t>
      </w:r>
    </w:p>
    <w:p w:rsidR="008F5947" w:rsidRPr="004225DC" w:rsidRDefault="008F5947" w:rsidP="008F5947">
      <w:pPr>
        <w:autoSpaceDE w:val="0"/>
        <w:autoSpaceDN w:val="0"/>
        <w:rPr>
          <w:rFonts w:cs="Arial"/>
          <w:szCs w:val="24"/>
          <w:lang w:val="en-US"/>
        </w:rPr>
      </w:pPr>
    </w:p>
    <w:p w:rsidR="008F5947" w:rsidRPr="004225DC" w:rsidRDefault="008F5947" w:rsidP="008F5947">
      <w:pPr>
        <w:autoSpaceDE w:val="0"/>
        <w:autoSpaceDN w:val="0"/>
        <w:rPr>
          <w:rFonts w:cs="Arial"/>
          <w:szCs w:val="24"/>
          <w:lang w:val="en-US"/>
        </w:rPr>
      </w:pPr>
      <w:r w:rsidRPr="004225DC">
        <w:rPr>
          <w:rFonts w:cs="Arial"/>
          <w:szCs w:val="24"/>
          <w:lang w:val="en-US"/>
        </w:rPr>
        <w:t>Two Admissions Officers will attend the meeting, a presenting officer and an administrator to record the decisions.</w:t>
      </w:r>
    </w:p>
    <w:p w:rsidR="008F5947" w:rsidRPr="004225DC" w:rsidRDefault="008F5947" w:rsidP="008F5947">
      <w:pPr>
        <w:autoSpaceDE w:val="0"/>
        <w:autoSpaceDN w:val="0"/>
        <w:rPr>
          <w:rFonts w:cs="Arial"/>
          <w:szCs w:val="24"/>
          <w:lang w:val="en-US"/>
        </w:rPr>
      </w:pPr>
    </w:p>
    <w:p w:rsidR="008F5947" w:rsidRPr="004225DC" w:rsidRDefault="008F5947" w:rsidP="008F5947">
      <w:pPr>
        <w:numPr>
          <w:ilvl w:val="0"/>
          <w:numId w:val="30"/>
        </w:numPr>
        <w:autoSpaceDE w:val="0"/>
        <w:autoSpaceDN w:val="0"/>
        <w:spacing w:line="276" w:lineRule="auto"/>
        <w:ind w:hanging="720"/>
        <w:rPr>
          <w:rFonts w:cs="Arial"/>
          <w:b/>
          <w:szCs w:val="24"/>
          <w:lang w:val="en-US"/>
        </w:rPr>
      </w:pPr>
      <w:r w:rsidRPr="004225DC">
        <w:rPr>
          <w:rFonts w:cs="Arial"/>
          <w:b/>
          <w:szCs w:val="24"/>
          <w:lang w:val="en-US"/>
        </w:rPr>
        <w:t xml:space="preserve">Meetings and Attendees </w:t>
      </w:r>
    </w:p>
    <w:p w:rsidR="008F5947" w:rsidRPr="004225DC" w:rsidRDefault="008F5947" w:rsidP="008F5947">
      <w:pPr>
        <w:numPr>
          <w:ilvl w:val="0"/>
          <w:numId w:val="14"/>
        </w:numPr>
        <w:autoSpaceDE w:val="0"/>
        <w:autoSpaceDN w:val="0"/>
        <w:rPr>
          <w:rFonts w:cs="Arial"/>
          <w:szCs w:val="24"/>
          <w:lang w:val="en-US"/>
        </w:rPr>
      </w:pPr>
      <w:r w:rsidRPr="004225DC">
        <w:rPr>
          <w:rFonts w:cs="Arial"/>
          <w:szCs w:val="24"/>
          <w:lang w:val="en-US"/>
        </w:rPr>
        <w:t xml:space="preserve">The chair will be decided by the </w:t>
      </w:r>
      <w:proofErr w:type="spellStart"/>
      <w:r w:rsidRPr="004225DC">
        <w:rPr>
          <w:rFonts w:cs="Arial"/>
          <w:szCs w:val="24"/>
          <w:lang w:val="en-US"/>
        </w:rPr>
        <w:t>headteacher</w:t>
      </w:r>
      <w:proofErr w:type="spellEnd"/>
      <w:r w:rsidRPr="004225DC">
        <w:rPr>
          <w:rFonts w:cs="Arial"/>
          <w:szCs w:val="24"/>
          <w:lang w:val="en-US"/>
        </w:rPr>
        <w:t xml:space="preserve"> representatives.</w:t>
      </w:r>
    </w:p>
    <w:p w:rsidR="008F5947" w:rsidRPr="004225DC" w:rsidRDefault="008F5947" w:rsidP="008F5947">
      <w:pPr>
        <w:numPr>
          <w:ilvl w:val="0"/>
          <w:numId w:val="14"/>
        </w:numPr>
        <w:autoSpaceDE w:val="0"/>
        <w:autoSpaceDN w:val="0"/>
        <w:rPr>
          <w:rFonts w:cs="Arial"/>
          <w:szCs w:val="24"/>
          <w:lang w:val="en-US"/>
        </w:rPr>
      </w:pPr>
      <w:r w:rsidRPr="004225DC">
        <w:rPr>
          <w:rFonts w:cs="Arial"/>
          <w:szCs w:val="24"/>
          <w:lang w:val="en-US"/>
        </w:rPr>
        <w:t>Each member has formal voting rights when making a decision to identify a school to admit a child.</w:t>
      </w:r>
    </w:p>
    <w:p w:rsidR="008F5947" w:rsidRPr="004225DC" w:rsidRDefault="008F5947" w:rsidP="008F5947">
      <w:pPr>
        <w:numPr>
          <w:ilvl w:val="0"/>
          <w:numId w:val="14"/>
        </w:numPr>
        <w:autoSpaceDE w:val="0"/>
        <w:autoSpaceDN w:val="0"/>
        <w:rPr>
          <w:rFonts w:cs="Arial"/>
          <w:szCs w:val="24"/>
          <w:lang w:val="en-US"/>
        </w:rPr>
      </w:pPr>
      <w:r w:rsidRPr="004225DC">
        <w:rPr>
          <w:rFonts w:cs="Arial"/>
          <w:szCs w:val="24"/>
          <w:lang w:val="en-US"/>
        </w:rPr>
        <w:t>The chair has the casting vote.</w:t>
      </w:r>
    </w:p>
    <w:p w:rsidR="008F5947" w:rsidRPr="004225DC" w:rsidRDefault="008F5947" w:rsidP="008F5947">
      <w:pPr>
        <w:numPr>
          <w:ilvl w:val="0"/>
          <w:numId w:val="14"/>
        </w:numPr>
        <w:autoSpaceDE w:val="0"/>
        <w:autoSpaceDN w:val="0"/>
        <w:rPr>
          <w:rFonts w:cs="Arial"/>
          <w:szCs w:val="24"/>
          <w:lang w:val="en-US"/>
        </w:rPr>
      </w:pPr>
      <w:r w:rsidRPr="004225DC">
        <w:rPr>
          <w:rFonts w:cs="Arial"/>
          <w:szCs w:val="24"/>
          <w:lang w:val="en-US"/>
        </w:rPr>
        <w:t>The Panel will generally meet on a three weekly basis during term time.  Meetings during school holidays may be required in exceptional circumstances.</w:t>
      </w:r>
    </w:p>
    <w:p w:rsidR="008F5947" w:rsidRPr="004225DC" w:rsidRDefault="008F5947" w:rsidP="008F5947">
      <w:pPr>
        <w:autoSpaceDE w:val="0"/>
        <w:autoSpaceDN w:val="0"/>
        <w:ind w:left="1860"/>
        <w:rPr>
          <w:rFonts w:cs="Arial"/>
          <w:szCs w:val="24"/>
          <w:lang w:val="en-US"/>
        </w:rPr>
      </w:pPr>
    </w:p>
    <w:p w:rsidR="008F5947" w:rsidRPr="004225DC" w:rsidRDefault="008F5947" w:rsidP="008F5947">
      <w:pPr>
        <w:autoSpaceDE w:val="0"/>
        <w:autoSpaceDN w:val="0"/>
        <w:rPr>
          <w:rFonts w:cs="Arial"/>
          <w:szCs w:val="24"/>
          <w:lang w:val="en-US"/>
        </w:rPr>
      </w:pPr>
      <w:r w:rsidRPr="004225DC">
        <w:rPr>
          <w:rFonts w:cs="Arial"/>
          <w:szCs w:val="24"/>
          <w:lang w:val="en-US"/>
        </w:rPr>
        <w:t>An Admissions officer will present the case and panel will be provided with the following information:</w:t>
      </w:r>
    </w:p>
    <w:p w:rsidR="008F5947" w:rsidRPr="004225DC" w:rsidRDefault="008F5947" w:rsidP="008F5947">
      <w:pPr>
        <w:autoSpaceDE w:val="0"/>
        <w:autoSpaceDN w:val="0"/>
        <w:rPr>
          <w:rFonts w:cs="Arial"/>
          <w:szCs w:val="24"/>
          <w:lang w:val="en-US"/>
        </w:rPr>
      </w:pPr>
    </w:p>
    <w:p w:rsidR="008F5947" w:rsidRPr="004225DC" w:rsidRDefault="008F5947" w:rsidP="008F5947">
      <w:pPr>
        <w:rPr>
          <w:rFonts w:cs="Arial"/>
          <w:bCs/>
          <w:color w:val="000000"/>
          <w:szCs w:val="24"/>
          <w:lang w:val="en-US"/>
        </w:rPr>
      </w:pPr>
    </w:p>
    <w:p w:rsidR="008F5947" w:rsidRPr="004225DC" w:rsidRDefault="008F5947" w:rsidP="008F5947">
      <w:pPr>
        <w:numPr>
          <w:ilvl w:val="0"/>
          <w:numId w:val="27"/>
        </w:numPr>
        <w:tabs>
          <w:tab w:val="num" w:pos="993"/>
        </w:tabs>
        <w:ind w:left="993" w:hanging="567"/>
        <w:rPr>
          <w:rFonts w:cs="Arial"/>
          <w:bCs/>
          <w:color w:val="000000"/>
          <w:szCs w:val="24"/>
          <w:lang w:val="en-US"/>
        </w:rPr>
      </w:pPr>
      <w:r w:rsidRPr="004225DC">
        <w:rPr>
          <w:rFonts w:cs="Arial"/>
          <w:bCs/>
          <w:color w:val="000000"/>
          <w:szCs w:val="24"/>
          <w:lang w:val="en-US"/>
        </w:rPr>
        <w:t>The pupil’s date of birth and year group.</w:t>
      </w:r>
    </w:p>
    <w:p w:rsidR="008F5947" w:rsidRPr="004225DC" w:rsidRDefault="008F5947" w:rsidP="008F5947">
      <w:pPr>
        <w:numPr>
          <w:ilvl w:val="0"/>
          <w:numId w:val="27"/>
        </w:numPr>
        <w:tabs>
          <w:tab w:val="num" w:pos="993"/>
        </w:tabs>
        <w:ind w:left="993" w:hanging="567"/>
        <w:rPr>
          <w:rFonts w:cs="Arial"/>
          <w:bCs/>
          <w:color w:val="000000"/>
          <w:szCs w:val="24"/>
          <w:lang w:val="en-US"/>
        </w:rPr>
      </w:pPr>
      <w:r w:rsidRPr="004225DC">
        <w:rPr>
          <w:rFonts w:cs="Arial"/>
          <w:bCs/>
          <w:color w:val="000000"/>
          <w:szCs w:val="24"/>
          <w:lang w:val="en-US"/>
        </w:rPr>
        <w:t>The school(s) the parent has named on their application together with the number of places available, the number of children currently on roll and the number of any places offered in the relevant year group.</w:t>
      </w:r>
    </w:p>
    <w:p w:rsidR="008F5947" w:rsidRPr="004225DC" w:rsidRDefault="008F5947" w:rsidP="008F5947">
      <w:pPr>
        <w:numPr>
          <w:ilvl w:val="0"/>
          <w:numId w:val="28"/>
        </w:numPr>
        <w:tabs>
          <w:tab w:val="num" w:pos="993"/>
        </w:tabs>
        <w:ind w:left="993" w:hanging="567"/>
        <w:rPr>
          <w:rFonts w:cs="Arial"/>
          <w:bCs/>
          <w:color w:val="000000"/>
          <w:szCs w:val="24"/>
          <w:lang w:val="en-US"/>
        </w:rPr>
      </w:pPr>
      <w:r w:rsidRPr="004225DC">
        <w:rPr>
          <w:rFonts w:cs="Arial"/>
          <w:bCs/>
          <w:color w:val="000000"/>
          <w:szCs w:val="24"/>
        </w:rPr>
        <w:t>8 nearest schools, to the home address, with options to go up to 2 miles (for KS1) or 3 miles (for KS</w:t>
      </w:r>
      <w:r>
        <w:rPr>
          <w:rFonts w:cs="Arial"/>
          <w:bCs/>
          <w:szCs w:val="24"/>
        </w:rPr>
        <w:t>2</w:t>
      </w:r>
      <w:r w:rsidRPr="004225DC">
        <w:rPr>
          <w:rFonts w:cs="Arial"/>
          <w:bCs/>
          <w:color w:val="000000"/>
          <w:szCs w:val="24"/>
        </w:rPr>
        <w:t xml:space="preserve"> and above)</w:t>
      </w:r>
      <w:r w:rsidRPr="004225DC">
        <w:rPr>
          <w:rFonts w:cs="Arial"/>
          <w:bCs/>
          <w:color w:val="000000"/>
          <w:szCs w:val="24"/>
          <w:lang w:val="en-US"/>
        </w:rPr>
        <w:t xml:space="preserve">.  The panel may however consider schools further away if the nearest schools already have additional pupils on roll. </w:t>
      </w:r>
    </w:p>
    <w:p w:rsidR="008F5947" w:rsidRPr="004225DC" w:rsidRDefault="008F5947" w:rsidP="008F5947">
      <w:pPr>
        <w:ind w:left="993"/>
        <w:rPr>
          <w:rFonts w:cs="Arial"/>
          <w:bCs/>
          <w:color w:val="000000"/>
          <w:szCs w:val="24"/>
          <w:lang w:val="en-US"/>
        </w:rPr>
      </w:pPr>
      <w:r w:rsidRPr="004225DC">
        <w:rPr>
          <w:rFonts w:cs="Arial"/>
          <w:bCs/>
          <w:color w:val="000000"/>
          <w:szCs w:val="24"/>
          <w:lang w:val="en-US"/>
        </w:rPr>
        <w:t>The following information will be provided about each school:</w:t>
      </w:r>
    </w:p>
    <w:p w:rsidR="008F5947" w:rsidRPr="004225DC" w:rsidRDefault="008F5947" w:rsidP="008F5947">
      <w:pPr>
        <w:numPr>
          <w:ilvl w:val="1"/>
          <w:numId w:val="28"/>
        </w:numPr>
        <w:rPr>
          <w:rFonts w:cs="Arial"/>
          <w:bCs/>
          <w:color w:val="000000"/>
          <w:szCs w:val="24"/>
          <w:lang w:val="en-US"/>
        </w:rPr>
      </w:pPr>
      <w:r w:rsidRPr="004225DC">
        <w:rPr>
          <w:rFonts w:cs="Arial"/>
          <w:bCs/>
          <w:color w:val="000000"/>
          <w:szCs w:val="24"/>
        </w:rPr>
        <w:t>PAN’s and number of pupils on Roll</w:t>
      </w:r>
    </w:p>
    <w:p w:rsidR="008F5947" w:rsidRPr="004225DC" w:rsidRDefault="008F5947" w:rsidP="008F5947">
      <w:pPr>
        <w:numPr>
          <w:ilvl w:val="1"/>
          <w:numId w:val="28"/>
        </w:numPr>
        <w:rPr>
          <w:rFonts w:cs="Arial"/>
          <w:bCs/>
          <w:color w:val="000000"/>
          <w:szCs w:val="24"/>
          <w:lang w:val="en-US"/>
        </w:rPr>
      </w:pPr>
      <w:r w:rsidRPr="004225DC">
        <w:rPr>
          <w:rFonts w:cs="Arial"/>
          <w:bCs/>
          <w:color w:val="000000"/>
          <w:szCs w:val="24"/>
          <w:lang w:val="en-US"/>
        </w:rPr>
        <w:t>any information provided by the schools</w:t>
      </w:r>
    </w:p>
    <w:p w:rsidR="008F5947" w:rsidRPr="004225DC" w:rsidRDefault="008F5947" w:rsidP="008F5947">
      <w:pPr>
        <w:numPr>
          <w:ilvl w:val="1"/>
          <w:numId w:val="28"/>
        </w:numPr>
        <w:rPr>
          <w:rFonts w:cs="Arial"/>
          <w:bCs/>
          <w:color w:val="000000"/>
          <w:szCs w:val="24"/>
          <w:lang w:val="en-US"/>
        </w:rPr>
      </w:pPr>
      <w:r w:rsidRPr="004225DC">
        <w:rPr>
          <w:rFonts w:cs="Arial"/>
          <w:bCs/>
          <w:color w:val="000000"/>
          <w:szCs w:val="24"/>
          <w:lang w:val="en-US"/>
        </w:rPr>
        <w:t>the number on roll if all cases offered are admitted in the relevant year group</w:t>
      </w:r>
    </w:p>
    <w:p w:rsidR="008F5947" w:rsidRPr="004225DC" w:rsidRDefault="008F5947" w:rsidP="008F5947">
      <w:pPr>
        <w:numPr>
          <w:ilvl w:val="0"/>
          <w:numId w:val="28"/>
        </w:numPr>
        <w:tabs>
          <w:tab w:val="num" w:pos="993"/>
        </w:tabs>
        <w:ind w:left="993" w:hanging="567"/>
        <w:rPr>
          <w:rFonts w:cs="Arial"/>
          <w:bCs/>
          <w:color w:val="000000"/>
          <w:szCs w:val="24"/>
          <w:lang w:val="en-US"/>
        </w:rPr>
      </w:pPr>
      <w:r w:rsidRPr="004225DC">
        <w:rPr>
          <w:rFonts w:cs="Arial"/>
          <w:bCs/>
          <w:color w:val="000000"/>
          <w:szCs w:val="24"/>
          <w:lang w:val="en-US"/>
        </w:rPr>
        <w:t>Names and dates of birth and Year Group of siblings attending any of the schools identified.</w:t>
      </w:r>
    </w:p>
    <w:p w:rsidR="008F5947" w:rsidRPr="004225DC" w:rsidRDefault="008F5947" w:rsidP="008F5947">
      <w:pPr>
        <w:numPr>
          <w:ilvl w:val="0"/>
          <w:numId w:val="28"/>
        </w:numPr>
        <w:tabs>
          <w:tab w:val="num" w:pos="993"/>
        </w:tabs>
        <w:ind w:left="993" w:hanging="567"/>
        <w:rPr>
          <w:rFonts w:cs="Arial"/>
          <w:bCs/>
          <w:color w:val="000000"/>
          <w:szCs w:val="24"/>
          <w:lang w:val="en-US"/>
        </w:rPr>
      </w:pPr>
      <w:r w:rsidRPr="004225DC">
        <w:rPr>
          <w:rFonts w:cs="Arial"/>
          <w:bCs/>
          <w:color w:val="000000"/>
          <w:szCs w:val="24"/>
          <w:lang w:val="en-US"/>
        </w:rPr>
        <w:t>Any known special educational needs without a Statement of SEN.</w:t>
      </w:r>
    </w:p>
    <w:p w:rsidR="008F5947" w:rsidRPr="004225DC" w:rsidRDefault="008F5947" w:rsidP="008F5947">
      <w:pPr>
        <w:numPr>
          <w:ilvl w:val="0"/>
          <w:numId w:val="28"/>
        </w:numPr>
        <w:tabs>
          <w:tab w:val="num" w:pos="993"/>
        </w:tabs>
        <w:ind w:left="993" w:hanging="567"/>
        <w:rPr>
          <w:rFonts w:cs="Arial"/>
          <w:bCs/>
          <w:color w:val="000000"/>
          <w:szCs w:val="24"/>
          <w:lang w:val="en-US"/>
        </w:rPr>
      </w:pPr>
      <w:r w:rsidRPr="004225DC">
        <w:rPr>
          <w:rFonts w:cs="Arial"/>
          <w:bCs/>
          <w:color w:val="000000"/>
          <w:szCs w:val="24"/>
          <w:lang w:val="en-US"/>
        </w:rPr>
        <w:t>Any known religious, philosophical or other reasons for parental preference.  Wherever, possible children will be allocated a school of their faith if a SIF has been provided.</w:t>
      </w:r>
    </w:p>
    <w:p w:rsidR="008F5947" w:rsidRPr="004225DC" w:rsidRDefault="008F5947" w:rsidP="008F5947">
      <w:pPr>
        <w:numPr>
          <w:ilvl w:val="0"/>
          <w:numId w:val="29"/>
        </w:numPr>
        <w:tabs>
          <w:tab w:val="num" w:pos="993"/>
        </w:tabs>
        <w:ind w:left="993" w:hanging="567"/>
        <w:rPr>
          <w:rFonts w:cs="Arial"/>
          <w:bCs/>
          <w:color w:val="000000"/>
          <w:szCs w:val="24"/>
          <w:lang w:val="en-US"/>
        </w:rPr>
      </w:pPr>
      <w:r w:rsidRPr="004225DC">
        <w:rPr>
          <w:rFonts w:cs="Arial"/>
          <w:bCs/>
          <w:color w:val="000000"/>
          <w:szCs w:val="24"/>
          <w:lang w:val="en-US"/>
        </w:rPr>
        <w:t>Any information provided by the school, where available.</w:t>
      </w:r>
    </w:p>
    <w:p w:rsidR="008F5947" w:rsidRPr="004225DC" w:rsidRDefault="008F5947" w:rsidP="008F5947">
      <w:pPr>
        <w:numPr>
          <w:ilvl w:val="0"/>
          <w:numId w:val="29"/>
        </w:numPr>
        <w:tabs>
          <w:tab w:val="num" w:pos="993"/>
        </w:tabs>
        <w:ind w:left="993" w:hanging="567"/>
        <w:rPr>
          <w:rFonts w:cs="Arial"/>
          <w:bCs/>
          <w:color w:val="000000"/>
          <w:szCs w:val="24"/>
          <w:lang w:val="en-US"/>
        </w:rPr>
      </w:pPr>
      <w:r w:rsidRPr="004225DC">
        <w:rPr>
          <w:rFonts w:cs="Arial"/>
          <w:bCs/>
          <w:color w:val="000000"/>
          <w:szCs w:val="24"/>
          <w:lang w:val="en-US"/>
        </w:rPr>
        <w:t>Evidence that the child is in the country, where available.</w:t>
      </w:r>
    </w:p>
    <w:p w:rsidR="008F5947" w:rsidRPr="004225DC" w:rsidRDefault="008F5947" w:rsidP="008F5947">
      <w:pPr>
        <w:numPr>
          <w:ilvl w:val="0"/>
          <w:numId w:val="29"/>
        </w:numPr>
        <w:tabs>
          <w:tab w:val="num" w:pos="993"/>
        </w:tabs>
        <w:ind w:left="993" w:hanging="567"/>
        <w:rPr>
          <w:rFonts w:cs="Arial"/>
          <w:bCs/>
          <w:color w:val="000000"/>
          <w:szCs w:val="24"/>
          <w:lang w:val="en-US"/>
        </w:rPr>
      </w:pPr>
      <w:r w:rsidRPr="004225DC">
        <w:rPr>
          <w:rFonts w:cs="Arial"/>
          <w:bCs/>
          <w:color w:val="000000"/>
          <w:szCs w:val="24"/>
          <w:lang w:val="en-US"/>
        </w:rPr>
        <w:t>The number of pupils who have been placed in a school via the Managed Moves Protocol, when applicable.</w:t>
      </w:r>
    </w:p>
    <w:p w:rsidR="008F5947" w:rsidRPr="004225DC" w:rsidRDefault="008F5947" w:rsidP="008F5947">
      <w:pPr>
        <w:numPr>
          <w:ilvl w:val="0"/>
          <w:numId w:val="29"/>
        </w:numPr>
        <w:tabs>
          <w:tab w:val="num" w:pos="993"/>
        </w:tabs>
        <w:ind w:left="993" w:hanging="567"/>
        <w:rPr>
          <w:rFonts w:cs="Arial"/>
          <w:bCs/>
          <w:color w:val="000000"/>
          <w:szCs w:val="24"/>
          <w:lang w:val="en-US"/>
        </w:rPr>
      </w:pPr>
      <w:r w:rsidRPr="004225DC">
        <w:rPr>
          <w:rFonts w:cs="Arial"/>
          <w:bCs/>
          <w:color w:val="000000"/>
          <w:szCs w:val="24"/>
          <w:lang w:val="en-US"/>
        </w:rPr>
        <w:t>The number of excluded pupils who have been place in a school in that academic year, when applicable.</w:t>
      </w:r>
    </w:p>
    <w:p w:rsidR="008F5947" w:rsidRPr="004225DC" w:rsidRDefault="008F5947" w:rsidP="008F5947">
      <w:pPr>
        <w:autoSpaceDE w:val="0"/>
        <w:autoSpaceDN w:val="0"/>
        <w:rPr>
          <w:rFonts w:cs="Arial"/>
          <w:szCs w:val="24"/>
          <w:lang w:val="en-US"/>
        </w:rPr>
      </w:pPr>
    </w:p>
    <w:p w:rsidR="008F5947" w:rsidRPr="004225DC" w:rsidRDefault="008F5947" w:rsidP="008F5947">
      <w:pPr>
        <w:autoSpaceDE w:val="0"/>
        <w:autoSpaceDN w:val="0"/>
        <w:rPr>
          <w:rFonts w:cs="Arial"/>
          <w:szCs w:val="24"/>
          <w:lang w:val="en-US"/>
        </w:rPr>
      </w:pPr>
      <w:r w:rsidRPr="004225DC">
        <w:rPr>
          <w:rFonts w:cs="Arial"/>
          <w:szCs w:val="24"/>
          <w:lang w:val="en-US"/>
        </w:rPr>
        <w:t xml:space="preserve">The Panel’s decision will be recorded with a supporting rationale by the Admissions Officers.  The Corporate Director People Services will be informed of the Panel’s decisions.  The decisions will be recorded in line with the rationales set out in </w:t>
      </w:r>
      <w:proofErr w:type="spellStart"/>
      <w:r w:rsidRPr="004225DC">
        <w:rPr>
          <w:rFonts w:cs="Arial"/>
          <w:szCs w:val="24"/>
          <w:lang w:val="en-US"/>
        </w:rPr>
        <w:t>Annexe</w:t>
      </w:r>
      <w:proofErr w:type="spellEnd"/>
      <w:r w:rsidRPr="004225DC">
        <w:rPr>
          <w:rFonts w:cs="Arial"/>
          <w:szCs w:val="24"/>
          <w:lang w:val="en-US"/>
        </w:rPr>
        <w:t xml:space="preserve"> C.</w:t>
      </w:r>
    </w:p>
    <w:p w:rsidR="008F5947" w:rsidRPr="004225DC" w:rsidRDefault="008F5947" w:rsidP="008F5947">
      <w:pPr>
        <w:rPr>
          <w:rFonts w:cs="Arial"/>
          <w:szCs w:val="24"/>
        </w:rPr>
      </w:pPr>
    </w:p>
    <w:p w:rsidR="008F5947" w:rsidRPr="004225DC" w:rsidRDefault="008F5947" w:rsidP="008F5947">
      <w:pPr>
        <w:jc w:val="right"/>
        <w:rPr>
          <w:rFonts w:cs="Arial"/>
          <w:b/>
          <w:szCs w:val="24"/>
        </w:rPr>
      </w:pPr>
      <w:r w:rsidRPr="004225DC">
        <w:rPr>
          <w:rFonts w:cs="Arial"/>
          <w:b/>
          <w:szCs w:val="24"/>
        </w:rPr>
        <w:br w:type="page"/>
      </w:r>
      <w:r w:rsidRPr="004225DC">
        <w:rPr>
          <w:rFonts w:cs="Arial"/>
          <w:b/>
          <w:szCs w:val="24"/>
        </w:rPr>
        <w:lastRenderedPageBreak/>
        <w:t>Annexe B</w:t>
      </w:r>
    </w:p>
    <w:p w:rsidR="008F5947" w:rsidRPr="004225DC" w:rsidRDefault="008F5947" w:rsidP="008F5947">
      <w:pPr>
        <w:jc w:val="right"/>
        <w:rPr>
          <w:rFonts w:cs="Arial"/>
          <w:b/>
          <w:szCs w:val="24"/>
        </w:rPr>
      </w:pPr>
    </w:p>
    <w:p w:rsidR="008F5947" w:rsidRPr="004225DC" w:rsidRDefault="008F5947" w:rsidP="008F5947">
      <w:pPr>
        <w:jc w:val="center"/>
        <w:rPr>
          <w:rFonts w:cs="Arial"/>
          <w:b/>
          <w:szCs w:val="24"/>
        </w:rPr>
      </w:pPr>
      <w:r w:rsidRPr="004225DC">
        <w:rPr>
          <w:rFonts w:cs="Arial"/>
          <w:b/>
          <w:szCs w:val="24"/>
        </w:rPr>
        <w:t xml:space="preserve">FAIR ACCESS PROTOCOL – </w:t>
      </w:r>
      <w:r w:rsidRPr="00EC2E4E">
        <w:rPr>
          <w:rFonts w:cs="Arial"/>
          <w:b/>
          <w:szCs w:val="24"/>
        </w:rPr>
        <w:t>SCHOOL PLACEMENT</w:t>
      </w:r>
      <w:r w:rsidRPr="004225DC">
        <w:rPr>
          <w:rFonts w:cs="Arial"/>
          <w:b/>
          <w:szCs w:val="24"/>
        </w:rPr>
        <w:t xml:space="preserve"> PANEL FLOW CHART</w:t>
      </w:r>
    </w:p>
    <w:p w:rsidR="008F5947" w:rsidRPr="004225DC" w:rsidRDefault="008F5947" w:rsidP="008F5947">
      <w:pPr>
        <w:jc w:val="center"/>
        <w:rPr>
          <w:rFonts w:cs="Arial"/>
          <w:b/>
          <w:szCs w:val="24"/>
        </w:rPr>
      </w:pPr>
      <w:r>
        <w:rPr>
          <w:rFonts w:cs="Arial"/>
          <w:b/>
          <w:noProof/>
          <w:szCs w:val="24"/>
          <w:lang w:eastAsia="en-GB"/>
        </w:rPr>
        <mc:AlternateContent>
          <mc:Choice Requires="wps">
            <w:drawing>
              <wp:inline distT="0" distB="0" distL="0" distR="0" wp14:anchorId="17F393BC" wp14:editId="4BAC7ED2">
                <wp:extent cx="5353050" cy="279400"/>
                <wp:effectExtent l="9525" t="9525" r="9525" b="635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79400"/>
                        </a:xfrm>
                        <a:prstGeom prst="rect">
                          <a:avLst/>
                        </a:prstGeom>
                        <a:solidFill>
                          <a:srgbClr val="FFFFFF"/>
                        </a:solidFill>
                        <a:ln w="9525">
                          <a:solidFill>
                            <a:srgbClr val="000000"/>
                          </a:solidFill>
                          <a:miter lim="800000"/>
                          <a:headEnd/>
                          <a:tailEnd/>
                        </a:ln>
                      </wps:spPr>
                      <wps:txbx>
                        <w:txbxContent>
                          <w:p w:rsidR="007C4C18" w:rsidRPr="00A1277E" w:rsidRDefault="007C4C18" w:rsidP="008F5947">
                            <w:pPr>
                              <w:jc w:val="center"/>
                              <w:rPr>
                                <w:rFonts w:cs="Arial"/>
                                <w:sz w:val="22"/>
                                <w:szCs w:val="22"/>
                              </w:rPr>
                            </w:pPr>
                            <w:r w:rsidRPr="00A1277E">
                              <w:rPr>
                                <w:rFonts w:cs="Arial"/>
                                <w:sz w:val="22"/>
                                <w:szCs w:val="22"/>
                              </w:rPr>
                              <w:t>In- Year Application received</w:t>
                            </w:r>
                          </w:p>
                        </w:txbxContent>
                      </wps:txbx>
                      <wps:bodyPr rot="0" vert="horz" wrap="square" lIns="91440" tIns="45720" rIns="91440" bIns="45720" anchor="t" anchorCtr="0" upright="1">
                        <a:noAutofit/>
                      </wps:bodyPr>
                    </wps:wsp>
                  </a:graphicData>
                </a:graphic>
              </wp:inline>
            </w:drawing>
          </mc:Choice>
          <mc:Fallback>
            <w:pict>
              <v:rect id="Rectangle 9" o:spid="_x0000_s1026" style="width:421.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">
                <v:textbox>
                  <w:txbxContent>
                    <w:p w14:paraId="59832E96" w14:textId="77777777" w:rsidR="007C4C18" w:rsidRPr="00A1277E" w:rsidRDefault="007C4C18" w:rsidP="008F5947">
                      <w:pPr>
                        <w:jc w:val="center"/>
                        <w:rPr>
                          <w:rFonts w:cs="Arial"/>
                          <w:sz w:val="22"/>
                          <w:szCs w:val="22"/>
                        </w:rPr>
                      </w:pPr>
                      <w:r w:rsidRPr="00A1277E">
                        <w:rPr>
                          <w:rFonts w:cs="Arial"/>
                          <w:sz w:val="22"/>
                          <w:szCs w:val="22"/>
                        </w:rPr>
                        <w:t>In- Year Application received</w:t>
                      </w:r>
                    </w:p>
                  </w:txbxContent>
                </v:textbox>
                <w10:anchorlock/>
              </v:rect>
            </w:pict>
          </mc:Fallback>
        </mc:AlternateContent>
      </w:r>
    </w:p>
    <w:p w:rsidR="008F5947" w:rsidRPr="004225DC" w:rsidRDefault="008F5947" w:rsidP="008F5947">
      <w:pPr>
        <w:jc w:val="center"/>
        <w:rPr>
          <w:rFonts w:cs="Arial"/>
          <w:b/>
          <w:szCs w:val="24"/>
        </w:rPr>
      </w:pPr>
      <w:r>
        <w:rPr>
          <w:rFonts w:cs="Arial"/>
          <w:noProof/>
          <w:szCs w:val="24"/>
          <w:lang w:eastAsia="en-GB"/>
        </w:rPr>
        <mc:AlternateContent>
          <mc:Choice Requires="wps">
            <w:drawing>
              <wp:anchor distT="0" distB="0" distL="114300" distR="114300" simplePos="0" relativeHeight="251664896" behindDoc="0" locked="0" layoutInCell="1" allowOverlap="1" wp14:anchorId="767749FE" wp14:editId="45DE4F59">
                <wp:simplePos x="0" y="0"/>
                <wp:positionH relativeFrom="column">
                  <wp:posOffset>191770</wp:posOffset>
                </wp:positionH>
                <wp:positionV relativeFrom="paragraph">
                  <wp:posOffset>118110</wp:posOffset>
                </wp:positionV>
                <wp:extent cx="5353050" cy="1689100"/>
                <wp:effectExtent l="0" t="0" r="19050" b="2540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1689100"/>
                        </a:xfrm>
                        <a:prstGeom prst="flowChartProcess">
                          <a:avLst/>
                        </a:prstGeom>
                        <a:solidFill>
                          <a:srgbClr val="FFFFFF"/>
                        </a:solidFill>
                        <a:ln w="9525">
                          <a:solidFill>
                            <a:srgbClr val="000000"/>
                          </a:solidFill>
                          <a:miter lim="800000"/>
                          <a:headEnd/>
                          <a:tailEnd/>
                        </a:ln>
                      </wps:spPr>
                      <wps:txbx>
                        <w:txbxContent>
                          <w:p w:rsidR="007C4C18" w:rsidRPr="007E7646" w:rsidRDefault="007C4C18" w:rsidP="008F5947">
                            <w:pPr>
                              <w:spacing w:before="240"/>
                              <w:rPr>
                                <w:rFonts w:cs="Arial"/>
                                <w:sz w:val="22"/>
                                <w:szCs w:val="22"/>
                              </w:rPr>
                            </w:pPr>
                            <w:r w:rsidRPr="007E7646">
                              <w:rPr>
                                <w:rFonts w:cs="Arial"/>
                                <w:sz w:val="22"/>
                                <w:szCs w:val="22"/>
                              </w:rPr>
                              <w:t>Child not in school - No place available at preferred or alternative school within 2/3 miles of their home address and child is not in a school within a reasonable distance from their home.</w:t>
                            </w:r>
                          </w:p>
                          <w:p w:rsidR="007C4C18" w:rsidRPr="007E7646" w:rsidRDefault="007C4C18" w:rsidP="008F5947">
                            <w:pPr>
                              <w:spacing w:before="240"/>
                              <w:rPr>
                                <w:rFonts w:cs="Arial"/>
                                <w:sz w:val="22"/>
                                <w:szCs w:val="22"/>
                              </w:rPr>
                            </w:pPr>
                            <w:r w:rsidRPr="007E7646">
                              <w:rPr>
                                <w:rFonts w:cs="Arial"/>
                                <w:sz w:val="22"/>
                                <w:szCs w:val="22"/>
                              </w:rPr>
                              <w:t xml:space="preserve">Child moves to new area and is in school – </w:t>
                            </w:r>
                            <w:r w:rsidRPr="00DD31A1">
                              <w:rPr>
                                <w:rFonts w:cs="Arial"/>
                                <w:sz w:val="22"/>
                                <w:szCs w:val="22"/>
                              </w:rPr>
                              <w:t xml:space="preserve">check distance to their current school 2 miles for a child in KS1 and 3 miles for a child in KS2/3/4 </w:t>
                            </w:r>
                            <w:r w:rsidRPr="00DD31A1">
                              <w:rPr>
                                <w:rFonts w:cs="Arial"/>
                                <w:b/>
                                <w:sz w:val="22"/>
                                <w:szCs w:val="22"/>
                                <w:u w:val="single"/>
                              </w:rPr>
                              <w:t>and</w:t>
                            </w:r>
                            <w:r w:rsidRPr="00DD31A1">
                              <w:rPr>
                                <w:rFonts w:cs="Arial"/>
                                <w:sz w:val="22"/>
                                <w:szCs w:val="22"/>
                              </w:rPr>
                              <w:t xml:space="preserve"> where travel times are in excess of 45 minutes for primary and 75 minutes for secondary</w:t>
                            </w:r>
                            <w:r w:rsidRPr="007E7646">
                              <w:rPr>
                                <w:rFonts w:cs="Arial"/>
                                <w:sz w:val="22"/>
                                <w:szCs w:val="22"/>
                              </w:rPr>
                              <w:t xml:space="preserve"> and where no alternative offer can be made in accordance with In-Year scheme.</w:t>
                            </w:r>
                          </w:p>
                          <w:p w:rsidR="007C4C18" w:rsidRDefault="007C4C18" w:rsidP="008F5947">
                            <w:pPr>
                              <w:spacing w:before="240"/>
                              <w:rPr>
                                <w:rFonts w:cs="Arial"/>
                              </w:rPr>
                            </w:pPr>
                          </w:p>
                          <w:p w:rsidR="007C4C18" w:rsidRDefault="007C4C18" w:rsidP="008F5947">
                            <w:pPr>
                              <w:spacing w:before="24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8" o:spid="_x0000_s1027" type="#_x0000_t109" style="position:absolute;left:0;text-align:left;margin-left:15.1pt;margin-top:9.3pt;width:421.5pt;height:1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">
                <v:textbox>
                  <w:txbxContent>
                    <w:p w14:paraId="2B980B4E" w14:textId="77777777" w:rsidR="007C4C18" w:rsidRPr="007E7646" w:rsidRDefault="007C4C18" w:rsidP="008F5947">
                      <w:pPr>
                        <w:spacing w:before="240"/>
                        <w:rPr>
                          <w:rFonts w:cs="Arial"/>
                          <w:sz w:val="22"/>
                          <w:szCs w:val="22"/>
                        </w:rPr>
                      </w:pPr>
                      <w:r w:rsidRPr="007E7646">
                        <w:rPr>
                          <w:rFonts w:cs="Arial"/>
                          <w:sz w:val="22"/>
                          <w:szCs w:val="22"/>
                        </w:rPr>
                        <w:t>Child not in school - No place available at preferred or alternative school within 2/3 miles of their home address and child is not in a school within a reasonable distance from their home.</w:t>
                      </w:r>
                    </w:p>
                    <w:p w14:paraId="02F68B21" w14:textId="77777777" w:rsidR="007C4C18" w:rsidRPr="007E7646" w:rsidRDefault="007C4C18" w:rsidP="008F5947">
                      <w:pPr>
                        <w:spacing w:before="240"/>
                        <w:rPr>
                          <w:rFonts w:cs="Arial"/>
                          <w:sz w:val="22"/>
                          <w:szCs w:val="22"/>
                        </w:rPr>
                      </w:pPr>
                      <w:r w:rsidRPr="007E7646">
                        <w:rPr>
                          <w:rFonts w:cs="Arial"/>
                          <w:sz w:val="22"/>
                          <w:szCs w:val="22"/>
                        </w:rPr>
                        <w:t xml:space="preserve">Child moves to new area and is in school – </w:t>
                      </w:r>
                      <w:r w:rsidRPr="00DD31A1">
                        <w:rPr>
                          <w:rFonts w:cs="Arial"/>
                          <w:sz w:val="22"/>
                          <w:szCs w:val="22"/>
                        </w:rPr>
                        <w:t xml:space="preserve">check distance to their current school 2 miles for a child in KS1 and 3 miles for a child in KS2/3/4 </w:t>
                      </w:r>
                      <w:r w:rsidRPr="00DD31A1">
                        <w:rPr>
                          <w:rFonts w:cs="Arial"/>
                          <w:b/>
                          <w:sz w:val="22"/>
                          <w:szCs w:val="22"/>
                          <w:u w:val="single"/>
                        </w:rPr>
                        <w:t>and</w:t>
                      </w:r>
                      <w:r w:rsidRPr="00DD31A1">
                        <w:rPr>
                          <w:rFonts w:cs="Arial"/>
                          <w:sz w:val="22"/>
                          <w:szCs w:val="22"/>
                        </w:rPr>
                        <w:t xml:space="preserve"> where travel times are in excess of 45 minutes for primary and 75 minutes for secondary</w:t>
                      </w:r>
                      <w:r w:rsidRPr="007E7646">
                        <w:rPr>
                          <w:rFonts w:cs="Arial"/>
                          <w:sz w:val="22"/>
                          <w:szCs w:val="22"/>
                        </w:rPr>
                        <w:t xml:space="preserve"> and where no alternative offer can be made in accordance with In-Year scheme.</w:t>
                      </w:r>
                    </w:p>
                    <w:p w14:paraId="474411A8" w14:textId="77777777" w:rsidR="007C4C18" w:rsidRDefault="007C4C18" w:rsidP="008F5947">
                      <w:pPr>
                        <w:spacing w:before="240"/>
                        <w:rPr>
                          <w:rFonts w:cs="Arial"/>
                        </w:rPr>
                      </w:pPr>
                    </w:p>
                    <w:p w14:paraId="19663B5E" w14:textId="77777777" w:rsidR="007C4C18" w:rsidRDefault="007C4C18" w:rsidP="008F5947">
                      <w:pPr>
                        <w:spacing w:before="240"/>
                        <w:rPr>
                          <w:rFonts w:cs="Arial"/>
                        </w:rPr>
                      </w:pPr>
                    </w:p>
                  </w:txbxContent>
                </v:textbox>
              </v:shape>
            </w:pict>
          </mc:Fallback>
        </mc:AlternateContent>
      </w: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szCs w:val="24"/>
        </w:rPr>
      </w:pPr>
      <w:r>
        <w:rPr>
          <w:rFonts w:cs="Arial"/>
          <w:b/>
          <w:noProof/>
          <w:szCs w:val="24"/>
          <w:lang w:eastAsia="en-GB"/>
        </w:rPr>
        <mc:AlternateContent>
          <mc:Choice Requires="wps">
            <w:drawing>
              <wp:inline distT="0" distB="0" distL="0" distR="0" wp14:anchorId="595E860A" wp14:editId="424B181E">
                <wp:extent cx="5353050" cy="1233170"/>
                <wp:effectExtent l="9525" t="13335" r="9525" b="1079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1233170"/>
                        </a:xfrm>
                        <a:prstGeom prst="rect">
                          <a:avLst/>
                        </a:prstGeom>
                        <a:solidFill>
                          <a:srgbClr val="FFFFFF"/>
                        </a:solidFill>
                        <a:ln w="9525">
                          <a:solidFill>
                            <a:srgbClr val="000000"/>
                          </a:solidFill>
                          <a:miter lim="800000"/>
                          <a:headEnd/>
                          <a:tailEnd/>
                        </a:ln>
                      </wps:spPr>
                      <wps:txbx>
                        <w:txbxContent>
                          <w:p w:rsidR="007C4C18" w:rsidRPr="00A1277E" w:rsidRDefault="007C4C18" w:rsidP="008F5947">
                            <w:pPr>
                              <w:rPr>
                                <w:rFonts w:cs="Arial"/>
                                <w:sz w:val="22"/>
                                <w:szCs w:val="22"/>
                              </w:rPr>
                            </w:pPr>
                            <w:r w:rsidRPr="00A1277E">
                              <w:rPr>
                                <w:rFonts w:cs="Arial"/>
                                <w:sz w:val="22"/>
                                <w:szCs w:val="22"/>
                              </w:rPr>
                              <w:t xml:space="preserve">Notification sent to schools a week before the </w:t>
                            </w:r>
                            <w:r w:rsidRPr="00EC2E4E">
                              <w:rPr>
                                <w:rFonts w:cs="Arial"/>
                                <w:sz w:val="22"/>
                                <w:szCs w:val="22"/>
                              </w:rPr>
                              <w:t xml:space="preserve">SPP </w:t>
                            </w:r>
                            <w:r w:rsidRPr="00A1277E">
                              <w:rPr>
                                <w:rFonts w:cs="Arial"/>
                                <w:sz w:val="22"/>
                                <w:szCs w:val="22"/>
                              </w:rPr>
                              <w:t>meeting listing the number of cases that will be considered and with year groups.  Schools will be invited to send in letters to be presented to the panel.  Admission Service reserves the right to submit late cases to the panel in exceptional circumstances or with safeguarding reasons.  The panel will decide if late cases tabled at the meeting will be considered.</w:t>
                            </w:r>
                          </w:p>
                          <w:p w:rsidR="007C4C18" w:rsidRPr="002F4C77" w:rsidRDefault="007C4C18" w:rsidP="008F5947">
                            <w:pPr>
                              <w:rPr>
                                <w:rFonts w:cs="Arial"/>
                              </w:rPr>
                            </w:pPr>
                          </w:p>
                          <w:p w:rsidR="007C4C18" w:rsidRDefault="007C4C18" w:rsidP="008F5947">
                            <w:pPr>
                              <w:jc w:val="center"/>
                              <w:rPr>
                                <w:rFonts w:cs="Arial"/>
                              </w:rPr>
                            </w:pPr>
                          </w:p>
                        </w:txbxContent>
                      </wps:txbx>
                      <wps:bodyPr rot="0" vert="horz" wrap="square" lIns="91440" tIns="45720" rIns="91440" bIns="45720" anchor="t" anchorCtr="0" upright="1">
                        <a:noAutofit/>
                      </wps:bodyPr>
                    </wps:wsp>
                  </a:graphicData>
                </a:graphic>
              </wp:inline>
            </w:drawing>
          </mc:Choice>
          <mc:Fallback>
            <w:pict>
              <v:rect id="Rectangle 7" o:spid="_x0000_s1028" style="width:421.5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">
                <v:textbox>
                  <w:txbxContent>
                    <w:p w14:paraId="60B3BF53" w14:textId="77777777" w:rsidR="007C4C18" w:rsidRPr="00A1277E" w:rsidRDefault="007C4C18" w:rsidP="008F5947">
                      <w:pPr>
                        <w:rPr>
                          <w:rFonts w:cs="Arial"/>
                          <w:sz w:val="22"/>
                          <w:szCs w:val="22"/>
                        </w:rPr>
                      </w:pPr>
                      <w:r w:rsidRPr="00A1277E">
                        <w:rPr>
                          <w:rFonts w:cs="Arial"/>
                          <w:sz w:val="22"/>
                          <w:szCs w:val="22"/>
                        </w:rPr>
                        <w:t xml:space="preserve">Notification sent to schools a week before the </w:t>
                      </w:r>
                      <w:r w:rsidRPr="00EC2E4E">
                        <w:rPr>
                          <w:rFonts w:cs="Arial"/>
                          <w:sz w:val="22"/>
                          <w:szCs w:val="22"/>
                        </w:rPr>
                        <w:t xml:space="preserve">SPP </w:t>
                      </w:r>
                      <w:r w:rsidRPr="00A1277E">
                        <w:rPr>
                          <w:rFonts w:cs="Arial"/>
                          <w:sz w:val="22"/>
                          <w:szCs w:val="22"/>
                        </w:rPr>
                        <w:t>meeting listing the number of cases that will be considered and with year groups.  Schools will be invited to send in letters to be presented to the panel.  Admission Service reserves the right to submit late cases to the panel in exceptional circumstances or with safeguarding reasons.  The panel will decide if late cases tabled at the meeting will be considered.</w:t>
                      </w:r>
                    </w:p>
                    <w:p w14:paraId="6ABFC7AA" w14:textId="77777777" w:rsidR="007C4C18" w:rsidRPr="002F4C77" w:rsidRDefault="007C4C18" w:rsidP="008F5947">
                      <w:pPr>
                        <w:rPr>
                          <w:rFonts w:cs="Arial"/>
                        </w:rPr>
                      </w:pPr>
                    </w:p>
                    <w:p w14:paraId="5A5BC6E8" w14:textId="77777777" w:rsidR="007C4C18" w:rsidRDefault="007C4C18" w:rsidP="008F5947">
                      <w:pPr>
                        <w:jc w:val="center"/>
                        <w:rPr>
                          <w:rFonts w:cs="Arial"/>
                        </w:rPr>
                      </w:pPr>
                    </w:p>
                  </w:txbxContent>
                </v:textbox>
                <w10:anchorlock/>
              </v:rect>
            </w:pict>
          </mc:Fallback>
        </mc:AlternateContent>
      </w:r>
    </w:p>
    <w:p w:rsidR="008F5947" w:rsidRPr="004225DC" w:rsidRDefault="008F5947" w:rsidP="008F5947">
      <w:pPr>
        <w:jc w:val="center"/>
        <w:rPr>
          <w:rFonts w:cs="Arial"/>
          <w:b/>
          <w:szCs w:val="24"/>
        </w:rPr>
      </w:pPr>
      <w:r>
        <w:rPr>
          <w:rFonts w:cs="Arial"/>
          <w:noProof/>
          <w:szCs w:val="24"/>
          <w:lang w:eastAsia="en-GB"/>
        </w:rPr>
        <mc:AlternateContent>
          <mc:Choice Requires="wps">
            <w:drawing>
              <wp:anchor distT="0" distB="0" distL="114300" distR="114300" simplePos="0" relativeHeight="251665920" behindDoc="0" locked="0" layoutInCell="1" allowOverlap="1" wp14:anchorId="1A4915B6" wp14:editId="32E9DE62">
                <wp:simplePos x="0" y="0"/>
                <wp:positionH relativeFrom="column">
                  <wp:posOffset>188595</wp:posOffset>
                </wp:positionH>
                <wp:positionV relativeFrom="paragraph">
                  <wp:posOffset>107922</wp:posOffset>
                </wp:positionV>
                <wp:extent cx="5356225" cy="5141595"/>
                <wp:effectExtent l="0" t="0" r="15875" b="2095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5141595"/>
                        </a:xfrm>
                        <a:prstGeom prst="flowChartProcess">
                          <a:avLst/>
                        </a:prstGeom>
                        <a:solidFill>
                          <a:srgbClr val="FFFFFF"/>
                        </a:solidFill>
                        <a:ln w="9525">
                          <a:solidFill>
                            <a:srgbClr val="000000"/>
                          </a:solidFill>
                          <a:miter lim="800000"/>
                          <a:headEnd/>
                          <a:tailEnd/>
                        </a:ln>
                      </wps:spPr>
                      <wps:txbx>
                        <w:txbxContent>
                          <w:p w:rsidR="007C4C18" w:rsidRPr="002F4C77" w:rsidRDefault="007C4C18" w:rsidP="008F5947">
                            <w:pPr>
                              <w:spacing w:before="240"/>
                              <w:jc w:val="center"/>
                              <w:rPr>
                                <w:rFonts w:cs="Arial"/>
                                <w:b/>
                              </w:rPr>
                            </w:pPr>
                            <w:r w:rsidRPr="00EC2E4E">
                              <w:rPr>
                                <w:rFonts w:cs="Arial"/>
                                <w:b/>
                              </w:rPr>
                              <w:t>SPP</w:t>
                            </w:r>
                            <w:r w:rsidRPr="007E7646">
                              <w:rPr>
                                <w:rFonts w:cs="Arial"/>
                                <w:b/>
                                <w:color w:val="FF0000"/>
                              </w:rPr>
                              <w:t xml:space="preserve"> </w:t>
                            </w:r>
                            <w:r w:rsidRPr="002F4C77">
                              <w:rPr>
                                <w:rFonts w:cs="Arial"/>
                                <w:b/>
                              </w:rPr>
                              <w:t>MEETING</w:t>
                            </w:r>
                          </w:p>
                          <w:p w:rsidR="007C4C18" w:rsidRPr="002F4C77" w:rsidRDefault="007C4C18" w:rsidP="008F5947">
                            <w:pPr>
                              <w:rPr>
                                <w:rFonts w:cs="Arial"/>
                              </w:rPr>
                            </w:pPr>
                            <w:r w:rsidRPr="00EC2E4E">
                              <w:rPr>
                                <w:rFonts w:cs="Arial"/>
                              </w:rPr>
                              <w:t>SPP</w:t>
                            </w:r>
                            <w:r w:rsidRPr="007E7646">
                              <w:rPr>
                                <w:rFonts w:cs="Arial"/>
                                <w:color w:val="FF0000"/>
                              </w:rPr>
                              <w:t xml:space="preserve"> </w:t>
                            </w:r>
                            <w:r w:rsidRPr="002F4C77">
                              <w:rPr>
                                <w:rFonts w:cs="Arial"/>
                              </w:rPr>
                              <w:t>meet and make a decision/recommendation based on information provided:</w:t>
                            </w:r>
                          </w:p>
                          <w:p w:rsidR="007C4C18" w:rsidRPr="002F4C77" w:rsidRDefault="007C4C18" w:rsidP="008F5947">
                            <w:pPr>
                              <w:numPr>
                                <w:ilvl w:val="0"/>
                                <w:numId w:val="27"/>
                              </w:numPr>
                              <w:tabs>
                                <w:tab w:val="num" w:pos="993"/>
                              </w:tabs>
                              <w:ind w:left="993" w:hanging="567"/>
                              <w:rPr>
                                <w:rFonts w:cs="Arial"/>
                                <w:bCs/>
                                <w:color w:val="000000"/>
                                <w:sz w:val="22"/>
                                <w:szCs w:val="22"/>
                                <w:lang w:val="en-US"/>
                              </w:rPr>
                            </w:pPr>
                            <w:r w:rsidRPr="002F4C77">
                              <w:rPr>
                                <w:rFonts w:cs="Arial"/>
                                <w:bCs/>
                                <w:color w:val="000000"/>
                                <w:sz w:val="22"/>
                                <w:szCs w:val="22"/>
                                <w:lang w:val="en-US"/>
                              </w:rPr>
                              <w:t>The pupil’s date of birth and year group.</w:t>
                            </w:r>
                          </w:p>
                          <w:p w:rsidR="007C4C18" w:rsidRPr="002F4C77" w:rsidRDefault="007C4C18" w:rsidP="008F5947">
                            <w:pPr>
                              <w:numPr>
                                <w:ilvl w:val="0"/>
                                <w:numId w:val="27"/>
                              </w:numPr>
                              <w:tabs>
                                <w:tab w:val="num" w:pos="993"/>
                              </w:tabs>
                              <w:ind w:left="993" w:hanging="567"/>
                              <w:rPr>
                                <w:rFonts w:cs="Arial"/>
                                <w:bCs/>
                                <w:color w:val="000000"/>
                                <w:sz w:val="22"/>
                                <w:szCs w:val="22"/>
                                <w:lang w:val="en-US"/>
                              </w:rPr>
                            </w:pPr>
                            <w:r w:rsidRPr="002F4C77">
                              <w:rPr>
                                <w:rFonts w:cs="Arial"/>
                                <w:bCs/>
                                <w:color w:val="000000"/>
                                <w:sz w:val="22"/>
                                <w:szCs w:val="22"/>
                                <w:lang w:val="en-US"/>
                              </w:rPr>
                              <w:t>The school(s) the parent has named on their application together with the number of places available, the number of children currently on roll and the number of any places offered in the relevant year group.</w:t>
                            </w:r>
                          </w:p>
                          <w:p w:rsidR="007C4C18" w:rsidRPr="002F4C77" w:rsidRDefault="007C4C18" w:rsidP="008F5947">
                            <w:pPr>
                              <w:numPr>
                                <w:ilvl w:val="0"/>
                                <w:numId w:val="28"/>
                              </w:numPr>
                              <w:tabs>
                                <w:tab w:val="num" w:pos="993"/>
                              </w:tabs>
                              <w:ind w:left="993" w:hanging="567"/>
                              <w:rPr>
                                <w:rFonts w:cs="Arial"/>
                                <w:bCs/>
                                <w:color w:val="000000"/>
                                <w:sz w:val="22"/>
                                <w:szCs w:val="22"/>
                                <w:lang w:val="en-US"/>
                              </w:rPr>
                            </w:pPr>
                            <w:r w:rsidRPr="002F4C77">
                              <w:rPr>
                                <w:rFonts w:cs="Arial"/>
                                <w:bCs/>
                                <w:color w:val="000000"/>
                                <w:sz w:val="22"/>
                                <w:szCs w:val="22"/>
                              </w:rPr>
                              <w:t>8 nearest schools, to the home address, with options to go up to 2 miles (for KS1) or 3 miles (for KS</w:t>
                            </w:r>
                            <w:r w:rsidRPr="00EC2E4E">
                              <w:rPr>
                                <w:rFonts w:cs="Arial"/>
                                <w:bCs/>
                                <w:sz w:val="22"/>
                                <w:szCs w:val="22"/>
                              </w:rPr>
                              <w:t>2</w:t>
                            </w:r>
                            <w:r w:rsidRPr="002F4C77">
                              <w:rPr>
                                <w:rFonts w:cs="Arial"/>
                                <w:bCs/>
                                <w:color w:val="000000"/>
                                <w:sz w:val="22"/>
                                <w:szCs w:val="22"/>
                              </w:rPr>
                              <w:t xml:space="preserve"> and above)</w:t>
                            </w:r>
                            <w:r w:rsidRPr="002F4C77">
                              <w:rPr>
                                <w:rFonts w:cs="Arial"/>
                                <w:bCs/>
                                <w:color w:val="000000"/>
                                <w:sz w:val="22"/>
                                <w:szCs w:val="22"/>
                                <w:lang w:val="en-US"/>
                              </w:rPr>
                              <w:t xml:space="preserve">.  The panel may however consider schools further away if the nearest schools already have additional pupils on roll. </w:t>
                            </w:r>
                          </w:p>
                          <w:p w:rsidR="007C4C18" w:rsidRPr="002F4C77" w:rsidRDefault="007C4C18" w:rsidP="008F5947">
                            <w:pPr>
                              <w:ind w:left="993"/>
                              <w:rPr>
                                <w:rFonts w:cs="Arial"/>
                                <w:bCs/>
                                <w:color w:val="000000"/>
                                <w:sz w:val="22"/>
                                <w:szCs w:val="22"/>
                                <w:lang w:val="en-US"/>
                              </w:rPr>
                            </w:pPr>
                            <w:r w:rsidRPr="002F4C77">
                              <w:rPr>
                                <w:rFonts w:cs="Arial"/>
                                <w:bCs/>
                                <w:color w:val="000000"/>
                                <w:sz w:val="22"/>
                                <w:szCs w:val="22"/>
                                <w:lang w:val="en-US"/>
                              </w:rPr>
                              <w:t>The following information will be provided about each school:</w:t>
                            </w:r>
                          </w:p>
                          <w:p w:rsidR="007C4C18" w:rsidRPr="002F4C77" w:rsidRDefault="007C4C18" w:rsidP="008F5947">
                            <w:pPr>
                              <w:numPr>
                                <w:ilvl w:val="1"/>
                                <w:numId w:val="28"/>
                              </w:numPr>
                              <w:rPr>
                                <w:rFonts w:cs="Arial"/>
                                <w:bCs/>
                                <w:color w:val="000000"/>
                                <w:sz w:val="22"/>
                                <w:szCs w:val="22"/>
                                <w:lang w:val="en-US"/>
                              </w:rPr>
                            </w:pPr>
                            <w:r w:rsidRPr="002F4C77">
                              <w:rPr>
                                <w:rFonts w:cs="Arial"/>
                                <w:bCs/>
                                <w:color w:val="000000"/>
                                <w:sz w:val="22"/>
                                <w:szCs w:val="22"/>
                              </w:rPr>
                              <w:t>PAN’s and number of pupils on Roll</w:t>
                            </w:r>
                          </w:p>
                          <w:p w:rsidR="007C4C18" w:rsidRPr="002F4C77" w:rsidRDefault="007C4C18" w:rsidP="008F5947">
                            <w:pPr>
                              <w:numPr>
                                <w:ilvl w:val="1"/>
                                <w:numId w:val="28"/>
                              </w:numPr>
                              <w:rPr>
                                <w:rFonts w:cs="Arial"/>
                                <w:bCs/>
                                <w:color w:val="000000"/>
                                <w:sz w:val="22"/>
                                <w:szCs w:val="22"/>
                                <w:lang w:val="en-US"/>
                              </w:rPr>
                            </w:pPr>
                            <w:r w:rsidRPr="002F4C77">
                              <w:rPr>
                                <w:rFonts w:cs="Arial"/>
                                <w:bCs/>
                                <w:color w:val="000000"/>
                                <w:sz w:val="22"/>
                                <w:szCs w:val="22"/>
                                <w:lang w:val="en-US"/>
                              </w:rPr>
                              <w:t>any information provided by the schools</w:t>
                            </w:r>
                          </w:p>
                          <w:p w:rsidR="007C4C18" w:rsidRPr="002F4C77" w:rsidRDefault="007C4C18" w:rsidP="008F5947">
                            <w:pPr>
                              <w:numPr>
                                <w:ilvl w:val="1"/>
                                <w:numId w:val="28"/>
                              </w:numPr>
                              <w:rPr>
                                <w:rFonts w:cs="Arial"/>
                                <w:bCs/>
                                <w:color w:val="000000"/>
                                <w:sz w:val="22"/>
                                <w:szCs w:val="22"/>
                                <w:lang w:val="en-US"/>
                              </w:rPr>
                            </w:pPr>
                            <w:r w:rsidRPr="002F4C77">
                              <w:rPr>
                                <w:rFonts w:cs="Arial"/>
                                <w:bCs/>
                                <w:color w:val="000000"/>
                                <w:sz w:val="22"/>
                                <w:szCs w:val="22"/>
                                <w:lang w:val="en-US"/>
                              </w:rPr>
                              <w:t>the number on roll if all cases offered are admitted in the relevant year group</w:t>
                            </w:r>
                          </w:p>
                          <w:p w:rsidR="007C4C18" w:rsidRPr="002F4C77" w:rsidRDefault="007C4C18" w:rsidP="008F5947">
                            <w:pPr>
                              <w:numPr>
                                <w:ilvl w:val="0"/>
                                <w:numId w:val="28"/>
                              </w:numPr>
                              <w:tabs>
                                <w:tab w:val="num" w:pos="993"/>
                              </w:tabs>
                              <w:ind w:left="993" w:hanging="567"/>
                              <w:rPr>
                                <w:rFonts w:cs="Arial"/>
                                <w:bCs/>
                                <w:color w:val="000000"/>
                                <w:sz w:val="22"/>
                                <w:szCs w:val="22"/>
                                <w:lang w:val="en-US"/>
                              </w:rPr>
                            </w:pPr>
                            <w:r w:rsidRPr="002F4C77">
                              <w:rPr>
                                <w:rFonts w:cs="Arial"/>
                                <w:bCs/>
                                <w:color w:val="000000"/>
                                <w:sz w:val="22"/>
                                <w:szCs w:val="22"/>
                                <w:lang w:val="en-US"/>
                              </w:rPr>
                              <w:t>Names and dates of birth and Year Group of siblings attending any of the schools identified.</w:t>
                            </w:r>
                          </w:p>
                          <w:p w:rsidR="007C4C18" w:rsidRPr="002F4C77" w:rsidRDefault="007C4C18" w:rsidP="008F5947">
                            <w:pPr>
                              <w:numPr>
                                <w:ilvl w:val="0"/>
                                <w:numId w:val="28"/>
                              </w:numPr>
                              <w:tabs>
                                <w:tab w:val="num" w:pos="993"/>
                              </w:tabs>
                              <w:ind w:left="993" w:hanging="567"/>
                              <w:rPr>
                                <w:rFonts w:cs="Arial"/>
                                <w:bCs/>
                                <w:color w:val="000000"/>
                                <w:sz w:val="22"/>
                                <w:szCs w:val="22"/>
                                <w:lang w:val="en-US"/>
                              </w:rPr>
                            </w:pPr>
                            <w:r w:rsidRPr="002F4C77">
                              <w:rPr>
                                <w:rFonts w:cs="Arial"/>
                                <w:bCs/>
                                <w:color w:val="000000"/>
                                <w:sz w:val="22"/>
                                <w:szCs w:val="22"/>
                                <w:lang w:val="en-US"/>
                              </w:rPr>
                              <w:t>Any known special educational needs without a Statement of SEN.</w:t>
                            </w:r>
                          </w:p>
                          <w:p w:rsidR="007C4C18" w:rsidRPr="002F4C77" w:rsidRDefault="007C4C18" w:rsidP="008F5947">
                            <w:pPr>
                              <w:numPr>
                                <w:ilvl w:val="0"/>
                                <w:numId w:val="28"/>
                              </w:numPr>
                              <w:tabs>
                                <w:tab w:val="num" w:pos="993"/>
                              </w:tabs>
                              <w:ind w:left="993" w:hanging="567"/>
                              <w:rPr>
                                <w:rFonts w:cs="Arial"/>
                                <w:bCs/>
                                <w:color w:val="000000"/>
                                <w:sz w:val="22"/>
                                <w:szCs w:val="22"/>
                                <w:lang w:val="en-US"/>
                              </w:rPr>
                            </w:pPr>
                            <w:r w:rsidRPr="002F4C77">
                              <w:rPr>
                                <w:rFonts w:cs="Arial"/>
                                <w:bCs/>
                                <w:color w:val="000000"/>
                                <w:sz w:val="22"/>
                                <w:szCs w:val="22"/>
                                <w:lang w:val="en-US"/>
                              </w:rPr>
                              <w:t>Any known religious, philosophical or other reasons for parental preference.  Wherever, possible children will be allocated a school of their faith if a SIF has been provided.</w:t>
                            </w:r>
                          </w:p>
                          <w:p w:rsidR="007C4C18" w:rsidRPr="002F4C77" w:rsidRDefault="007C4C18" w:rsidP="008F5947">
                            <w:pPr>
                              <w:numPr>
                                <w:ilvl w:val="0"/>
                                <w:numId w:val="29"/>
                              </w:numPr>
                              <w:tabs>
                                <w:tab w:val="num" w:pos="993"/>
                              </w:tabs>
                              <w:ind w:left="993" w:hanging="567"/>
                              <w:rPr>
                                <w:rFonts w:cs="Arial"/>
                                <w:bCs/>
                                <w:color w:val="000000"/>
                                <w:sz w:val="22"/>
                                <w:szCs w:val="22"/>
                                <w:lang w:val="en-US"/>
                              </w:rPr>
                            </w:pPr>
                            <w:r w:rsidRPr="002F4C77">
                              <w:rPr>
                                <w:rFonts w:cs="Arial"/>
                                <w:bCs/>
                                <w:color w:val="000000"/>
                                <w:sz w:val="22"/>
                                <w:szCs w:val="22"/>
                                <w:lang w:val="en-US"/>
                              </w:rPr>
                              <w:t>Any information provided by the school, where available.</w:t>
                            </w:r>
                          </w:p>
                          <w:p w:rsidR="007C4C18" w:rsidRPr="002F4C77" w:rsidRDefault="007C4C18" w:rsidP="008F5947">
                            <w:pPr>
                              <w:numPr>
                                <w:ilvl w:val="0"/>
                                <w:numId w:val="29"/>
                              </w:numPr>
                              <w:tabs>
                                <w:tab w:val="num" w:pos="993"/>
                              </w:tabs>
                              <w:ind w:left="993" w:hanging="567"/>
                              <w:rPr>
                                <w:rFonts w:cs="Arial"/>
                                <w:bCs/>
                                <w:color w:val="000000"/>
                                <w:sz w:val="22"/>
                                <w:szCs w:val="22"/>
                                <w:lang w:val="en-US"/>
                              </w:rPr>
                            </w:pPr>
                            <w:r w:rsidRPr="002F4C77">
                              <w:rPr>
                                <w:rFonts w:cs="Arial"/>
                                <w:bCs/>
                                <w:color w:val="000000"/>
                                <w:sz w:val="22"/>
                                <w:szCs w:val="22"/>
                                <w:lang w:val="en-US"/>
                              </w:rPr>
                              <w:t>Evidence that the child is in the country, where available.</w:t>
                            </w:r>
                          </w:p>
                          <w:p w:rsidR="007C4C18" w:rsidRPr="002F4C77" w:rsidRDefault="007C4C18" w:rsidP="008F5947">
                            <w:pPr>
                              <w:numPr>
                                <w:ilvl w:val="0"/>
                                <w:numId w:val="29"/>
                              </w:numPr>
                              <w:tabs>
                                <w:tab w:val="num" w:pos="993"/>
                              </w:tabs>
                              <w:ind w:left="993" w:hanging="567"/>
                              <w:rPr>
                                <w:rFonts w:cs="Arial"/>
                                <w:bCs/>
                                <w:color w:val="000000"/>
                                <w:sz w:val="22"/>
                                <w:szCs w:val="22"/>
                                <w:lang w:val="en-US"/>
                              </w:rPr>
                            </w:pPr>
                            <w:r w:rsidRPr="002F4C77">
                              <w:rPr>
                                <w:rFonts w:cs="Arial"/>
                                <w:bCs/>
                                <w:color w:val="000000"/>
                                <w:sz w:val="22"/>
                                <w:szCs w:val="22"/>
                                <w:lang w:val="en-US"/>
                              </w:rPr>
                              <w:t>The number of pupils who have been placed in a school via the Managed Moves Protocol, when applicable.</w:t>
                            </w:r>
                          </w:p>
                          <w:p w:rsidR="007C4C18" w:rsidRPr="002F4C77" w:rsidRDefault="007C4C18" w:rsidP="008F5947">
                            <w:pPr>
                              <w:numPr>
                                <w:ilvl w:val="0"/>
                                <w:numId w:val="29"/>
                              </w:numPr>
                              <w:tabs>
                                <w:tab w:val="num" w:pos="993"/>
                              </w:tabs>
                              <w:ind w:left="993" w:hanging="567"/>
                              <w:rPr>
                                <w:rFonts w:cs="Arial"/>
                                <w:bCs/>
                                <w:color w:val="000000"/>
                                <w:lang w:val="en-US"/>
                              </w:rPr>
                            </w:pPr>
                            <w:r w:rsidRPr="002F4C77">
                              <w:rPr>
                                <w:rFonts w:cs="Arial"/>
                                <w:bCs/>
                                <w:color w:val="000000"/>
                                <w:sz w:val="22"/>
                                <w:szCs w:val="22"/>
                                <w:lang w:val="en-US"/>
                              </w:rPr>
                              <w:t>The number of excluded pupils who have been place in a school in</w:t>
                            </w:r>
                            <w:r w:rsidRPr="002F4C77">
                              <w:rPr>
                                <w:rFonts w:cs="Arial"/>
                                <w:bCs/>
                                <w:color w:val="000000"/>
                                <w:lang w:val="en-US"/>
                              </w:rPr>
                              <w:t xml:space="preserve"> that academic year, when applicable.</w:t>
                            </w:r>
                          </w:p>
                          <w:p w:rsidR="007C4C18" w:rsidRPr="002F4C77" w:rsidRDefault="007C4C18" w:rsidP="008F5947">
                            <w:pPr>
                              <w:spacing w:before="120"/>
                              <w:rPr>
                                <w:rFonts w:cs="Arial"/>
                                <w:sz w:val="22"/>
                                <w:szCs w:val="22"/>
                              </w:rPr>
                            </w:pPr>
                            <w:r w:rsidRPr="002F4C77">
                              <w:rPr>
                                <w:rFonts w:cs="Arial"/>
                                <w:sz w:val="22"/>
                                <w:szCs w:val="22"/>
                              </w:rPr>
                              <w:t>Admissions Officer records decision and rationale in line with Annexe C.</w:t>
                            </w:r>
                          </w:p>
                          <w:p w:rsidR="007C4C18" w:rsidRDefault="007C4C18" w:rsidP="008F5947">
                            <w:pPr>
                              <w:spacing w:before="240"/>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 o:spid="_x0000_s1029" type="#_x0000_t109" style="position:absolute;left:0;text-align:left;margin-left:14.85pt;margin-top:8.5pt;width:421.75pt;height:40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">
                <v:textbox>
                  <w:txbxContent>
                    <w:p w14:paraId="7CFC912D" w14:textId="77777777" w:rsidR="007C4C18" w:rsidRPr="002F4C77" w:rsidRDefault="007C4C18" w:rsidP="008F5947">
                      <w:pPr>
                        <w:spacing w:before="240"/>
                        <w:jc w:val="center"/>
                        <w:rPr>
                          <w:rFonts w:cs="Arial"/>
                          <w:b/>
                        </w:rPr>
                      </w:pPr>
                      <w:r w:rsidRPr="00EC2E4E">
                        <w:rPr>
                          <w:rFonts w:cs="Arial"/>
                          <w:b/>
                        </w:rPr>
                        <w:t>SPP</w:t>
                      </w:r>
                      <w:r w:rsidRPr="007E7646">
                        <w:rPr>
                          <w:rFonts w:cs="Arial"/>
                          <w:b/>
                          <w:color w:val="FF0000"/>
                        </w:rPr>
                        <w:t xml:space="preserve"> </w:t>
                      </w:r>
                      <w:r w:rsidRPr="002F4C77">
                        <w:rPr>
                          <w:rFonts w:cs="Arial"/>
                          <w:b/>
                        </w:rPr>
                        <w:t>MEETING</w:t>
                      </w:r>
                    </w:p>
                    <w:p w14:paraId="005A69AE" w14:textId="77777777" w:rsidR="007C4C18" w:rsidRPr="002F4C77" w:rsidRDefault="007C4C18" w:rsidP="008F5947">
                      <w:pPr>
                        <w:rPr>
                          <w:rFonts w:cs="Arial"/>
                        </w:rPr>
                      </w:pPr>
                      <w:r w:rsidRPr="00EC2E4E">
                        <w:rPr>
                          <w:rFonts w:cs="Arial"/>
                        </w:rPr>
                        <w:t>SPP</w:t>
                      </w:r>
                      <w:r w:rsidRPr="007E7646">
                        <w:rPr>
                          <w:rFonts w:cs="Arial"/>
                          <w:color w:val="FF0000"/>
                        </w:rPr>
                        <w:t xml:space="preserve"> </w:t>
                      </w:r>
                      <w:r w:rsidRPr="002F4C77">
                        <w:rPr>
                          <w:rFonts w:cs="Arial"/>
                        </w:rPr>
                        <w:t>meet and make a decision/recommendation based on information provided:</w:t>
                      </w:r>
                    </w:p>
                    <w:p w14:paraId="2794F548" w14:textId="77777777" w:rsidR="007C4C18" w:rsidRPr="002F4C77" w:rsidRDefault="007C4C18" w:rsidP="008F5947">
                      <w:pPr>
                        <w:numPr>
                          <w:ilvl w:val="0"/>
                          <w:numId w:val="27"/>
                        </w:numPr>
                        <w:tabs>
                          <w:tab w:val="num" w:pos="993"/>
                        </w:tabs>
                        <w:ind w:left="993" w:hanging="567"/>
                        <w:rPr>
                          <w:rFonts w:cs="Arial"/>
                          <w:bCs/>
                          <w:color w:val="000000"/>
                          <w:sz w:val="22"/>
                          <w:szCs w:val="22"/>
                          <w:lang w:val="en-US"/>
                        </w:rPr>
                      </w:pPr>
                      <w:r w:rsidRPr="002F4C77">
                        <w:rPr>
                          <w:rFonts w:cs="Arial"/>
                          <w:bCs/>
                          <w:color w:val="000000"/>
                          <w:sz w:val="22"/>
                          <w:szCs w:val="22"/>
                          <w:lang w:val="en-US"/>
                        </w:rPr>
                        <w:t>The pupil’s date of birth and year group.</w:t>
                      </w:r>
                    </w:p>
                    <w:p w14:paraId="1892800F" w14:textId="77777777" w:rsidR="007C4C18" w:rsidRPr="002F4C77" w:rsidRDefault="007C4C18" w:rsidP="008F5947">
                      <w:pPr>
                        <w:numPr>
                          <w:ilvl w:val="0"/>
                          <w:numId w:val="27"/>
                        </w:numPr>
                        <w:tabs>
                          <w:tab w:val="num" w:pos="993"/>
                        </w:tabs>
                        <w:ind w:left="993" w:hanging="567"/>
                        <w:rPr>
                          <w:rFonts w:cs="Arial"/>
                          <w:bCs/>
                          <w:color w:val="000000"/>
                          <w:sz w:val="22"/>
                          <w:szCs w:val="22"/>
                          <w:lang w:val="en-US"/>
                        </w:rPr>
                      </w:pPr>
                      <w:r w:rsidRPr="002F4C77">
                        <w:rPr>
                          <w:rFonts w:cs="Arial"/>
                          <w:bCs/>
                          <w:color w:val="000000"/>
                          <w:sz w:val="22"/>
                          <w:szCs w:val="22"/>
                          <w:lang w:val="en-US"/>
                        </w:rPr>
                        <w:t>The school(s) the parent has named on their application together with the number of places available, the number of children currently on roll and the number of any places offered in the relevant year group.</w:t>
                      </w:r>
                    </w:p>
                    <w:p w14:paraId="47478A74" w14:textId="77777777" w:rsidR="007C4C18" w:rsidRPr="002F4C77" w:rsidRDefault="007C4C18" w:rsidP="008F5947">
                      <w:pPr>
                        <w:numPr>
                          <w:ilvl w:val="0"/>
                          <w:numId w:val="28"/>
                        </w:numPr>
                        <w:tabs>
                          <w:tab w:val="num" w:pos="993"/>
                        </w:tabs>
                        <w:ind w:left="993" w:hanging="567"/>
                        <w:rPr>
                          <w:rFonts w:cs="Arial"/>
                          <w:bCs/>
                          <w:color w:val="000000"/>
                          <w:sz w:val="22"/>
                          <w:szCs w:val="22"/>
                          <w:lang w:val="en-US"/>
                        </w:rPr>
                      </w:pPr>
                      <w:r w:rsidRPr="002F4C77">
                        <w:rPr>
                          <w:rFonts w:cs="Arial"/>
                          <w:bCs/>
                          <w:color w:val="000000"/>
                          <w:sz w:val="22"/>
                          <w:szCs w:val="22"/>
                        </w:rPr>
                        <w:t>8 nearest schools, to the home address, with options to go up to 2 miles (for KS1) or 3 miles (for KS</w:t>
                      </w:r>
                      <w:r w:rsidRPr="00EC2E4E">
                        <w:rPr>
                          <w:rFonts w:cs="Arial"/>
                          <w:bCs/>
                          <w:sz w:val="22"/>
                          <w:szCs w:val="22"/>
                        </w:rPr>
                        <w:t>2</w:t>
                      </w:r>
                      <w:r w:rsidRPr="002F4C77">
                        <w:rPr>
                          <w:rFonts w:cs="Arial"/>
                          <w:bCs/>
                          <w:color w:val="000000"/>
                          <w:sz w:val="22"/>
                          <w:szCs w:val="22"/>
                        </w:rPr>
                        <w:t xml:space="preserve"> and above)</w:t>
                      </w:r>
                      <w:r w:rsidRPr="002F4C77">
                        <w:rPr>
                          <w:rFonts w:cs="Arial"/>
                          <w:bCs/>
                          <w:color w:val="000000"/>
                          <w:sz w:val="22"/>
                          <w:szCs w:val="22"/>
                          <w:lang w:val="en-US"/>
                        </w:rPr>
                        <w:t xml:space="preserve">.  The panel may however consider schools further away if the nearest schools already have additional pupils on roll. </w:t>
                      </w:r>
                    </w:p>
                    <w:p w14:paraId="1E97572A" w14:textId="77777777" w:rsidR="007C4C18" w:rsidRPr="002F4C77" w:rsidRDefault="007C4C18" w:rsidP="008F5947">
                      <w:pPr>
                        <w:ind w:left="993"/>
                        <w:rPr>
                          <w:rFonts w:cs="Arial"/>
                          <w:bCs/>
                          <w:color w:val="000000"/>
                          <w:sz w:val="22"/>
                          <w:szCs w:val="22"/>
                          <w:lang w:val="en-US"/>
                        </w:rPr>
                      </w:pPr>
                      <w:r w:rsidRPr="002F4C77">
                        <w:rPr>
                          <w:rFonts w:cs="Arial"/>
                          <w:bCs/>
                          <w:color w:val="000000"/>
                          <w:sz w:val="22"/>
                          <w:szCs w:val="22"/>
                          <w:lang w:val="en-US"/>
                        </w:rPr>
                        <w:t>The following information will be provided about each school:</w:t>
                      </w:r>
                    </w:p>
                    <w:p w14:paraId="2EF7A3A0" w14:textId="77777777" w:rsidR="007C4C18" w:rsidRPr="002F4C77" w:rsidRDefault="007C4C18" w:rsidP="008F5947">
                      <w:pPr>
                        <w:numPr>
                          <w:ilvl w:val="1"/>
                          <w:numId w:val="28"/>
                        </w:numPr>
                        <w:rPr>
                          <w:rFonts w:cs="Arial"/>
                          <w:bCs/>
                          <w:color w:val="000000"/>
                          <w:sz w:val="22"/>
                          <w:szCs w:val="22"/>
                          <w:lang w:val="en-US"/>
                        </w:rPr>
                      </w:pPr>
                      <w:r w:rsidRPr="002F4C77">
                        <w:rPr>
                          <w:rFonts w:cs="Arial"/>
                          <w:bCs/>
                          <w:color w:val="000000"/>
                          <w:sz w:val="22"/>
                          <w:szCs w:val="22"/>
                        </w:rPr>
                        <w:t>PAN’s and number of pupils on Roll</w:t>
                      </w:r>
                    </w:p>
                    <w:p w14:paraId="6D4D01E5" w14:textId="77777777" w:rsidR="007C4C18" w:rsidRPr="002F4C77" w:rsidRDefault="007C4C18" w:rsidP="008F5947">
                      <w:pPr>
                        <w:numPr>
                          <w:ilvl w:val="1"/>
                          <w:numId w:val="28"/>
                        </w:numPr>
                        <w:rPr>
                          <w:rFonts w:cs="Arial"/>
                          <w:bCs/>
                          <w:color w:val="000000"/>
                          <w:sz w:val="22"/>
                          <w:szCs w:val="22"/>
                          <w:lang w:val="en-US"/>
                        </w:rPr>
                      </w:pPr>
                      <w:r w:rsidRPr="002F4C77">
                        <w:rPr>
                          <w:rFonts w:cs="Arial"/>
                          <w:bCs/>
                          <w:color w:val="000000"/>
                          <w:sz w:val="22"/>
                          <w:szCs w:val="22"/>
                          <w:lang w:val="en-US"/>
                        </w:rPr>
                        <w:t>any information provided by the schools</w:t>
                      </w:r>
                    </w:p>
                    <w:p w14:paraId="3E4EA70D" w14:textId="77777777" w:rsidR="007C4C18" w:rsidRPr="002F4C77" w:rsidRDefault="007C4C18" w:rsidP="008F5947">
                      <w:pPr>
                        <w:numPr>
                          <w:ilvl w:val="1"/>
                          <w:numId w:val="28"/>
                        </w:numPr>
                        <w:rPr>
                          <w:rFonts w:cs="Arial"/>
                          <w:bCs/>
                          <w:color w:val="000000"/>
                          <w:sz w:val="22"/>
                          <w:szCs w:val="22"/>
                          <w:lang w:val="en-US"/>
                        </w:rPr>
                      </w:pPr>
                      <w:r w:rsidRPr="002F4C77">
                        <w:rPr>
                          <w:rFonts w:cs="Arial"/>
                          <w:bCs/>
                          <w:color w:val="000000"/>
                          <w:sz w:val="22"/>
                          <w:szCs w:val="22"/>
                          <w:lang w:val="en-US"/>
                        </w:rPr>
                        <w:t>the number on roll if all cases offered are admitted in the relevant year group</w:t>
                      </w:r>
                    </w:p>
                    <w:p w14:paraId="6A6B771C" w14:textId="77777777" w:rsidR="007C4C18" w:rsidRPr="002F4C77" w:rsidRDefault="007C4C18" w:rsidP="008F5947">
                      <w:pPr>
                        <w:numPr>
                          <w:ilvl w:val="0"/>
                          <w:numId w:val="28"/>
                        </w:numPr>
                        <w:tabs>
                          <w:tab w:val="num" w:pos="993"/>
                        </w:tabs>
                        <w:ind w:left="993" w:hanging="567"/>
                        <w:rPr>
                          <w:rFonts w:cs="Arial"/>
                          <w:bCs/>
                          <w:color w:val="000000"/>
                          <w:sz w:val="22"/>
                          <w:szCs w:val="22"/>
                          <w:lang w:val="en-US"/>
                        </w:rPr>
                      </w:pPr>
                      <w:r w:rsidRPr="002F4C77">
                        <w:rPr>
                          <w:rFonts w:cs="Arial"/>
                          <w:bCs/>
                          <w:color w:val="000000"/>
                          <w:sz w:val="22"/>
                          <w:szCs w:val="22"/>
                          <w:lang w:val="en-US"/>
                        </w:rPr>
                        <w:t>Names and dates of birth and Year Group of siblings attending any of the schools identified.</w:t>
                      </w:r>
                    </w:p>
                    <w:p w14:paraId="37C561C3" w14:textId="77777777" w:rsidR="007C4C18" w:rsidRPr="002F4C77" w:rsidRDefault="007C4C18" w:rsidP="008F5947">
                      <w:pPr>
                        <w:numPr>
                          <w:ilvl w:val="0"/>
                          <w:numId w:val="28"/>
                        </w:numPr>
                        <w:tabs>
                          <w:tab w:val="num" w:pos="993"/>
                        </w:tabs>
                        <w:ind w:left="993" w:hanging="567"/>
                        <w:rPr>
                          <w:rFonts w:cs="Arial"/>
                          <w:bCs/>
                          <w:color w:val="000000"/>
                          <w:sz w:val="22"/>
                          <w:szCs w:val="22"/>
                          <w:lang w:val="en-US"/>
                        </w:rPr>
                      </w:pPr>
                      <w:r w:rsidRPr="002F4C77">
                        <w:rPr>
                          <w:rFonts w:cs="Arial"/>
                          <w:bCs/>
                          <w:color w:val="000000"/>
                          <w:sz w:val="22"/>
                          <w:szCs w:val="22"/>
                          <w:lang w:val="en-US"/>
                        </w:rPr>
                        <w:t>Any known special educational needs without a Statement of SEN.</w:t>
                      </w:r>
                    </w:p>
                    <w:p w14:paraId="2A444198" w14:textId="77777777" w:rsidR="007C4C18" w:rsidRPr="002F4C77" w:rsidRDefault="007C4C18" w:rsidP="008F5947">
                      <w:pPr>
                        <w:numPr>
                          <w:ilvl w:val="0"/>
                          <w:numId w:val="28"/>
                        </w:numPr>
                        <w:tabs>
                          <w:tab w:val="num" w:pos="993"/>
                        </w:tabs>
                        <w:ind w:left="993" w:hanging="567"/>
                        <w:rPr>
                          <w:rFonts w:cs="Arial"/>
                          <w:bCs/>
                          <w:color w:val="000000"/>
                          <w:sz w:val="22"/>
                          <w:szCs w:val="22"/>
                          <w:lang w:val="en-US"/>
                        </w:rPr>
                      </w:pPr>
                      <w:r w:rsidRPr="002F4C77">
                        <w:rPr>
                          <w:rFonts w:cs="Arial"/>
                          <w:bCs/>
                          <w:color w:val="000000"/>
                          <w:sz w:val="22"/>
                          <w:szCs w:val="22"/>
                          <w:lang w:val="en-US"/>
                        </w:rPr>
                        <w:t>Any known religious, philosophical or other reasons for parental preference.  Wherever, possible children will be allocated a school of their faith if a SIF has been provided.</w:t>
                      </w:r>
                    </w:p>
                    <w:p w14:paraId="17953033" w14:textId="77777777" w:rsidR="007C4C18" w:rsidRPr="002F4C77" w:rsidRDefault="007C4C18" w:rsidP="008F5947">
                      <w:pPr>
                        <w:numPr>
                          <w:ilvl w:val="0"/>
                          <w:numId w:val="29"/>
                        </w:numPr>
                        <w:tabs>
                          <w:tab w:val="num" w:pos="993"/>
                        </w:tabs>
                        <w:ind w:left="993" w:hanging="567"/>
                        <w:rPr>
                          <w:rFonts w:cs="Arial"/>
                          <w:bCs/>
                          <w:color w:val="000000"/>
                          <w:sz w:val="22"/>
                          <w:szCs w:val="22"/>
                          <w:lang w:val="en-US"/>
                        </w:rPr>
                      </w:pPr>
                      <w:r w:rsidRPr="002F4C77">
                        <w:rPr>
                          <w:rFonts w:cs="Arial"/>
                          <w:bCs/>
                          <w:color w:val="000000"/>
                          <w:sz w:val="22"/>
                          <w:szCs w:val="22"/>
                          <w:lang w:val="en-US"/>
                        </w:rPr>
                        <w:t>Any information provided by the school, where available.</w:t>
                      </w:r>
                    </w:p>
                    <w:p w14:paraId="5166CF0C" w14:textId="77777777" w:rsidR="007C4C18" w:rsidRPr="002F4C77" w:rsidRDefault="007C4C18" w:rsidP="008F5947">
                      <w:pPr>
                        <w:numPr>
                          <w:ilvl w:val="0"/>
                          <w:numId w:val="29"/>
                        </w:numPr>
                        <w:tabs>
                          <w:tab w:val="num" w:pos="993"/>
                        </w:tabs>
                        <w:ind w:left="993" w:hanging="567"/>
                        <w:rPr>
                          <w:rFonts w:cs="Arial"/>
                          <w:bCs/>
                          <w:color w:val="000000"/>
                          <w:sz w:val="22"/>
                          <w:szCs w:val="22"/>
                          <w:lang w:val="en-US"/>
                        </w:rPr>
                      </w:pPr>
                      <w:r w:rsidRPr="002F4C77">
                        <w:rPr>
                          <w:rFonts w:cs="Arial"/>
                          <w:bCs/>
                          <w:color w:val="000000"/>
                          <w:sz w:val="22"/>
                          <w:szCs w:val="22"/>
                          <w:lang w:val="en-US"/>
                        </w:rPr>
                        <w:t>Evidence that the child is in the country, where available.</w:t>
                      </w:r>
                    </w:p>
                    <w:p w14:paraId="7021D3E0" w14:textId="77777777" w:rsidR="007C4C18" w:rsidRPr="002F4C77" w:rsidRDefault="007C4C18" w:rsidP="008F5947">
                      <w:pPr>
                        <w:numPr>
                          <w:ilvl w:val="0"/>
                          <w:numId w:val="29"/>
                        </w:numPr>
                        <w:tabs>
                          <w:tab w:val="num" w:pos="993"/>
                        </w:tabs>
                        <w:ind w:left="993" w:hanging="567"/>
                        <w:rPr>
                          <w:rFonts w:cs="Arial"/>
                          <w:bCs/>
                          <w:color w:val="000000"/>
                          <w:sz w:val="22"/>
                          <w:szCs w:val="22"/>
                          <w:lang w:val="en-US"/>
                        </w:rPr>
                      </w:pPr>
                      <w:r w:rsidRPr="002F4C77">
                        <w:rPr>
                          <w:rFonts w:cs="Arial"/>
                          <w:bCs/>
                          <w:color w:val="000000"/>
                          <w:sz w:val="22"/>
                          <w:szCs w:val="22"/>
                          <w:lang w:val="en-US"/>
                        </w:rPr>
                        <w:t>The number of pupils who have been placed in a school via the Managed Moves Protocol, when applicable.</w:t>
                      </w:r>
                    </w:p>
                    <w:p w14:paraId="5CCA3461" w14:textId="77777777" w:rsidR="007C4C18" w:rsidRPr="002F4C77" w:rsidRDefault="007C4C18" w:rsidP="008F5947">
                      <w:pPr>
                        <w:numPr>
                          <w:ilvl w:val="0"/>
                          <w:numId w:val="29"/>
                        </w:numPr>
                        <w:tabs>
                          <w:tab w:val="num" w:pos="993"/>
                        </w:tabs>
                        <w:ind w:left="993" w:hanging="567"/>
                        <w:rPr>
                          <w:rFonts w:cs="Arial"/>
                          <w:bCs/>
                          <w:color w:val="000000"/>
                          <w:lang w:val="en-US"/>
                        </w:rPr>
                      </w:pPr>
                      <w:r w:rsidRPr="002F4C77">
                        <w:rPr>
                          <w:rFonts w:cs="Arial"/>
                          <w:bCs/>
                          <w:color w:val="000000"/>
                          <w:sz w:val="22"/>
                          <w:szCs w:val="22"/>
                          <w:lang w:val="en-US"/>
                        </w:rPr>
                        <w:t>The number of excluded pupils who have been place in a school in</w:t>
                      </w:r>
                      <w:r w:rsidRPr="002F4C77">
                        <w:rPr>
                          <w:rFonts w:cs="Arial"/>
                          <w:bCs/>
                          <w:color w:val="000000"/>
                          <w:lang w:val="en-US"/>
                        </w:rPr>
                        <w:t xml:space="preserve"> that academic year, when applicable.</w:t>
                      </w:r>
                    </w:p>
                    <w:p w14:paraId="54485EC1" w14:textId="77777777" w:rsidR="007C4C18" w:rsidRPr="002F4C77" w:rsidRDefault="007C4C18" w:rsidP="008F5947">
                      <w:pPr>
                        <w:spacing w:before="120"/>
                        <w:rPr>
                          <w:rFonts w:cs="Arial"/>
                          <w:sz w:val="22"/>
                          <w:szCs w:val="22"/>
                        </w:rPr>
                      </w:pPr>
                      <w:r w:rsidRPr="002F4C77">
                        <w:rPr>
                          <w:rFonts w:cs="Arial"/>
                          <w:sz w:val="22"/>
                          <w:szCs w:val="22"/>
                        </w:rPr>
                        <w:t>Admissions Officer records decision and rationale in line with Annexe C.</w:t>
                      </w:r>
                    </w:p>
                    <w:p w14:paraId="7767F311" w14:textId="77777777" w:rsidR="007C4C18" w:rsidRDefault="007C4C18" w:rsidP="008F5947">
                      <w:pPr>
                        <w:spacing w:before="240"/>
                        <w:jc w:val="center"/>
                        <w:rPr>
                          <w:rFonts w:cs="Arial"/>
                          <w:b/>
                        </w:rPr>
                      </w:pPr>
                    </w:p>
                  </w:txbxContent>
                </v:textbox>
              </v:shape>
            </w:pict>
          </mc:Fallback>
        </mc:AlternateContent>
      </w: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p>
    <w:p w:rsidR="008F5947" w:rsidRPr="004225DC" w:rsidRDefault="008F5947" w:rsidP="008F5947">
      <w:pPr>
        <w:jc w:val="right"/>
        <w:rPr>
          <w:rFonts w:cs="Arial"/>
          <w:b/>
          <w:szCs w:val="24"/>
        </w:rPr>
      </w:pPr>
      <w:r w:rsidRPr="004225DC">
        <w:rPr>
          <w:rFonts w:cs="Arial"/>
          <w:b/>
          <w:szCs w:val="24"/>
        </w:rPr>
        <w:br w:type="page"/>
      </w:r>
    </w:p>
    <w:p w:rsidR="008F5947" w:rsidRPr="004225DC" w:rsidRDefault="008F5947" w:rsidP="008F5947">
      <w:pPr>
        <w:jc w:val="right"/>
        <w:rPr>
          <w:rFonts w:cs="Arial"/>
          <w:b/>
          <w:szCs w:val="24"/>
        </w:rPr>
      </w:pPr>
      <w:r>
        <w:rPr>
          <w:rFonts w:cs="Arial"/>
          <w:noProof/>
          <w:szCs w:val="24"/>
          <w:lang w:eastAsia="en-GB"/>
        </w:rPr>
        <w:lastRenderedPageBreak/>
        <mc:AlternateContent>
          <mc:Choice Requires="wps">
            <w:drawing>
              <wp:anchor distT="0" distB="0" distL="114300" distR="114300" simplePos="0" relativeHeight="251666944" behindDoc="0" locked="0" layoutInCell="1" allowOverlap="1" wp14:anchorId="00D2A610" wp14:editId="3059B3D3">
                <wp:simplePos x="0" y="0"/>
                <wp:positionH relativeFrom="column">
                  <wp:posOffset>83020</wp:posOffset>
                </wp:positionH>
                <wp:positionV relativeFrom="paragraph">
                  <wp:posOffset>-158447</wp:posOffset>
                </wp:positionV>
                <wp:extent cx="5454015" cy="2630170"/>
                <wp:effectExtent l="0" t="0" r="13335" b="1778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2630170"/>
                        </a:xfrm>
                        <a:prstGeom prst="flowChartProcess">
                          <a:avLst/>
                        </a:prstGeom>
                        <a:solidFill>
                          <a:srgbClr val="FFFFFF"/>
                        </a:solidFill>
                        <a:ln w="9525">
                          <a:solidFill>
                            <a:srgbClr val="000000"/>
                          </a:solidFill>
                          <a:miter lim="800000"/>
                          <a:headEnd/>
                          <a:tailEnd/>
                        </a:ln>
                      </wps:spPr>
                      <wps:txbx>
                        <w:txbxContent>
                          <w:p w:rsidR="007C4C18" w:rsidRPr="00A1277E" w:rsidRDefault="007C4C18" w:rsidP="008F5947">
                            <w:pPr>
                              <w:spacing w:before="240"/>
                              <w:rPr>
                                <w:rFonts w:cs="Arial"/>
                                <w:sz w:val="22"/>
                                <w:szCs w:val="22"/>
                              </w:rPr>
                            </w:pPr>
                            <w:r w:rsidRPr="00A1277E">
                              <w:rPr>
                                <w:rFonts w:cs="Arial"/>
                                <w:sz w:val="22"/>
                                <w:szCs w:val="22"/>
                              </w:rPr>
                              <w:t>School Admissions Team update local admissions system and send a report to individual schools where a decision by the Panel has been made on the same day as panel meeting.</w:t>
                            </w:r>
                          </w:p>
                          <w:p w:rsidR="007C4C18" w:rsidRPr="00A1277E" w:rsidRDefault="007C4C18" w:rsidP="008F5947">
                            <w:pPr>
                              <w:spacing w:before="240"/>
                              <w:rPr>
                                <w:rFonts w:cs="Arial"/>
                                <w:sz w:val="22"/>
                                <w:szCs w:val="22"/>
                              </w:rPr>
                            </w:pPr>
                            <w:r w:rsidRPr="00A1277E">
                              <w:rPr>
                                <w:rFonts w:cs="Arial"/>
                                <w:sz w:val="22"/>
                                <w:szCs w:val="22"/>
                              </w:rPr>
                              <w:t>The 48 hours period will enable time for schools to make preparations for the child to be admitted.  It will also allow time for schools that are their own admissions authority to notify the governors of the decision.</w:t>
                            </w:r>
                          </w:p>
                          <w:p w:rsidR="007C4C18" w:rsidRPr="00A1277E" w:rsidRDefault="007C4C18" w:rsidP="008F5947">
                            <w:pPr>
                              <w:spacing w:before="240"/>
                              <w:rPr>
                                <w:rFonts w:cs="Arial"/>
                                <w:sz w:val="22"/>
                                <w:szCs w:val="22"/>
                              </w:rPr>
                            </w:pPr>
                            <w:r w:rsidRPr="00A1277E">
                              <w:rPr>
                                <w:rFonts w:cs="Arial"/>
                                <w:sz w:val="22"/>
                                <w:szCs w:val="22"/>
                              </w:rPr>
                              <w:t>Send a letter to parents confirming the decision of the panel – 48 hours after the schools have been sent the lists.</w:t>
                            </w:r>
                          </w:p>
                          <w:p w:rsidR="007C4C18" w:rsidRPr="00A1277E" w:rsidRDefault="007C4C18" w:rsidP="008F5947">
                            <w:pPr>
                              <w:spacing w:before="240"/>
                              <w:rPr>
                                <w:rFonts w:cs="Arial"/>
                                <w:sz w:val="22"/>
                                <w:szCs w:val="22"/>
                              </w:rPr>
                            </w:pPr>
                            <w:r w:rsidRPr="00A1277E">
                              <w:rPr>
                                <w:rFonts w:cs="Arial"/>
                                <w:sz w:val="22"/>
                                <w:szCs w:val="22"/>
                              </w:rPr>
                              <w:t>Admissions to inform Corporate Director People Services the outcome of Panel decision/recommendations</w:t>
                            </w:r>
                          </w:p>
                          <w:p w:rsidR="007C4C18" w:rsidRDefault="007C4C18" w:rsidP="008F5947">
                            <w:pPr>
                              <w:spacing w:before="240"/>
                              <w:rPr>
                                <w:rFonts w:cs="Arial"/>
                              </w:rPr>
                            </w:pPr>
                          </w:p>
                          <w:p w:rsidR="007C4C18" w:rsidRDefault="007C4C18" w:rsidP="008F5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5" o:spid="_x0000_s1030" type="#_x0000_t109" style="position:absolute;left:0;text-align:left;margin-left:6.55pt;margin-top:-12.5pt;width:429.45pt;height:20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">
                <v:textbox>
                  <w:txbxContent>
                    <w:p w14:paraId="0ACD3F25" w14:textId="77777777" w:rsidR="007C4C18" w:rsidRPr="00A1277E" w:rsidRDefault="007C4C18" w:rsidP="008F5947">
                      <w:pPr>
                        <w:spacing w:before="240"/>
                        <w:rPr>
                          <w:rFonts w:cs="Arial"/>
                          <w:sz w:val="22"/>
                          <w:szCs w:val="22"/>
                        </w:rPr>
                      </w:pPr>
                      <w:r w:rsidRPr="00A1277E">
                        <w:rPr>
                          <w:rFonts w:cs="Arial"/>
                          <w:sz w:val="22"/>
                          <w:szCs w:val="22"/>
                        </w:rPr>
                        <w:t>School Admissions Team update local admissions system and send a report to individual schools where a decision by the Panel has been made on the same day as panel meeting.</w:t>
                      </w:r>
                    </w:p>
                    <w:p w14:paraId="7EFC1A7F" w14:textId="77777777" w:rsidR="007C4C18" w:rsidRPr="00A1277E" w:rsidRDefault="007C4C18" w:rsidP="008F5947">
                      <w:pPr>
                        <w:spacing w:before="240"/>
                        <w:rPr>
                          <w:rFonts w:cs="Arial"/>
                          <w:sz w:val="22"/>
                          <w:szCs w:val="22"/>
                        </w:rPr>
                      </w:pPr>
                      <w:r w:rsidRPr="00A1277E">
                        <w:rPr>
                          <w:rFonts w:cs="Arial"/>
                          <w:sz w:val="22"/>
                          <w:szCs w:val="22"/>
                        </w:rPr>
                        <w:t>The 48 hours period will enable time for schools to make preparations for the child to be admitted.  It will also allow time for schools that are their own admissions authority to notify the governors of the decision.</w:t>
                      </w:r>
                    </w:p>
                    <w:p w14:paraId="289172D9" w14:textId="77777777" w:rsidR="007C4C18" w:rsidRPr="00A1277E" w:rsidRDefault="007C4C18" w:rsidP="008F5947">
                      <w:pPr>
                        <w:spacing w:before="240"/>
                        <w:rPr>
                          <w:rFonts w:cs="Arial"/>
                          <w:sz w:val="22"/>
                          <w:szCs w:val="22"/>
                        </w:rPr>
                      </w:pPr>
                      <w:r w:rsidRPr="00A1277E">
                        <w:rPr>
                          <w:rFonts w:cs="Arial"/>
                          <w:sz w:val="22"/>
                          <w:szCs w:val="22"/>
                        </w:rPr>
                        <w:t>Send a letter to parents confirming the decision of the panel – 48 hours after the schools have been sent the lists.</w:t>
                      </w:r>
                    </w:p>
                    <w:p w14:paraId="6EEFBA48" w14:textId="77777777" w:rsidR="007C4C18" w:rsidRPr="00A1277E" w:rsidRDefault="007C4C18" w:rsidP="008F5947">
                      <w:pPr>
                        <w:spacing w:before="240"/>
                        <w:rPr>
                          <w:rFonts w:cs="Arial"/>
                          <w:sz w:val="22"/>
                          <w:szCs w:val="22"/>
                        </w:rPr>
                      </w:pPr>
                      <w:r w:rsidRPr="00A1277E">
                        <w:rPr>
                          <w:rFonts w:cs="Arial"/>
                          <w:sz w:val="22"/>
                          <w:szCs w:val="22"/>
                        </w:rPr>
                        <w:t>Admissions to inform Corporate Director People Services the outcome of Panel decision/recommendations</w:t>
                      </w:r>
                    </w:p>
                    <w:p w14:paraId="7DCA58FC" w14:textId="77777777" w:rsidR="007C4C18" w:rsidRDefault="007C4C18" w:rsidP="008F5947">
                      <w:pPr>
                        <w:spacing w:before="240"/>
                        <w:rPr>
                          <w:rFonts w:cs="Arial"/>
                        </w:rPr>
                      </w:pPr>
                    </w:p>
                    <w:p w14:paraId="56C4AD10" w14:textId="77777777" w:rsidR="007C4C18" w:rsidRDefault="007C4C18" w:rsidP="008F5947"/>
                  </w:txbxContent>
                </v:textbox>
              </v:shape>
            </w:pict>
          </mc:Fallback>
        </mc:AlternateContent>
      </w: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0A6425" w:rsidP="008F5947">
      <w:pPr>
        <w:jc w:val="right"/>
        <w:rPr>
          <w:rFonts w:cs="Arial"/>
          <w:b/>
          <w:szCs w:val="24"/>
        </w:rPr>
      </w:pPr>
      <w:r>
        <w:rPr>
          <w:rFonts w:cs="Arial"/>
          <w:noProof/>
          <w:szCs w:val="24"/>
          <w:lang w:eastAsia="en-GB"/>
        </w:rPr>
        <mc:AlternateContent>
          <mc:Choice Requires="wps">
            <w:drawing>
              <wp:anchor distT="0" distB="0" distL="114300" distR="114300" simplePos="0" relativeHeight="251667968" behindDoc="0" locked="0" layoutInCell="1" allowOverlap="1" wp14:anchorId="2C39571B" wp14:editId="21C8B10D">
                <wp:simplePos x="0" y="0"/>
                <wp:positionH relativeFrom="column">
                  <wp:posOffset>114300</wp:posOffset>
                </wp:positionH>
                <wp:positionV relativeFrom="paragraph">
                  <wp:posOffset>166370</wp:posOffset>
                </wp:positionV>
                <wp:extent cx="5454015" cy="1220470"/>
                <wp:effectExtent l="0" t="0" r="13335" b="1778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1220470"/>
                        </a:xfrm>
                        <a:prstGeom prst="flowChartProcess">
                          <a:avLst/>
                        </a:prstGeom>
                        <a:solidFill>
                          <a:srgbClr val="FFFFFF"/>
                        </a:solidFill>
                        <a:ln w="9525">
                          <a:solidFill>
                            <a:srgbClr val="000000"/>
                          </a:solidFill>
                          <a:miter lim="800000"/>
                          <a:headEnd/>
                          <a:tailEnd/>
                        </a:ln>
                      </wps:spPr>
                      <wps:txbx>
                        <w:txbxContent>
                          <w:p w:rsidR="007C4C18" w:rsidRPr="00A1277E" w:rsidRDefault="007C4C18" w:rsidP="008F5947">
                            <w:pPr>
                              <w:spacing w:before="240"/>
                              <w:rPr>
                                <w:rFonts w:cs="Arial"/>
                                <w:sz w:val="22"/>
                                <w:szCs w:val="22"/>
                              </w:rPr>
                            </w:pPr>
                            <w:r w:rsidRPr="00A1277E">
                              <w:rPr>
                                <w:rFonts w:cs="Arial"/>
                                <w:sz w:val="22"/>
                                <w:szCs w:val="22"/>
                              </w:rPr>
                              <w:t>If an own admission authority school disagrees with the decision of the panel the LA will consider whether to formally consult and follow the direction route (voluntary aided schools) or to request that the Secretary of State makes a direction (academies).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 o:spid="_x0000_s1031" type="#_x0000_t109" style="position:absolute;left:0;text-align:left;margin-left:9pt;margin-top:13.1pt;width:429.45pt;height:96.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">
                <v:textbox>
                  <w:txbxContent>
                    <w:p w14:paraId="1B4283ED" w14:textId="77777777" w:rsidR="007C4C18" w:rsidRPr="00A1277E" w:rsidRDefault="007C4C18" w:rsidP="008F5947">
                      <w:pPr>
                        <w:spacing w:before="240"/>
                        <w:rPr>
                          <w:rFonts w:cs="Arial"/>
                          <w:sz w:val="22"/>
                          <w:szCs w:val="22"/>
                        </w:rPr>
                      </w:pPr>
                      <w:r w:rsidRPr="00A1277E">
                        <w:rPr>
                          <w:rFonts w:cs="Arial"/>
                          <w:sz w:val="22"/>
                          <w:szCs w:val="22"/>
                        </w:rPr>
                        <w:t>If an own admission authority school disagrees with the decision of the panel the LA will consider whether to formally consult and follow the direction route (voluntary aided schools) or to request that the Secretary of State makes a direction (academies).</w:t>
                      </w:r>
                    </w:p>
                  </w:txbxContent>
                </v:textbox>
              </v:shape>
            </w:pict>
          </mc:Fallback>
        </mc:AlternateContent>
      </w: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p>
    <w:p w:rsidR="008F5947" w:rsidRPr="004225DC" w:rsidRDefault="008F5947" w:rsidP="008F5947">
      <w:pPr>
        <w:jc w:val="right"/>
        <w:rPr>
          <w:rFonts w:cs="Arial"/>
          <w:b/>
          <w:szCs w:val="24"/>
        </w:rPr>
      </w:pPr>
      <w:r w:rsidRPr="004225DC">
        <w:rPr>
          <w:rFonts w:cs="Arial"/>
          <w:b/>
          <w:szCs w:val="24"/>
        </w:rPr>
        <w:t>Annexe C</w:t>
      </w:r>
    </w:p>
    <w:p w:rsidR="008F5947" w:rsidRPr="004225DC" w:rsidRDefault="008F5947" w:rsidP="008F5947">
      <w:pPr>
        <w:jc w:val="center"/>
        <w:rPr>
          <w:rFonts w:cs="Arial"/>
          <w:b/>
          <w:szCs w:val="24"/>
        </w:rPr>
      </w:pPr>
    </w:p>
    <w:p w:rsidR="008F5947" w:rsidRPr="004225DC" w:rsidRDefault="008F5947" w:rsidP="008F5947">
      <w:pPr>
        <w:jc w:val="center"/>
        <w:rPr>
          <w:rFonts w:cs="Arial"/>
          <w:b/>
          <w:szCs w:val="24"/>
        </w:rPr>
      </w:pPr>
      <w:r w:rsidRPr="00EC2E4E">
        <w:rPr>
          <w:rFonts w:cs="Arial"/>
          <w:b/>
          <w:szCs w:val="24"/>
        </w:rPr>
        <w:lastRenderedPageBreak/>
        <w:t>SPP</w:t>
      </w:r>
      <w:r>
        <w:rPr>
          <w:rFonts w:cs="Arial"/>
          <w:b/>
          <w:szCs w:val="24"/>
        </w:rPr>
        <w:t xml:space="preserve"> </w:t>
      </w:r>
      <w:r w:rsidRPr="004225DC">
        <w:rPr>
          <w:rFonts w:cs="Arial"/>
          <w:b/>
          <w:szCs w:val="24"/>
        </w:rPr>
        <w:t>Decision Making Rationale</w:t>
      </w:r>
    </w:p>
    <w:p w:rsidR="008F5947" w:rsidRPr="004225DC" w:rsidRDefault="008F5947" w:rsidP="008F5947">
      <w:pPr>
        <w:rPr>
          <w:rFonts w:cs="Arial"/>
          <w:b/>
          <w:bCs/>
          <w:color w:val="000000"/>
          <w:szCs w:val="24"/>
        </w:rPr>
      </w:pPr>
    </w:p>
    <w:p w:rsidR="008F5947" w:rsidRPr="004225DC" w:rsidRDefault="008F5947" w:rsidP="008F5947">
      <w:pPr>
        <w:jc w:val="center"/>
        <w:rPr>
          <w:rFonts w:cs="Arial"/>
          <w:b/>
          <w:szCs w:val="24"/>
        </w:rPr>
      </w:pPr>
    </w:p>
    <w:p w:rsidR="008F5947" w:rsidRPr="004225DC" w:rsidRDefault="008F5947" w:rsidP="008F5947">
      <w:pPr>
        <w:rPr>
          <w:rFonts w:cs="Arial"/>
          <w:szCs w:val="24"/>
        </w:rPr>
      </w:pPr>
      <w:r w:rsidRPr="004225DC">
        <w:rPr>
          <w:rFonts w:cs="Arial"/>
          <w:szCs w:val="24"/>
        </w:rPr>
        <w:t xml:space="preserve">All decisions by the </w:t>
      </w:r>
      <w:r w:rsidRPr="00EC2E4E">
        <w:rPr>
          <w:rFonts w:cs="Arial"/>
          <w:szCs w:val="24"/>
        </w:rPr>
        <w:t xml:space="preserve">SPP </w:t>
      </w:r>
      <w:r w:rsidRPr="004225DC">
        <w:rPr>
          <w:rFonts w:cs="Arial"/>
          <w:szCs w:val="24"/>
        </w:rPr>
        <w:t>have an overarching rationale which is the need to balance and share the burden across all schools when all year groups are full at schools within a reasonable distance from the pupils’ home address.</w:t>
      </w:r>
    </w:p>
    <w:p w:rsidR="008F5947" w:rsidRPr="004225DC" w:rsidRDefault="008F5947" w:rsidP="008F5947">
      <w:pPr>
        <w:jc w:val="center"/>
        <w:rPr>
          <w:rFonts w:cs="Arial"/>
          <w:b/>
          <w:szCs w:val="24"/>
        </w:rPr>
      </w:pPr>
    </w:p>
    <w:p w:rsidR="008F5947" w:rsidRPr="004225DC" w:rsidRDefault="008F5947" w:rsidP="008F5947">
      <w:pPr>
        <w:rPr>
          <w:rFonts w:cs="Arial"/>
          <w:szCs w:val="24"/>
        </w:rPr>
      </w:pPr>
      <w:r w:rsidRPr="004225DC">
        <w:rPr>
          <w:rFonts w:cs="Arial"/>
          <w:szCs w:val="24"/>
        </w:rPr>
        <w:t xml:space="preserve">The rationales for decisions by the </w:t>
      </w:r>
      <w:r w:rsidRPr="00EC2E4E">
        <w:rPr>
          <w:rFonts w:cs="Arial"/>
          <w:szCs w:val="24"/>
        </w:rPr>
        <w:t>SPP</w:t>
      </w:r>
      <w:r w:rsidRPr="004225DC">
        <w:rPr>
          <w:rFonts w:cs="Arial"/>
          <w:szCs w:val="24"/>
        </w:rPr>
        <w:t xml:space="preserve"> are as follows:</w:t>
      </w:r>
    </w:p>
    <w:p w:rsidR="008F5947" w:rsidRPr="004225DC" w:rsidRDefault="008F5947" w:rsidP="008F5947">
      <w:pPr>
        <w:rPr>
          <w:rFonts w:cs="Arial"/>
          <w:szCs w:val="24"/>
        </w:rPr>
      </w:pPr>
    </w:p>
    <w:p w:rsidR="008F5947" w:rsidRPr="004225DC" w:rsidRDefault="008F5947" w:rsidP="008F5947">
      <w:pPr>
        <w:numPr>
          <w:ilvl w:val="1"/>
          <w:numId w:val="32"/>
        </w:numPr>
        <w:tabs>
          <w:tab w:val="num" w:pos="709"/>
        </w:tabs>
        <w:ind w:left="709"/>
        <w:rPr>
          <w:rFonts w:cs="Arial"/>
          <w:szCs w:val="24"/>
        </w:rPr>
      </w:pPr>
      <w:r w:rsidRPr="004225DC">
        <w:rPr>
          <w:rFonts w:cs="Arial"/>
          <w:szCs w:val="24"/>
        </w:rPr>
        <w:t>All schools are considered and when all schools are full at Published Admissions Number, distance is considered and a place is offered at the nearest school.</w:t>
      </w:r>
    </w:p>
    <w:p w:rsidR="008F5947" w:rsidRPr="004225DC" w:rsidRDefault="008F5947" w:rsidP="008F5947">
      <w:pPr>
        <w:tabs>
          <w:tab w:val="num" w:pos="709"/>
        </w:tabs>
        <w:ind w:left="709"/>
        <w:rPr>
          <w:rFonts w:cs="Arial"/>
          <w:szCs w:val="24"/>
        </w:rPr>
      </w:pPr>
    </w:p>
    <w:p w:rsidR="008F5947" w:rsidRPr="004225DC" w:rsidRDefault="008F5947" w:rsidP="008F5947">
      <w:pPr>
        <w:numPr>
          <w:ilvl w:val="1"/>
          <w:numId w:val="32"/>
        </w:numPr>
        <w:tabs>
          <w:tab w:val="num" w:pos="709"/>
        </w:tabs>
        <w:ind w:left="709"/>
        <w:rPr>
          <w:rFonts w:cs="Arial"/>
          <w:szCs w:val="24"/>
        </w:rPr>
      </w:pPr>
      <w:r w:rsidRPr="004225DC">
        <w:rPr>
          <w:rFonts w:cs="Arial"/>
          <w:szCs w:val="24"/>
        </w:rPr>
        <w:t>All schools are considered and when all schools are equally over PAN, distance is considered and a place is offered at the nearest school.</w:t>
      </w:r>
    </w:p>
    <w:p w:rsidR="008F5947" w:rsidRPr="004225DC" w:rsidRDefault="008F5947" w:rsidP="008F5947">
      <w:pPr>
        <w:tabs>
          <w:tab w:val="num" w:pos="709"/>
        </w:tabs>
        <w:ind w:left="709"/>
        <w:rPr>
          <w:rFonts w:cs="Arial"/>
          <w:szCs w:val="24"/>
        </w:rPr>
      </w:pPr>
    </w:p>
    <w:p w:rsidR="008F5947" w:rsidRPr="004225DC" w:rsidRDefault="008F5947" w:rsidP="008F5947">
      <w:pPr>
        <w:numPr>
          <w:ilvl w:val="1"/>
          <w:numId w:val="32"/>
        </w:numPr>
        <w:tabs>
          <w:tab w:val="num" w:pos="709"/>
        </w:tabs>
        <w:ind w:left="709"/>
        <w:rPr>
          <w:rFonts w:cs="Arial"/>
          <w:szCs w:val="24"/>
        </w:rPr>
      </w:pPr>
      <w:r w:rsidRPr="004225DC">
        <w:rPr>
          <w:rFonts w:cs="Arial"/>
          <w:szCs w:val="24"/>
        </w:rPr>
        <w:t>All schools are considered and the school offered was not as over numbers in the year group as the other local schools, taking to account of distance.</w:t>
      </w:r>
    </w:p>
    <w:p w:rsidR="008F5947" w:rsidRPr="004225DC" w:rsidRDefault="008F5947" w:rsidP="008F5947">
      <w:pPr>
        <w:tabs>
          <w:tab w:val="num" w:pos="709"/>
        </w:tabs>
        <w:ind w:left="709"/>
        <w:rPr>
          <w:rFonts w:cs="Arial"/>
          <w:szCs w:val="24"/>
        </w:rPr>
      </w:pPr>
    </w:p>
    <w:p w:rsidR="008F5947" w:rsidRPr="004225DC" w:rsidRDefault="008F5947" w:rsidP="008F5947">
      <w:pPr>
        <w:numPr>
          <w:ilvl w:val="1"/>
          <w:numId w:val="32"/>
        </w:numPr>
        <w:tabs>
          <w:tab w:val="num" w:pos="709"/>
        </w:tabs>
        <w:ind w:left="709"/>
        <w:rPr>
          <w:rFonts w:cs="Arial"/>
          <w:szCs w:val="24"/>
        </w:rPr>
      </w:pPr>
      <w:r w:rsidRPr="004225DC">
        <w:rPr>
          <w:rFonts w:cs="Arial"/>
          <w:szCs w:val="24"/>
        </w:rPr>
        <w:t>Where siblings have to be placed, the school that could best accommodate all the children in the relevant year groups, taking into consideration schools within a reasonable distance from the pupil’s home.</w:t>
      </w:r>
    </w:p>
    <w:p w:rsidR="008F5947" w:rsidRPr="004225DC" w:rsidRDefault="008F5947" w:rsidP="008F5947">
      <w:pPr>
        <w:tabs>
          <w:tab w:val="num" w:pos="709"/>
        </w:tabs>
        <w:ind w:left="709"/>
        <w:rPr>
          <w:rFonts w:cs="Arial"/>
          <w:szCs w:val="24"/>
        </w:rPr>
      </w:pPr>
    </w:p>
    <w:p w:rsidR="008F5947" w:rsidRPr="004225DC" w:rsidRDefault="008F5947" w:rsidP="008F5947">
      <w:pPr>
        <w:numPr>
          <w:ilvl w:val="1"/>
          <w:numId w:val="32"/>
        </w:numPr>
        <w:tabs>
          <w:tab w:val="num" w:pos="709"/>
        </w:tabs>
        <w:ind w:left="709"/>
        <w:rPr>
          <w:rFonts w:cs="Arial"/>
          <w:szCs w:val="24"/>
        </w:rPr>
      </w:pPr>
      <w:r w:rsidRPr="004225DC">
        <w:rPr>
          <w:rFonts w:cs="Arial"/>
          <w:szCs w:val="24"/>
        </w:rPr>
        <w:t>Medical or social need which means that the pupil needs to be placed at a particular school.</w:t>
      </w:r>
    </w:p>
    <w:p w:rsidR="008F5947" w:rsidRPr="004225DC" w:rsidRDefault="008F5947" w:rsidP="008F5947">
      <w:pPr>
        <w:tabs>
          <w:tab w:val="num" w:pos="709"/>
        </w:tabs>
        <w:ind w:left="709"/>
        <w:rPr>
          <w:rFonts w:cs="Arial"/>
          <w:szCs w:val="24"/>
        </w:rPr>
      </w:pPr>
    </w:p>
    <w:p w:rsidR="008F5947" w:rsidRPr="004225DC" w:rsidRDefault="008F5947" w:rsidP="008F5947">
      <w:pPr>
        <w:numPr>
          <w:ilvl w:val="1"/>
          <w:numId w:val="32"/>
        </w:numPr>
        <w:tabs>
          <w:tab w:val="num" w:pos="709"/>
        </w:tabs>
        <w:ind w:left="709"/>
        <w:rPr>
          <w:rFonts w:cs="Arial"/>
          <w:szCs w:val="24"/>
        </w:rPr>
      </w:pPr>
      <w:r w:rsidRPr="004225DC">
        <w:rPr>
          <w:rFonts w:cs="Arial"/>
          <w:szCs w:val="24"/>
        </w:rPr>
        <w:t>All local schools are full and over numbers and parents have expressed a preference for a school which is further away than the 8 nearest schools, and which is not as over PAN as the other local schools.</w:t>
      </w:r>
    </w:p>
    <w:p w:rsidR="008F5947" w:rsidRPr="004225DC" w:rsidRDefault="008F5947" w:rsidP="008F5947">
      <w:pPr>
        <w:tabs>
          <w:tab w:val="num" w:pos="709"/>
        </w:tabs>
        <w:ind w:left="709"/>
        <w:rPr>
          <w:rFonts w:cs="Arial"/>
          <w:szCs w:val="24"/>
        </w:rPr>
      </w:pPr>
    </w:p>
    <w:p w:rsidR="008F5947" w:rsidRPr="004225DC" w:rsidRDefault="008F5947" w:rsidP="008F5947">
      <w:pPr>
        <w:numPr>
          <w:ilvl w:val="1"/>
          <w:numId w:val="32"/>
        </w:numPr>
        <w:tabs>
          <w:tab w:val="num" w:pos="709"/>
        </w:tabs>
        <w:ind w:left="709"/>
        <w:rPr>
          <w:rFonts w:cs="Arial"/>
          <w:szCs w:val="24"/>
        </w:rPr>
      </w:pPr>
      <w:r w:rsidRPr="004225DC">
        <w:rPr>
          <w:rFonts w:cs="Arial"/>
          <w:szCs w:val="24"/>
        </w:rPr>
        <w:t>Other reason - Panel will need to define.</w:t>
      </w:r>
    </w:p>
    <w:p w:rsidR="008F5947" w:rsidRPr="004225DC" w:rsidRDefault="008F5947" w:rsidP="008F5947">
      <w:pPr>
        <w:ind w:left="360"/>
        <w:rPr>
          <w:rFonts w:cs="Arial"/>
          <w:szCs w:val="24"/>
        </w:rPr>
      </w:pPr>
    </w:p>
    <w:p w:rsidR="008F5947" w:rsidRPr="004225DC" w:rsidRDefault="008F5947" w:rsidP="008F5947">
      <w:pPr>
        <w:rPr>
          <w:rFonts w:cs="Arial"/>
          <w:szCs w:val="24"/>
        </w:rPr>
      </w:pPr>
    </w:p>
    <w:p w:rsidR="008F5947" w:rsidRPr="004225DC" w:rsidRDefault="008F5947" w:rsidP="008F5947">
      <w:pPr>
        <w:rPr>
          <w:rFonts w:cs="Arial"/>
          <w:szCs w:val="24"/>
        </w:rPr>
      </w:pPr>
    </w:p>
    <w:p w:rsidR="008F5947" w:rsidRPr="004225DC" w:rsidRDefault="008F5947" w:rsidP="008F5947">
      <w:pPr>
        <w:jc w:val="right"/>
        <w:rPr>
          <w:rFonts w:cs="Arial"/>
          <w:b/>
          <w:bCs/>
          <w:color w:val="000000"/>
          <w:szCs w:val="24"/>
        </w:rPr>
      </w:pPr>
    </w:p>
    <w:p w:rsidR="008F5947" w:rsidRPr="004225DC" w:rsidRDefault="008F5947" w:rsidP="008F5947">
      <w:pPr>
        <w:jc w:val="right"/>
        <w:rPr>
          <w:rFonts w:cs="Arial"/>
          <w:b/>
          <w:bCs/>
          <w:color w:val="000000"/>
          <w:szCs w:val="24"/>
        </w:rPr>
      </w:pPr>
    </w:p>
    <w:p w:rsidR="008F5947" w:rsidRPr="004225DC" w:rsidRDefault="008F5947" w:rsidP="008F5947">
      <w:pPr>
        <w:jc w:val="right"/>
        <w:rPr>
          <w:rFonts w:cs="Arial"/>
          <w:b/>
          <w:bCs/>
          <w:color w:val="000000"/>
          <w:szCs w:val="24"/>
        </w:rPr>
      </w:pPr>
    </w:p>
    <w:p w:rsidR="008F5947" w:rsidRPr="00DD31A1" w:rsidRDefault="008F5947" w:rsidP="008F5947">
      <w:pPr>
        <w:jc w:val="right"/>
        <w:rPr>
          <w:rFonts w:cs="Arial"/>
          <w:b/>
          <w:bCs/>
          <w:szCs w:val="24"/>
        </w:rPr>
      </w:pPr>
      <w:r>
        <w:rPr>
          <w:rFonts w:cs="Arial"/>
          <w:b/>
          <w:bCs/>
          <w:szCs w:val="24"/>
        </w:rPr>
        <w:t>March 2017</w:t>
      </w:r>
    </w:p>
    <w:p w:rsidR="008F5947" w:rsidRPr="004225DC" w:rsidRDefault="008F5947" w:rsidP="008F5947">
      <w:pPr>
        <w:jc w:val="right"/>
        <w:rPr>
          <w:rFonts w:cs="Arial"/>
          <w:b/>
          <w:bCs/>
          <w:color w:val="000000"/>
          <w:szCs w:val="24"/>
        </w:rPr>
      </w:pPr>
    </w:p>
    <w:p w:rsidR="008F5947" w:rsidRPr="004225DC" w:rsidRDefault="008F5947" w:rsidP="008F5947">
      <w:pPr>
        <w:jc w:val="right"/>
        <w:rPr>
          <w:rFonts w:cs="Arial"/>
          <w:b/>
          <w:bCs/>
          <w:color w:val="000000"/>
          <w:szCs w:val="24"/>
        </w:rPr>
      </w:pPr>
    </w:p>
    <w:p w:rsidR="008F5947" w:rsidRPr="004225DC" w:rsidRDefault="008F5947" w:rsidP="008F5947">
      <w:pPr>
        <w:jc w:val="right"/>
        <w:rPr>
          <w:rFonts w:cs="Arial"/>
          <w:b/>
          <w:bCs/>
          <w:color w:val="000000"/>
          <w:szCs w:val="24"/>
        </w:rPr>
      </w:pPr>
    </w:p>
    <w:p w:rsidR="008F5947" w:rsidRPr="004225DC" w:rsidRDefault="008F5947" w:rsidP="008F5947">
      <w:pPr>
        <w:jc w:val="right"/>
        <w:rPr>
          <w:rFonts w:cs="Arial"/>
          <w:b/>
          <w:bCs/>
          <w:color w:val="000000"/>
          <w:szCs w:val="24"/>
        </w:rPr>
      </w:pPr>
    </w:p>
    <w:p w:rsidR="008F5947" w:rsidRPr="004225DC" w:rsidRDefault="008F5947" w:rsidP="008F5947">
      <w:pPr>
        <w:jc w:val="right"/>
        <w:rPr>
          <w:rFonts w:cs="Arial"/>
          <w:b/>
          <w:bCs/>
          <w:color w:val="000000"/>
          <w:szCs w:val="24"/>
        </w:rPr>
      </w:pPr>
    </w:p>
    <w:p w:rsidR="008F5947" w:rsidRPr="004225DC" w:rsidRDefault="008F5947" w:rsidP="008F5947">
      <w:pPr>
        <w:jc w:val="right"/>
        <w:rPr>
          <w:rFonts w:cs="Arial"/>
          <w:b/>
          <w:bCs/>
          <w:color w:val="000000"/>
          <w:szCs w:val="24"/>
        </w:rPr>
      </w:pPr>
    </w:p>
    <w:p w:rsidR="008F5947" w:rsidRPr="004225DC" w:rsidRDefault="008F5947" w:rsidP="008F5947">
      <w:pPr>
        <w:jc w:val="right"/>
        <w:rPr>
          <w:rFonts w:cs="Arial"/>
          <w:b/>
          <w:bCs/>
          <w:color w:val="000000"/>
          <w:szCs w:val="24"/>
        </w:rPr>
      </w:pPr>
    </w:p>
    <w:p w:rsidR="008F5947" w:rsidRPr="004225DC" w:rsidRDefault="008F5947" w:rsidP="008F5947">
      <w:pPr>
        <w:jc w:val="right"/>
        <w:rPr>
          <w:rFonts w:cs="Arial"/>
          <w:b/>
          <w:bCs/>
          <w:color w:val="000000"/>
          <w:szCs w:val="24"/>
        </w:rPr>
      </w:pPr>
    </w:p>
    <w:p w:rsidR="008F5947" w:rsidRPr="004225DC" w:rsidRDefault="008F5947" w:rsidP="008F5947">
      <w:pPr>
        <w:jc w:val="right"/>
        <w:rPr>
          <w:rFonts w:cs="Arial"/>
          <w:b/>
          <w:bCs/>
          <w:color w:val="000000"/>
          <w:szCs w:val="24"/>
        </w:rPr>
      </w:pPr>
    </w:p>
    <w:p w:rsidR="008F5947" w:rsidRPr="004225DC" w:rsidRDefault="008F5947" w:rsidP="008F5947">
      <w:pPr>
        <w:jc w:val="right"/>
        <w:rPr>
          <w:rFonts w:cs="Arial"/>
          <w:b/>
          <w:bCs/>
          <w:color w:val="000000"/>
          <w:szCs w:val="24"/>
        </w:rPr>
      </w:pPr>
      <w:r>
        <w:rPr>
          <w:rFonts w:cs="Arial"/>
          <w:noProof/>
          <w:szCs w:val="24"/>
          <w:lang w:eastAsia="en-GB"/>
        </w:rPr>
        <w:lastRenderedPageBreak/>
        <w:drawing>
          <wp:anchor distT="0" distB="0" distL="114300" distR="114300" simplePos="0" relativeHeight="251663872" behindDoc="0" locked="0" layoutInCell="1" allowOverlap="1" wp14:anchorId="2ECF6F7E" wp14:editId="145CE61B">
            <wp:simplePos x="0" y="0"/>
            <wp:positionH relativeFrom="column">
              <wp:posOffset>-1139190</wp:posOffset>
            </wp:positionH>
            <wp:positionV relativeFrom="paragraph">
              <wp:posOffset>-641985</wp:posOffset>
            </wp:positionV>
            <wp:extent cx="7620000" cy="1171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0" cy="1171575"/>
                    </a:xfrm>
                    <a:prstGeom prst="rect">
                      <a:avLst/>
                    </a:prstGeom>
                    <a:noFill/>
                  </pic:spPr>
                </pic:pic>
              </a:graphicData>
            </a:graphic>
            <wp14:sizeRelH relativeFrom="page">
              <wp14:pctWidth>0</wp14:pctWidth>
            </wp14:sizeRelH>
            <wp14:sizeRelV relativeFrom="page">
              <wp14:pctHeight>0</wp14:pctHeight>
            </wp14:sizeRelV>
          </wp:anchor>
        </w:drawing>
      </w:r>
    </w:p>
    <w:p w:rsidR="008F5947" w:rsidRPr="004225DC" w:rsidRDefault="008F5947" w:rsidP="008F5947">
      <w:pPr>
        <w:jc w:val="right"/>
        <w:rPr>
          <w:rFonts w:cs="Arial"/>
          <w:b/>
          <w:bCs/>
          <w:color w:val="000000"/>
          <w:szCs w:val="24"/>
        </w:rPr>
      </w:pPr>
    </w:p>
    <w:p w:rsidR="008F5947" w:rsidRPr="004225DC" w:rsidRDefault="008F5947" w:rsidP="008F5947">
      <w:pPr>
        <w:jc w:val="right"/>
        <w:rPr>
          <w:rFonts w:cs="Arial"/>
          <w:b/>
          <w:bCs/>
          <w:color w:val="000000"/>
          <w:szCs w:val="24"/>
        </w:rPr>
      </w:pPr>
      <w:r w:rsidRPr="004225DC">
        <w:rPr>
          <w:rFonts w:cs="Arial"/>
          <w:b/>
          <w:bCs/>
          <w:color w:val="000000"/>
          <w:szCs w:val="24"/>
        </w:rPr>
        <w:t>PART G</w:t>
      </w:r>
    </w:p>
    <w:p w:rsidR="008F5947" w:rsidRPr="004225DC" w:rsidRDefault="008F5947" w:rsidP="008F5947">
      <w:pPr>
        <w:rPr>
          <w:rFonts w:cs="Arial"/>
          <w:color w:val="000000"/>
          <w:szCs w:val="24"/>
        </w:rPr>
      </w:pPr>
    </w:p>
    <w:p w:rsidR="008F5947" w:rsidRPr="004225DC" w:rsidRDefault="008F5947" w:rsidP="008F5947">
      <w:pPr>
        <w:rPr>
          <w:rFonts w:cs="Arial"/>
          <w:color w:val="000000"/>
          <w:szCs w:val="24"/>
        </w:rPr>
      </w:pPr>
    </w:p>
    <w:p w:rsidR="008F5947" w:rsidRPr="004225DC" w:rsidRDefault="008F5947" w:rsidP="008F5947">
      <w:pPr>
        <w:rPr>
          <w:rFonts w:cs="Arial"/>
          <w:color w:val="000000"/>
          <w:szCs w:val="24"/>
        </w:rPr>
      </w:pPr>
    </w:p>
    <w:p w:rsidR="008F5947" w:rsidRPr="004225DC" w:rsidRDefault="008F5947" w:rsidP="008F5947">
      <w:pPr>
        <w:rPr>
          <w:rFonts w:cs="Arial"/>
          <w:color w:val="000000"/>
          <w:szCs w:val="24"/>
        </w:rPr>
      </w:pPr>
    </w:p>
    <w:p w:rsidR="008F5947" w:rsidRPr="004225DC" w:rsidRDefault="008F5947" w:rsidP="008F5947">
      <w:pPr>
        <w:rPr>
          <w:rFonts w:cs="Arial"/>
          <w:color w:val="000000"/>
          <w:szCs w:val="24"/>
        </w:rPr>
      </w:pPr>
    </w:p>
    <w:p w:rsidR="008F5947" w:rsidRPr="004225DC" w:rsidRDefault="008F5947" w:rsidP="008F5947">
      <w:pPr>
        <w:pStyle w:val="Heading1"/>
        <w:jc w:val="center"/>
        <w:rPr>
          <w:bCs w:val="0"/>
          <w:color w:val="000000"/>
          <w:sz w:val="24"/>
          <w:szCs w:val="24"/>
        </w:rPr>
      </w:pPr>
      <w:r w:rsidRPr="004225DC">
        <w:rPr>
          <w:bCs w:val="0"/>
          <w:color w:val="000000"/>
          <w:sz w:val="24"/>
          <w:szCs w:val="24"/>
        </w:rPr>
        <w:t xml:space="preserve">HARROW’S RELEVANT AREA </w:t>
      </w:r>
    </w:p>
    <w:p w:rsidR="008F5947" w:rsidRPr="004225DC" w:rsidRDefault="008F5947" w:rsidP="008F5947">
      <w:pPr>
        <w:rPr>
          <w:rFonts w:cs="Arial"/>
          <w:b/>
          <w:bCs/>
          <w:color w:val="000000"/>
          <w:szCs w:val="24"/>
        </w:rPr>
      </w:pPr>
    </w:p>
    <w:p w:rsidR="008F5947" w:rsidRPr="004225DC" w:rsidRDefault="008F5947" w:rsidP="008F5947">
      <w:pPr>
        <w:rPr>
          <w:rFonts w:cs="Arial"/>
          <w:b/>
          <w:bCs/>
          <w:color w:val="000000"/>
          <w:szCs w:val="24"/>
        </w:rPr>
      </w:pPr>
    </w:p>
    <w:p w:rsidR="008F5947" w:rsidRPr="004225DC" w:rsidRDefault="008F5947" w:rsidP="008F5947">
      <w:pPr>
        <w:rPr>
          <w:rFonts w:cs="Arial"/>
          <w:color w:val="000000"/>
          <w:szCs w:val="24"/>
        </w:rPr>
      </w:pPr>
    </w:p>
    <w:p w:rsidR="008F5947" w:rsidRPr="004225DC" w:rsidRDefault="008F5947" w:rsidP="008F5947">
      <w:pPr>
        <w:autoSpaceDE w:val="0"/>
        <w:autoSpaceDN w:val="0"/>
        <w:adjustRightInd w:val="0"/>
        <w:rPr>
          <w:rFonts w:cs="Arial"/>
          <w:bCs/>
          <w:color w:val="000000"/>
          <w:szCs w:val="24"/>
          <w:lang w:val="en-US"/>
        </w:rPr>
      </w:pPr>
      <w:r w:rsidRPr="004225DC">
        <w:rPr>
          <w:rFonts w:cs="Arial"/>
          <w:bCs/>
          <w:color w:val="000000"/>
          <w:szCs w:val="24"/>
          <w:lang w:val="en-US"/>
        </w:rPr>
        <w:t>The ‘relevant area’ is defined as the administrative area of the London Borough of Harrow.</w:t>
      </w:r>
    </w:p>
    <w:p w:rsidR="008F5947" w:rsidRPr="004225DC" w:rsidRDefault="008F5947" w:rsidP="008F5947">
      <w:pPr>
        <w:pStyle w:val="BodyText2"/>
        <w:tabs>
          <w:tab w:val="num" w:pos="540"/>
        </w:tabs>
        <w:ind w:left="540" w:hanging="540"/>
        <w:rPr>
          <w:rFonts w:cs="Arial"/>
          <w:bCs/>
          <w:color w:val="000000"/>
          <w:szCs w:val="24"/>
        </w:rPr>
      </w:pPr>
    </w:p>
    <w:p w:rsidR="008F5947" w:rsidRPr="004225DC" w:rsidRDefault="008F5947" w:rsidP="008F5947">
      <w:pPr>
        <w:pStyle w:val="Footer"/>
        <w:tabs>
          <w:tab w:val="left" w:pos="720"/>
        </w:tabs>
        <w:rPr>
          <w:rFonts w:cs="Arial"/>
          <w:color w:val="000000"/>
        </w:rPr>
      </w:pPr>
    </w:p>
    <w:p w:rsidR="008F5947" w:rsidRPr="004225DC" w:rsidRDefault="008F5947" w:rsidP="008F5947">
      <w:pPr>
        <w:rPr>
          <w:rFonts w:cs="Arial"/>
          <w:color w:val="000000"/>
          <w:szCs w:val="24"/>
        </w:rPr>
      </w:pPr>
    </w:p>
    <w:p w:rsidR="008F5947" w:rsidRPr="004225DC" w:rsidRDefault="008F5947" w:rsidP="008F5947">
      <w:pPr>
        <w:rPr>
          <w:rFonts w:cs="Arial"/>
          <w:color w:val="000000"/>
          <w:szCs w:val="24"/>
        </w:rPr>
      </w:pPr>
    </w:p>
    <w:p w:rsidR="008F5947" w:rsidRPr="004225DC" w:rsidRDefault="008F5947" w:rsidP="008F5947">
      <w:pPr>
        <w:rPr>
          <w:rFonts w:cs="Arial"/>
          <w:color w:val="000000"/>
          <w:szCs w:val="24"/>
        </w:rPr>
      </w:pPr>
    </w:p>
    <w:p w:rsidR="008F5947" w:rsidRPr="004225DC" w:rsidRDefault="008F5947" w:rsidP="008F5947">
      <w:pPr>
        <w:rPr>
          <w:rFonts w:cs="Arial"/>
          <w:color w:val="000000"/>
          <w:szCs w:val="24"/>
        </w:rPr>
      </w:pPr>
    </w:p>
    <w:p w:rsidR="008F5947" w:rsidRPr="004225DC" w:rsidRDefault="008F5947" w:rsidP="008F5947">
      <w:pPr>
        <w:rPr>
          <w:rFonts w:cs="Arial"/>
          <w:color w:val="000000"/>
          <w:szCs w:val="24"/>
        </w:rPr>
      </w:pPr>
    </w:p>
    <w:p w:rsidR="008F5947" w:rsidRPr="004225DC" w:rsidRDefault="008F5947" w:rsidP="008F5947">
      <w:pPr>
        <w:pStyle w:val="BodyText2"/>
        <w:rPr>
          <w:rFonts w:cs="Arial"/>
          <w:bCs/>
          <w:color w:val="000000"/>
          <w:szCs w:val="24"/>
        </w:rPr>
      </w:pPr>
      <w:r w:rsidRPr="004225DC">
        <w:rPr>
          <w:rFonts w:cs="Arial"/>
          <w:color w:val="000000"/>
          <w:szCs w:val="24"/>
        </w:rPr>
        <w:t>September 2010</w:t>
      </w:r>
    </w:p>
    <w:p w:rsidR="008F5947" w:rsidRPr="004225DC" w:rsidRDefault="008F5947" w:rsidP="008F5947">
      <w:pPr>
        <w:pStyle w:val="BodyText2"/>
        <w:rPr>
          <w:rFonts w:cs="Arial"/>
          <w:color w:val="000000"/>
          <w:szCs w:val="24"/>
        </w:rPr>
      </w:pPr>
    </w:p>
    <w:p w:rsidR="008F5947" w:rsidRPr="004225DC" w:rsidRDefault="008F5947" w:rsidP="008F5947">
      <w:pPr>
        <w:pStyle w:val="BodyText3"/>
        <w:tabs>
          <w:tab w:val="left" w:pos="1134"/>
          <w:tab w:val="left" w:pos="6379"/>
        </w:tabs>
        <w:rPr>
          <w:rFonts w:cs="Arial"/>
          <w:color w:val="000000"/>
          <w:sz w:val="24"/>
          <w:szCs w:val="24"/>
        </w:rPr>
      </w:pPr>
    </w:p>
    <w:p w:rsidR="008F5947" w:rsidRPr="004225DC" w:rsidRDefault="008F5947" w:rsidP="008F5947">
      <w:pPr>
        <w:jc w:val="right"/>
        <w:rPr>
          <w:szCs w:val="24"/>
        </w:rPr>
      </w:pPr>
    </w:p>
    <w:p w:rsidR="008F5947" w:rsidRPr="004225DC" w:rsidRDefault="008F5947" w:rsidP="008F5947">
      <w:pPr>
        <w:jc w:val="right"/>
        <w:rPr>
          <w:szCs w:val="24"/>
        </w:rPr>
      </w:pPr>
    </w:p>
    <w:p w:rsidR="008F5947" w:rsidRPr="004225DC" w:rsidRDefault="008F5947" w:rsidP="008F5947">
      <w:pPr>
        <w:jc w:val="right"/>
        <w:rPr>
          <w:szCs w:val="24"/>
        </w:rPr>
      </w:pPr>
    </w:p>
    <w:p w:rsidR="008F5947" w:rsidRPr="004225DC" w:rsidRDefault="008F5947" w:rsidP="008F5947">
      <w:pPr>
        <w:rPr>
          <w:b/>
          <w:szCs w:val="24"/>
        </w:rPr>
      </w:pPr>
    </w:p>
    <w:p w:rsidR="008F5947" w:rsidRPr="004225DC" w:rsidRDefault="008F5947" w:rsidP="008F5947">
      <w:pPr>
        <w:jc w:val="right"/>
      </w:pPr>
    </w:p>
    <w:p w:rsidR="00EB33FA" w:rsidRDefault="00EB33FA" w:rsidP="001B7236">
      <w:pPr>
        <w:rPr>
          <w:rFonts w:cs="Arial"/>
        </w:rPr>
      </w:pPr>
    </w:p>
    <w:p w:rsidR="008F5947" w:rsidRDefault="008F5947" w:rsidP="001B7236">
      <w:pPr>
        <w:rPr>
          <w:rFonts w:cs="Arial"/>
        </w:rPr>
      </w:pPr>
    </w:p>
    <w:p w:rsidR="008F5947" w:rsidRDefault="008F5947" w:rsidP="001B7236">
      <w:pPr>
        <w:rPr>
          <w:rFonts w:cs="Arial"/>
        </w:rPr>
      </w:pPr>
    </w:p>
    <w:p w:rsidR="008F5947" w:rsidRDefault="008F5947" w:rsidP="001B7236">
      <w:pPr>
        <w:rPr>
          <w:rFonts w:cs="Arial"/>
        </w:rPr>
      </w:pPr>
    </w:p>
    <w:p w:rsidR="008F5947" w:rsidRDefault="008F5947" w:rsidP="001B7236">
      <w:pPr>
        <w:rPr>
          <w:rFonts w:cs="Arial"/>
        </w:rPr>
      </w:pPr>
    </w:p>
    <w:p w:rsidR="008F5947" w:rsidRDefault="008F5947" w:rsidP="001B7236">
      <w:pPr>
        <w:rPr>
          <w:rFonts w:cs="Arial"/>
        </w:rPr>
      </w:pPr>
    </w:p>
    <w:p w:rsidR="008F5947" w:rsidRDefault="008F5947" w:rsidP="001B7236">
      <w:pPr>
        <w:rPr>
          <w:rFonts w:cs="Arial"/>
        </w:rPr>
      </w:pPr>
    </w:p>
    <w:p w:rsidR="008F5947" w:rsidRDefault="008F5947" w:rsidP="001B7236">
      <w:pPr>
        <w:rPr>
          <w:rFonts w:cs="Arial"/>
        </w:rPr>
      </w:pPr>
    </w:p>
    <w:p w:rsidR="008F5947" w:rsidRDefault="008F5947" w:rsidP="001B7236">
      <w:pPr>
        <w:rPr>
          <w:rFonts w:cs="Arial"/>
        </w:rPr>
      </w:pPr>
    </w:p>
    <w:p w:rsidR="000B350E" w:rsidRDefault="000B350E" w:rsidP="008F5947">
      <w:pPr>
        <w:jc w:val="right"/>
        <w:rPr>
          <w:rFonts w:cs="Arial"/>
        </w:rPr>
      </w:pPr>
    </w:p>
    <w:p w:rsidR="000A6425" w:rsidRDefault="000A6425" w:rsidP="008F5947">
      <w:pPr>
        <w:jc w:val="right"/>
        <w:rPr>
          <w:rFonts w:cs="Arial"/>
          <w:b/>
        </w:rPr>
      </w:pPr>
    </w:p>
    <w:p w:rsidR="000B350E" w:rsidRDefault="000B350E" w:rsidP="008F5947">
      <w:pPr>
        <w:jc w:val="right"/>
        <w:rPr>
          <w:rFonts w:cs="Arial"/>
          <w:b/>
        </w:rPr>
      </w:pPr>
    </w:p>
    <w:p w:rsidR="000B350E" w:rsidRDefault="000B350E" w:rsidP="008F5947">
      <w:pPr>
        <w:jc w:val="right"/>
        <w:rPr>
          <w:rFonts w:cs="Arial"/>
          <w:b/>
        </w:rPr>
      </w:pPr>
    </w:p>
    <w:p w:rsidR="007C4C18" w:rsidRDefault="007C4C18" w:rsidP="008F5947">
      <w:pPr>
        <w:jc w:val="right"/>
        <w:rPr>
          <w:rFonts w:cs="Arial"/>
          <w:b/>
        </w:rPr>
      </w:pPr>
    </w:p>
    <w:p w:rsidR="007C4C18" w:rsidRDefault="007C4C18" w:rsidP="008F5947">
      <w:pPr>
        <w:jc w:val="right"/>
        <w:rPr>
          <w:rFonts w:cs="Arial"/>
          <w:b/>
        </w:rPr>
      </w:pPr>
    </w:p>
    <w:p w:rsidR="007C4C18" w:rsidRDefault="007C4C18" w:rsidP="008F5947">
      <w:pPr>
        <w:jc w:val="right"/>
        <w:rPr>
          <w:rFonts w:cs="Arial"/>
          <w:b/>
        </w:rPr>
      </w:pPr>
    </w:p>
    <w:p w:rsidR="007C4C18" w:rsidRDefault="007C4C18" w:rsidP="008F5947">
      <w:pPr>
        <w:jc w:val="right"/>
        <w:rPr>
          <w:rFonts w:cs="Arial"/>
          <w:b/>
        </w:rPr>
      </w:pPr>
    </w:p>
    <w:p w:rsidR="007C4C18" w:rsidRDefault="007C4C18" w:rsidP="008F5947">
      <w:pPr>
        <w:jc w:val="right"/>
        <w:rPr>
          <w:rFonts w:cs="Arial"/>
          <w:b/>
        </w:rPr>
      </w:pPr>
    </w:p>
    <w:p w:rsidR="008F5947" w:rsidRDefault="008F5947" w:rsidP="008F5947">
      <w:pPr>
        <w:jc w:val="right"/>
        <w:rPr>
          <w:rFonts w:cs="Arial"/>
          <w:b/>
        </w:rPr>
      </w:pPr>
      <w:r w:rsidRPr="008F5947">
        <w:rPr>
          <w:rFonts w:cs="Arial"/>
          <w:b/>
        </w:rPr>
        <w:t>Appendix 2</w:t>
      </w:r>
    </w:p>
    <w:p w:rsidR="007C4C18" w:rsidRDefault="007C4C18" w:rsidP="008F5947">
      <w:pPr>
        <w:jc w:val="right"/>
        <w:rPr>
          <w:rFonts w:cs="Arial"/>
          <w:b/>
        </w:rPr>
      </w:pPr>
    </w:p>
    <w:p w:rsidR="007C4C18" w:rsidRDefault="007C4C18" w:rsidP="008F5947">
      <w:pPr>
        <w:jc w:val="right"/>
        <w:rPr>
          <w:rFonts w:cs="Arial"/>
          <w:b/>
        </w:rPr>
      </w:pPr>
      <w:r>
        <w:rPr>
          <w:noProof/>
          <w:lang w:eastAsia="en-GB"/>
        </w:rPr>
        <w:drawing>
          <wp:inline distT="0" distB="0" distL="0" distR="0" wp14:anchorId="6F78EEA6" wp14:editId="1577F170">
            <wp:extent cx="5662750" cy="7966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66057" cy="7971352"/>
                    </a:xfrm>
                    <a:prstGeom prst="rect">
                      <a:avLst/>
                    </a:prstGeom>
                  </pic:spPr>
                </pic:pic>
              </a:graphicData>
            </a:graphic>
          </wp:inline>
        </w:drawing>
      </w:r>
    </w:p>
    <w:p w:rsidR="007C4C18" w:rsidRDefault="007C4C18" w:rsidP="008F5947">
      <w:pPr>
        <w:jc w:val="right"/>
        <w:rPr>
          <w:rFonts w:cs="Arial"/>
          <w:b/>
        </w:rPr>
      </w:pPr>
    </w:p>
    <w:p w:rsidR="007C4C18" w:rsidRDefault="007C4C18" w:rsidP="008F5947">
      <w:pPr>
        <w:jc w:val="right"/>
        <w:rPr>
          <w:rFonts w:cs="Arial"/>
          <w:b/>
        </w:rPr>
      </w:pPr>
    </w:p>
    <w:p w:rsidR="007C4C18" w:rsidRDefault="007C4C18" w:rsidP="008F5947">
      <w:pPr>
        <w:jc w:val="right"/>
        <w:rPr>
          <w:rFonts w:cs="Arial"/>
          <w:b/>
        </w:rPr>
      </w:pPr>
      <w:r>
        <w:rPr>
          <w:noProof/>
          <w:lang w:eastAsia="en-GB"/>
        </w:rPr>
        <w:lastRenderedPageBreak/>
        <w:drawing>
          <wp:inline distT="0" distB="0" distL="0" distR="0" wp14:anchorId="4F4E8B3D" wp14:editId="403B421A">
            <wp:extent cx="5935212" cy="8285259"/>
            <wp:effectExtent l="0" t="0" r="8890" b="190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37167" cy="8287988"/>
                    </a:xfrm>
                    <a:prstGeom prst="rect">
                      <a:avLst/>
                    </a:prstGeom>
                  </pic:spPr>
                </pic:pic>
              </a:graphicData>
            </a:graphic>
          </wp:inline>
        </w:drawing>
      </w:r>
    </w:p>
    <w:p w:rsidR="007C4C18" w:rsidRDefault="007C4C18" w:rsidP="008F5947">
      <w:pPr>
        <w:jc w:val="right"/>
        <w:rPr>
          <w:rFonts w:cs="Arial"/>
          <w:b/>
        </w:rPr>
      </w:pPr>
    </w:p>
    <w:p w:rsidR="007C4C18" w:rsidRDefault="007C4C18" w:rsidP="008F5947">
      <w:pPr>
        <w:jc w:val="right"/>
        <w:rPr>
          <w:rFonts w:cs="Arial"/>
          <w:b/>
        </w:rPr>
      </w:pPr>
    </w:p>
    <w:p w:rsidR="007C4C18" w:rsidRDefault="007C4C18" w:rsidP="008F5947">
      <w:pPr>
        <w:jc w:val="right"/>
        <w:rPr>
          <w:rFonts w:cs="Arial"/>
          <w:b/>
        </w:rPr>
      </w:pPr>
    </w:p>
    <w:p w:rsidR="007C4C18" w:rsidRDefault="007C4C18" w:rsidP="008F5947">
      <w:pPr>
        <w:jc w:val="right"/>
        <w:rPr>
          <w:rFonts w:cs="Arial"/>
          <w:b/>
        </w:rPr>
      </w:pPr>
    </w:p>
    <w:p w:rsidR="007C4C18" w:rsidRDefault="007C4C18" w:rsidP="008F5947">
      <w:pPr>
        <w:jc w:val="right"/>
        <w:rPr>
          <w:rFonts w:cs="Arial"/>
          <w:b/>
        </w:rPr>
      </w:pPr>
    </w:p>
    <w:p w:rsidR="007C4C18" w:rsidRDefault="007C4C18" w:rsidP="008F5947">
      <w:pPr>
        <w:jc w:val="right"/>
        <w:rPr>
          <w:rFonts w:cs="Arial"/>
          <w:b/>
        </w:rPr>
      </w:pPr>
    </w:p>
    <w:p w:rsidR="007C4C18" w:rsidRDefault="007C4C18" w:rsidP="008F5947">
      <w:pPr>
        <w:jc w:val="right"/>
        <w:rPr>
          <w:rFonts w:cs="Arial"/>
          <w:b/>
        </w:rPr>
      </w:pPr>
    </w:p>
    <w:p w:rsidR="007C4C18" w:rsidRDefault="007C4C18" w:rsidP="008F5947">
      <w:pPr>
        <w:jc w:val="right"/>
        <w:rPr>
          <w:rFonts w:cs="Arial"/>
          <w:b/>
        </w:rPr>
      </w:pPr>
    </w:p>
    <w:p w:rsidR="007C4C18" w:rsidRDefault="007C4C18" w:rsidP="008F5947">
      <w:pPr>
        <w:jc w:val="right"/>
        <w:rPr>
          <w:rFonts w:cs="Arial"/>
          <w:b/>
        </w:rPr>
      </w:pPr>
    </w:p>
    <w:p w:rsidR="000B350E" w:rsidRDefault="007C4C18" w:rsidP="000B350E">
      <w:pPr>
        <w:rPr>
          <w:rFonts w:cs="Arial"/>
          <w:b/>
        </w:rPr>
      </w:pPr>
      <w:r>
        <w:rPr>
          <w:noProof/>
          <w:lang w:eastAsia="en-GB"/>
        </w:rPr>
        <w:drawing>
          <wp:inline distT="0" distB="0" distL="0" distR="0" wp14:anchorId="0E411343" wp14:editId="24142633">
            <wp:extent cx="5794989" cy="81500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96486" cy="8152192"/>
                    </a:xfrm>
                    <a:prstGeom prst="rect">
                      <a:avLst/>
                    </a:prstGeom>
                  </pic:spPr>
                </pic:pic>
              </a:graphicData>
            </a:graphic>
          </wp:inline>
        </w:drawing>
      </w:r>
    </w:p>
    <w:p w:rsidR="007C4C18" w:rsidRDefault="007C4C18" w:rsidP="000B350E">
      <w:pPr>
        <w:rPr>
          <w:rFonts w:cs="Arial"/>
          <w:b/>
        </w:rPr>
      </w:pPr>
    </w:p>
    <w:p w:rsidR="007C4C18" w:rsidRDefault="007C4C18" w:rsidP="000B350E">
      <w:pPr>
        <w:rPr>
          <w:rFonts w:cs="Arial"/>
          <w:b/>
        </w:rPr>
      </w:pPr>
    </w:p>
    <w:p w:rsidR="007C4C18" w:rsidRDefault="007C4C18" w:rsidP="000B350E">
      <w:pPr>
        <w:rPr>
          <w:rFonts w:cs="Arial"/>
          <w:b/>
        </w:rPr>
      </w:pPr>
      <w:r>
        <w:rPr>
          <w:noProof/>
          <w:lang w:eastAsia="en-GB"/>
        </w:rPr>
        <w:lastRenderedPageBreak/>
        <w:drawing>
          <wp:inline distT="0" distB="0" distL="0" distR="0" wp14:anchorId="5CF287B9" wp14:editId="7C574E3D">
            <wp:extent cx="6011186" cy="9151951"/>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015691" cy="9158810"/>
                    </a:xfrm>
                    <a:prstGeom prst="rect">
                      <a:avLst/>
                    </a:prstGeom>
                  </pic:spPr>
                </pic:pic>
              </a:graphicData>
            </a:graphic>
          </wp:inline>
        </w:drawing>
      </w:r>
    </w:p>
    <w:p w:rsidR="008E076F" w:rsidRDefault="008E076F" w:rsidP="000B350E">
      <w:pPr>
        <w:rPr>
          <w:rFonts w:cs="Arial"/>
          <w:b/>
        </w:rPr>
        <w:sectPr w:rsidR="008E076F" w:rsidSect="007C4C18">
          <w:footerReference w:type="even" r:id="rId21"/>
          <w:footerReference w:type="default" r:id="rId22"/>
          <w:pgSz w:w="11909" w:h="16834" w:code="9"/>
          <w:pgMar w:top="720" w:right="1800" w:bottom="1440" w:left="1800" w:header="720" w:footer="432" w:gutter="0"/>
          <w:cols w:space="720"/>
          <w:titlePg/>
          <w:docGrid w:linePitch="360"/>
        </w:sectPr>
      </w:pPr>
    </w:p>
    <w:p w:rsidR="00B71ECC" w:rsidRDefault="00B71ECC" w:rsidP="008E076F">
      <w:pPr>
        <w:jc w:val="right"/>
        <w:rPr>
          <w:rFonts w:cs="Arial"/>
          <w:b/>
        </w:rPr>
      </w:pPr>
      <w:r>
        <w:rPr>
          <w:rFonts w:cs="Arial"/>
          <w:b/>
        </w:rPr>
        <w:lastRenderedPageBreak/>
        <w:t>Appendix 3</w:t>
      </w:r>
    </w:p>
    <w:p w:rsidR="00B71ECC" w:rsidRDefault="00B71ECC" w:rsidP="00B71ECC">
      <w:pPr>
        <w:rPr>
          <w:rFonts w:cs="Arial"/>
          <w:b/>
          <w:szCs w:val="24"/>
        </w:rPr>
      </w:pPr>
      <w:r>
        <w:rPr>
          <w:rFonts w:cs="Arial"/>
          <w:b/>
          <w:szCs w:val="24"/>
        </w:rPr>
        <w:t>Equality Impact Assessment (</w:t>
      </w:r>
      <w:proofErr w:type="spellStart"/>
      <w:r>
        <w:rPr>
          <w:rFonts w:cs="Arial"/>
          <w:b/>
          <w:szCs w:val="24"/>
        </w:rPr>
        <w:t>EqIA</w:t>
      </w:r>
      <w:proofErr w:type="spellEnd"/>
      <w:r>
        <w:rPr>
          <w:rFonts w:cs="Arial"/>
          <w:b/>
          <w:szCs w:val="24"/>
        </w:rPr>
        <w:t xml:space="preserve">) </w:t>
      </w:r>
    </w:p>
    <w:p w:rsidR="00B71ECC" w:rsidRPr="0090668B" w:rsidRDefault="00B71ECC" w:rsidP="00B71ECC">
      <w:pPr>
        <w:rPr>
          <w:rFonts w:cs="Arial"/>
          <w:b/>
          <w:sz w:val="36"/>
          <w:szCs w:val="36"/>
          <w:lang w:eastAsia="en-GB"/>
        </w:rPr>
      </w:pPr>
    </w:p>
    <w:p w:rsidR="00B71ECC" w:rsidRPr="0090668B" w:rsidRDefault="00B71ECC" w:rsidP="00B71ECC">
      <w:pPr>
        <w:rPr>
          <w:rFonts w:cs="Arial"/>
          <w:b/>
          <w:sz w:val="36"/>
          <w:szCs w:val="36"/>
          <w:lang w:eastAsia="en-GB"/>
        </w:rPr>
      </w:pPr>
      <w:r w:rsidRPr="0090668B">
        <w:rPr>
          <w:rFonts w:ascii="Times New Roman" w:hAnsi="Times New Roman"/>
          <w:noProof/>
          <w:sz w:val="20"/>
          <w:lang w:eastAsia="en-GB"/>
        </w:rPr>
        <w:drawing>
          <wp:inline distT="0" distB="0" distL="0" distR="0" wp14:anchorId="2863D3F0" wp14:editId="18C66526">
            <wp:extent cx="7648575" cy="1009650"/>
            <wp:effectExtent l="0" t="0" r="9525" b="0"/>
            <wp:docPr id="24"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rsidR="00B71ECC" w:rsidRPr="0090668B" w:rsidRDefault="00B71ECC" w:rsidP="00B71ECC">
      <w:pPr>
        <w:rPr>
          <w:rFonts w:cs="Arial"/>
          <w:b/>
          <w:szCs w:val="24"/>
          <w:lang w:eastAsia="en-GB"/>
        </w:rPr>
      </w:pPr>
    </w:p>
    <w:p w:rsidR="00B71ECC" w:rsidRPr="0090668B" w:rsidRDefault="00B71ECC" w:rsidP="00B71ECC">
      <w:pPr>
        <w:rPr>
          <w:rFonts w:cs="Arial"/>
          <w:b/>
          <w:szCs w:val="24"/>
          <w:lang w:eastAsia="en-GB"/>
        </w:rPr>
      </w:pPr>
      <w:r>
        <w:rPr>
          <w:rFonts w:cs="Arial"/>
          <w:b/>
          <w:szCs w:val="24"/>
          <w:lang w:eastAsia="en-GB"/>
        </w:rPr>
        <w:t>You will need to produce an Equality Impact Assessment (</w:t>
      </w:r>
      <w:proofErr w:type="spellStart"/>
      <w:r>
        <w:rPr>
          <w:rFonts w:cs="Arial"/>
          <w:b/>
          <w:szCs w:val="24"/>
          <w:lang w:eastAsia="en-GB"/>
        </w:rPr>
        <w:t>EqIA</w:t>
      </w:r>
      <w:proofErr w:type="spellEnd"/>
      <w:r>
        <w:rPr>
          <w:rFonts w:cs="Arial"/>
          <w:b/>
          <w:szCs w:val="24"/>
          <w:lang w:eastAsia="en-GB"/>
        </w:rPr>
        <w:t>)</w:t>
      </w:r>
      <w:r w:rsidRPr="0090668B">
        <w:rPr>
          <w:rFonts w:cs="Arial"/>
          <w:b/>
          <w:szCs w:val="24"/>
          <w:lang w:eastAsia="en-GB"/>
        </w:rPr>
        <w:t xml:space="preserve"> if: </w:t>
      </w:r>
    </w:p>
    <w:p w:rsidR="00B71ECC" w:rsidRDefault="00B71ECC" w:rsidP="00B71ECC">
      <w:pPr>
        <w:rPr>
          <w:rFonts w:cs="Arial"/>
          <w:szCs w:val="24"/>
          <w:lang w:eastAsia="en-GB"/>
        </w:rPr>
      </w:pPr>
    </w:p>
    <w:p w:rsidR="00B71ECC" w:rsidRPr="005213E8" w:rsidRDefault="00B71ECC" w:rsidP="00B71ECC">
      <w:pPr>
        <w:pStyle w:val="ListParagraph"/>
        <w:numPr>
          <w:ilvl w:val="0"/>
          <w:numId w:val="40"/>
        </w:numPr>
        <w:ind w:left="714" w:hanging="357"/>
        <w:contextualSpacing/>
        <w:rPr>
          <w:rFonts w:cs="Arial"/>
          <w:szCs w:val="24"/>
          <w:lang w:eastAsia="en-GB"/>
        </w:rPr>
      </w:pPr>
      <w:r w:rsidRPr="005213E8">
        <w:rPr>
          <w:rFonts w:cs="Arial"/>
          <w:szCs w:val="24"/>
          <w:lang w:eastAsia="en-GB"/>
        </w:rPr>
        <w:t>You are developing a new policy, strategy, or service</w:t>
      </w:r>
    </w:p>
    <w:p w:rsidR="00B71ECC" w:rsidRPr="0090668B" w:rsidRDefault="00B71ECC" w:rsidP="00B71ECC">
      <w:pPr>
        <w:numPr>
          <w:ilvl w:val="0"/>
          <w:numId w:val="40"/>
        </w:numPr>
        <w:rPr>
          <w:rFonts w:cs="Arial"/>
          <w:szCs w:val="24"/>
          <w:lang w:eastAsia="en-GB"/>
        </w:rPr>
      </w:pPr>
      <w:r w:rsidRPr="0090668B">
        <w:rPr>
          <w:rFonts w:cs="Arial"/>
          <w:szCs w:val="24"/>
          <w:lang w:eastAsia="en-GB"/>
        </w:rPr>
        <w:t>You are making changes that will affect front-line services</w:t>
      </w:r>
    </w:p>
    <w:p w:rsidR="00B71ECC" w:rsidRPr="0090668B" w:rsidRDefault="00B71ECC" w:rsidP="00B71ECC">
      <w:pPr>
        <w:numPr>
          <w:ilvl w:val="0"/>
          <w:numId w:val="40"/>
        </w:numPr>
        <w:rPr>
          <w:rFonts w:cs="Arial"/>
          <w:szCs w:val="24"/>
          <w:lang w:eastAsia="en-GB"/>
        </w:rPr>
      </w:pPr>
      <w:r w:rsidRPr="0090668B">
        <w:rPr>
          <w:rFonts w:cs="Arial"/>
          <w:szCs w:val="24"/>
          <w:lang w:eastAsia="en-GB"/>
        </w:rPr>
        <w:t>You are reducing budgets, which may affect front-line services</w:t>
      </w:r>
    </w:p>
    <w:p w:rsidR="00B71ECC" w:rsidRPr="0090668B" w:rsidRDefault="00B71ECC" w:rsidP="00B71ECC">
      <w:pPr>
        <w:numPr>
          <w:ilvl w:val="0"/>
          <w:numId w:val="40"/>
        </w:numPr>
        <w:rPr>
          <w:rFonts w:cs="Arial"/>
          <w:szCs w:val="24"/>
          <w:lang w:eastAsia="en-GB"/>
        </w:rPr>
      </w:pPr>
      <w:r w:rsidRPr="0090668B">
        <w:rPr>
          <w:rFonts w:cs="Arial"/>
          <w:szCs w:val="24"/>
          <w:lang w:eastAsia="en-GB"/>
        </w:rPr>
        <w:t>You are changing the way services are funded and this may impact the quality of the service and who can access it</w:t>
      </w:r>
    </w:p>
    <w:p w:rsidR="00B71ECC" w:rsidRPr="0090668B" w:rsidRDefault="00B71ECC" w:rsidP="00B71ECC">
      <w:pPr>
        <w:numPr>
          <w:ilvl w:val="0"/>
          <w:numId w:val="40"/>
        </w:numPr>
        <w:rPr>
          <w:rFonts w:cs="Arial"/>
          <w:szCs w:val="24"/>
          <w:lang w:eastAsia="en-GB"/>
        </w:rPr>
      </w:pPr>
      <w:r w:rsidRPr="0090668B">
        <w:rPr>
          <w:rFonts w:cs="Arial"/>
          <w:szCs w:val="24"/>
          <w:lang w:eastAsia="en-GB"/>
        </w:rPr>
        <w:t xml:space="preserve">You are making a decision that could have a different impact on different groups of people </w:t>
      </w:r>
    </w:p>
    <w:p w:rsidR="00B71ECC" w:rsidRPr="0090668B" w:rsidRDefault="00B71ECC" w:rsidP="00B71ECC">
      <w:pPr>
        <w:numPr>
          <w:ilvl w:val="0"/>
          <w:numId w:val="40"/>
        </w:numPr>
        <w:rPr>
          <w:rFonts w:cs="Arial"/>
          <w:szCs w:val="24"/>
          <w:lang w:eastAsia="en-GB"/>
        </w:rPr>
      </w:pPr>
      <w:r w:rsidRPr="0090668B">
        <w:rPr>
          <w:rFonts w:cs="Arial"/>
          <w:szCs w:val="24"/>
          <w:lang w:eastAsia="en-GB"/>
        </w:rPr>
        <w:t xml:space="preserve">You are making staff redundant or changing their roles </w:t>
      </w:r>
    </w:p>
    <w:p w:rsidR="00B71ECC" w:rsidRPr="0090668B" w:rsidRDefault="00B71ECC" w:rsidP="00B71ECC">
      <w:pPr>
        <w:rPr>
          <w:rFonts w:cs="Arial"/>
          <w:szCs w:val="24"/>
          <w:lang w:eastAsia="en-GB"/>
        </w:rPr>
      </w:pPr>
    </w:p>
    <w:p w:rsidR="00B71ECC" w:rsidRPr="0090668B" w:rsidRDefault="00B71ECC" w:rsidP="00B71ECC">
      <w:pPr>
        <w:rPr>
          <w:rFonts w:cs="Arial"/>
          <w:szCs w:val="24"/>
          <w:lang w:eastAsia="en-GB"/>
        </w:rPr>
      </w:pPr>
      <w:r w:rsidRPr="0090668B">
        <w:rPr>
          <w:rFonts w:cs="Arial"/>
          <w:szCs w:val="24"/>
          <w:lang w:eastAsia="en-GB"/>
        </w:rPr>
        <w:t>Guidanc</w:t>
      </w:r>
      <w:r>
        <w:rPr>
          <w:rFonts w:cs="Arial"/>
          <w:szCs w:val="24"/>
          <w:lang w:eastAsia="en-GB"/>
        </w:rPr>
        <w:t xml:space="preserve">e notes on how to complete an </w:t>
      </w:r>
      <w:proofErr w:type="spellStart"/>
      <w:r>
        <w:rPr>
          <w:rFonts w:cs="Arial"/>
          <w:szCs w:val="24"/>
          <w:lang w:eastAsia="en-GB"/>
        </w:rPr>
        <w:t>Eq</w:t>
      </w:r>
      <w:r w:rsidRPr="0090668B">
        <w:rPr>
          <w:rFonts w:cs="Arial"/>
          <w:szCs w:val="24"/>
          <w:lang w:eastAsia="en-GB"/>
        </w:rPr>
        <w:t>IA</w:t>
      </w:r>
      <w:proofErr w:type="spellEnd"/>
      <w:r w:rsidRPr="0090668B">
        <w:rPr>
          <w:rFonts w:cs="Arial"/>
          <w:szCs w:val="24"/>
          <w:lang w:eastAsia="en-GB"/>
        </w:rPr>
        <w:t xml:space="preserve"> and sign off process are available on the Hub under Equality and Diversity.</w:t>
      </w:r>
    </w:p>
    <w:p w:rsidR="00B71ECC" w:rsidRPr="0090668B" w:rsidRDefault="00B71ECC" w:rsidP="00B71ECC">
      <w:pPr>
        <w:rPr>
          <w:rFonts w:cs="Arial"/>
          <w:szCs w:val="24"/>
          <w:lang w:eastAsia="en-GB"/>
        </w:rPr>
      </w:pPr>
      <w:r w:rsidRPr="0090668B">
        <w:rPr>
          <w:rFonts w:cs="Arial"/>
          <w:szCs w:val="24"/>
          <w:lang w:eastAsia="en-GB"/>
        </w:rPr>
        <w:t xml:space="preserve">You must read the </w:t>
      </w:r>
      <w:hyperlink r:id="rId24" w:history="1">
        <w:r w:rsidRPr="00E51545">
          <w:rPr>
            <w:rStyle w:val="Hyperlink"/>
            <w:rFonts w:cs="Arial"/>
            <w:szCs w:val="24"/>
            <w:lang w:eastAsia="en-GB"/>
          </w:rPr>
          <w:t>guidance notes</w:t>
        </w:r>
      </w:hyperlink>
      <w:r>
        <w:rPr>
          <w:rFonts w:cs="Arial"/>
          <w:szCs w:val="24"/>
          <w:lang w:eastAsia="en-GB"/>
        </w:rPr>
        <w:t xml:space="preserve"> </w:t>
      </w:r>
      <w:r w:rsidRPr="0090668B">
        <w:rPr>
          <w:rFonts w:cs="Arial"/>
          <w:szCs w:val="24"/>
          <w:lang w:eastAsia="en-GB"/>
        </w:rPr>
        <w:t>and ensure you ha</w:t>
      </w:r>
      <w:r>
        <w:rPr>
          <w:rFonts w:cs="Arial"/>
          <w:szCs w:val="24"/>
          <w:lang w:eastAsia="en-GB"/>
        </w:rPr>
        <w:t xml:space="preserve">ve followed all stages of the </w:t>
      </w:r>
      <w:proofErr w:type="spellStart"/>
      <w:r>
        <w:rPr>
          <w:rFonts w:cs="Arial"/>
          <w:szCs w:val="24"/>
          <w:lang w:eastAsia="en-GB"/>
        </w:rPr>
        <w:t>Eq</w:t>
      </w:r>
      <w:r w:rsidRPr="0090668B">
        <w:rPr>
          <w:rFonts w:cs="Arial"/>
          <w:szCs w:val="24"/>
          <w:lang w:eastAsia="en-GB"/>
        </w:rPr>
        <w:t>IA</w:t>
      </w:r>
      <w:proofErr w:type="spellEnd"/>
      <w:r w:rsidRPr="0090668B">
        <w:rPr>
          <w:rFonts w:cs="Arial"/>
          <w:szCs w:val="24"/>
          <w:lang w:eastAsia="en-GB"/>
        </w:rPr>
        <w:t xml:space="preserve"> approval process</w:t>
      </w:r>
      <w:r>
        <w:rPr>
          <w:rFonts w:cs="Arial"/>
          <w:szCs w:val="24"/>
          <w:lang w:eastAsia="en-GB"/>
        </w:rPr>
        <w:t xml:space="preserve"> (outlined in appendix 1).</w:t>
      </w:r>
      <w:r w:rsidRPr="0090668B">
        <w:rPr>
          <w:rFonts w:cs="Arial"/>
          <w:szCs w:val="24"/>
          <w:lang w:eastAsia="en-GB"/>
        </w:rPr>
        <w:t xml:space="preserve"> </w:t>
      </w:r>
    </w:p>
    <w:p w:rsidR="00B71ECC" w:rsidRPr="003A3C06" w:rsidRDefault="00B71ECC" w:rsidP="00B71ECC">
      <w:pPr>
        <w:pStyle w:val="Default"/>
        <w:rPr>
          <w:color w:val="auto"/>
        </w:rPr>
      </w:pPr>
      <w:r w:rsidRPr="00884148">
        <w:rPr>
          <w:rFonts w:eastAsia="Times New Roman"/>
        </w:rPr>
        <w:t xml:space="preserve">Section 2 </w:t>
      </w:r>
      <w:r>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 xml:space="preserve">characteristics. </w:t>
      </w:r>
      <w:r>
        <w:rPr>
          <w:rFonts w:eastAsia="Times New Roman"/>
        </w:rPr>
        <w:t xml:space="preserve"> Equalities and borough profile data, as well as</w:t>
      </w:r>
      <w:r w:rsidRPr="00182C8C">
        <w:rPr>
          <w:rFonts w:eastAsia="Times New Roman"/>
        </w:rPr>
        <w:t xml:space="preserve"> other sources of </w:t>
      </w:r>
      <w:r>
        <w:rPr>
          <w:rFonts w:eastAsia="Times New Roman"/>
        </w:rPr>
        <w:t xml:space="preserve">statistical information can be found on the Harrow hub, within the section entitled: </w:t>
      </w:r>
      <w:hyperlink r:id="rId25" w:history="1">
        <w:r w:rsidRPr="001B4D3E">
          <w:rPr>
            <w:rStyle w:val="Hyperlink"/>
            <w:rFonts w:eastAsia="Times New Roman"/>
          </w:rPr>
          <w:t>Equality Impact Assessment</w:t>
        </w:r>
      </w:hyperlink>
      <w:r>
        <w:rPr>
          <w:rFonts w:eastAsia="Times New Roman"/>
        </w:rPr>
        <w:t xml:space="preserve"> - sources of statistical information.  </w:t>
      </w:r>
    </w:p>
    <w:p w:rsidR="00B71ECC" w:rsidRDefault="00B71ECC" w:rsidP="00B71ECC">
      <w:pPr>
        <w:rPr>
          <w:rFonts w:cs="Arial"/>
          <w:color w:val="1F497D"/>
          <w:szCs w:val="24"/>
          <w:lang w:eastAsia="en-GB"/>
        </w:rPr>
      </w:pPr>
    </w:p>
    <w:p w:rsidR="008E076F" w:rsidRDefault="008E076F" w:rsidP="00B71ECC">
      <w:pPr>
        <w:rPr>
          <w:rFonts w:cs="Arial"/>
          <w:color w:val="1F497D"/>
          <w:szCs w:val="24"/>
          <w:lang w:eastAsia="en-GB"/>
        </w:rPr>
      </w:pPr>
    </w:p>
    <w:p w:rsidR="008E076F" w:rsidRDefault="008E076F" w:rsidP="00B71ECC">
      <w:pPr>
        <w:rPr>
          <w:rFonts w:cs="Arial"/>
          <w:color w:val="1F497D"/>
          <w:szCs w:val="24"/>
          <w:lang w:eastAsia="en-GB"/>
        </w:rPr>
      </w:pPr>
    </w:p>
    <w:p w:rsidR="008E076F" w:rsidRDefault="008E076F" w:rsidP="00B71ECC">
      <w:pPr>
        <w:rPr>
          <w:rFonts w:cs="Arial"/>
          <w:color w:val="1F497D"/>
          <w:szCs w:val="24"/>
          <w:lang w:eastAsia="en-GB"/>
        </w:rPr>
      </w:pPr>
    </w:p>
    <w:p w:rsidR="008E076F" w:rsidRDefault="008E076F" w:rsidP="00B71ECC">
      <w:pPr>
        <w:rPr>
          <w:rFonts w:cs="Arial"/>
          <w:color w:val="1F497D"/>
          <w:szCs w:val="24"/>
          <w:lang w:eastAsia="en-GB"/>
        </w:rPr>
      </w:pPr>
    </w:p>
    <w:tbl>
      <w:tblPr>
        <w:tblW w:w="496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2772"/>
        <w:gridCol w:w="5080"/>
        <w:gridCol w:w="795"/>
        <w:gridCol w:w="851"/>
        <w:gridCol w:w="1011"/>
        <w:gridCol w:w="1117"/>
        <w:gridCol w:w="1135"/>
        <w:gridCol w:w="171"/>
      </w:tblGrid>
      <w:tr w:rsidR="00B71ECC" w:rsidRPr="0090668B" w:rsidTr="00B71ECC">
        <w:trPr>
          <w:trHeight w:val="240"/>
          <w:jc w:val="center"/>
        </w:trPr>
        <w:tc>
          <w:tcPr>
            <w:tcW w:w="5000" w:type="pct"/>
            <w:gridSpan w:val="9"/>
            <w:shd w:val="clear" w:color="auto" w:fill="7030A0"/>
            <w:vAlign w:val="center"/>
          </w:tcPr>
          <w:p w:rsidR="00B71ECC" w:rsidRPr="0090668B" w:rsidRDefault="00B71ECC" w:rsidP="00B71ECC">
            <w:pPr>
              <w:jc w:val="center"/>
              <w:rPr>
                <w:rFonts w:cs="Arial"/>
                <w:b/>
                <w:color w:val="FFFFFF"/>
                <w:sz w:val="32"/>
                <w:szCs w:val="32"/>
                <w:lang w:eastAsia="en-GB"/>
              </w:rPr>
            </w:pPr>
            <w:r>
              <w:rPr>
                <w:rFonts w:cs="Arial"/>
                <w:b/>
                <w:color w:val="FFFFFF"/>
                <w:sz w:val="32"/>
                <w:szCs w:val="32"/>
                <w:lang w:eastAsia="en-GB"/>
              </w:rPr>
              <w:lastRenderedPageBreak/>
              <w:t>Equality Impact Assessment (</w:t>
            </w:r>
            <w:proofErr w:type="spellStart"/>
            <w:r>
              <w:rPr>
                <w:rFonts w:cs="Arial"/>
                <w:b/>
                <w:color w:val="FFFFFF"/>
                <w:sz w:val="32"/>
                <w:szCs w:val="32"/>
                <w:lang w:eastAsia="en-GB"/>
              </w:rPr>
              <w:t>Eq</w:t>
            </w:r>
            <w:r w:rsidRPr="0090668B">
              <w:rPr>
                <w:rFonts w:cs="Arial"/>
                <w:b/>
                <w:color w:val="FFFFFF"/>
                <w:sz w:val="32"/>
                <w:szCs w:val="32"/>
                <w:lang w:eastAsia="en-GB"/>
              </w:rPr>
              <w:t>IA</w:t>
            </w:r>
            <w:proofErr w:type="spellEnd"/>
            <w:r w:rsidRPr="0090668B">
              <w:rPr>
                <w:rFonts w:cs="Arial"/>
                <w:b/>
                <w:color w:val="FFFFFF"/>
                <w:sz w:val="32"/>
                <w:szCs w:val="32"/>
                <w:lang w:eastAsia="en-GB"/>
              </w:rPr>
              <w:t>)</w:t>
            </w:r>
          </w:p>
          <w:p w:rsidR="00B71ECC" w:rsidRPr="0090668B" w:rsidRDefault="00B71ECC" w:rsidP="00B71ECC">
            <w:pPr>
              <w:rPr>
                <w:rFonts w:ascii="Times New Roman" w:hAnsi="Times New Roman"/>
                <w:sz w:val="20"/>
                <w:lang w:eastAsia="en-GB"/>
              </w:rPr>
            </w:pPr>
          </w:p>
        </w:tc>
      </w:tr>
      <w:tr w:rsidR="00B71ECC" w:rsidRPr="0090668B" w:rsidTr="00B71ECC">
        <w:trPr>
          <w:trHeight w:val="64"/>
          <w:jc w:val="center"/>
        </w:trPr>
        <w:tc>
          <w:tcPr>
            <w:tcW w:w="1562" w:type="pct"/>
            <w:gridSpan w:val="2"/>
            <w:shd w:val="clear" w:color="auto" w:fill="auto"/>
            <w:vAlign w:val="center"/>
          </w:tcPr>
          <w:p w:rsidR="00B71ECC" w:rsidRPr="0090668B" w:rsidRDefault="00B71ECC" w:rsidP="00B71ECC">
            <w:pPr>
              <w:spacing w:line="320" w:lineRule="atLeast"/>
              <w:jc w:val="both"/>
              <w:rPr>
                <w:rFonts w:cs="Arial"/>
                <w:lang w:eastAsia="en-GB"/>
              </w:rPr>
            </w:pPr>
            <w:r w:rsidRPr="0090668B">
              <w:rPr>
                <w:rFonts w:cs="Arial"/>
                <w:b/>
                <w:lang w:eastAsia="en-GB"/>
              </w:rPr>
              <w:t>Type of Decision</w:t>
            </w:r>
            <w:r w:rsidRPr="0090668B">
              <w:rPr>
                <w:rFonts w:cs="Arial"/>
                <w:lang w:eastAsia="en-GB"/>
              </w:rPr>
              <w:t xml:space="preserve">: </w:t>
            </w:r>
          </w:p>
        </w:tc>
        <w:tc>
          <w:tcPr>
            <w:tcW w:w="3438" w:type="pct"/>
            <w:gridSpan w:val="7"/>
            <w:shd w:val="clear" w:color="auto" w:fill="auto"/>
            <w:vAlign w:val="center"/>
          </w:tcPr>
          <w:p w:rsidR="00B71ECC" w:rsidRPr="0090668B" w:rsidRDefault="00B71ECC" w:rsidP="00B71ECC">
            <w:pPr>
              <w:spacing w:line="320" w:lineRule="atLeast"/>
              <w:rPr>
                <w:rFonts w:cs="Arial"/>
                <w:lang w:eastAsia="en-GB"/>
              </w:rPr>
            </w:pPr>
            <w:r w:rsidRPr="00B664D7">
              <w:rPr>
                <w:rFonts w:cs="Arial"/>
                <w:sz w:val="52"/>
                <w:szCs w:val="5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ole="">
                  <v:imagedata r:id="rId26" o:title=""/>
                </v:shape>
                <w:control r:id="rId27" w:name="OptionButton3" w:shapeid="_x0000_i1031"/>
              </w:object>
            </w:r>
            <w:r w:rsidRPr="0090668B">
              <w:rPr>
                <w:rFonts w:cs="Arial"/>
                <w:sz w:val="20"/>
              </w:rPr>
              <w:object w:dxaOrig="225" w:dyaOrig="225">
                <v:shape id="_x0000_i1033" type="#_x0000_t75" style="width:3in;height:3in" o:ole="">
                  <v:imagedata r:id="rId26" o:title=""/>
                </v:shape>
                <w:control r:id="rId28" w:name="OptionButton2" w:shapeid="_x0000_i1033"/>
              </w:object>
            </w:r>
            <w:r w:rsidRPr="0090668B">
              <w:rPr>
                <w:rFonts w:cs="Arial"/>
                <w:sz w:val="20"/>
              </w:rPr>
              <w:object w:dxaOrig="225" w:dyaOrig="225">
                <v:shape id="_x0000_i1035" type="#_x0000_t75" style="width:3in;height:3in" o:ole="">
                  <v:imagedata r:id="rId26" o:title=""/>
                </v:shape>
                <w:control r:id="rId29" w:name="OptionButton1" w:shapeid="_x0000_i1035"/>
              </w:object>
            </w:r>
          </w:p>
        </w:tc>
      </w:tr>
      <w:tr w:rsidR="00B71ECC" w:rsidRPr="0090668B" w:rsidTr="00B71ECC">
        <w:trPr>
          <w:trHeight w:val="240"/>
          <w:jc w:val="center"/>
        </w:trPr>
        <w:tc>
          <w:tcPr>
            <w:tcW w:w="1562" w:type="pct"/>
            <w:gridSpan w:val="2"/>
            <w:shd w:val="clear" w:color="auto" w:fill="auto"/>
            <w:vAlign w:val="center"/>
          </w:tcPr>
          <w:p w:rsidR="00B71ECC" w:rsidRPr="0090668B" w:rsidRDefault="00B71ECC" w:rsidP="00B71ECC">
            <w:pPr>
              <w:keepNext/>
              <w:overflowPunct w:val="0"/>
              <w:autoSpaceDE w:val="0"/>
              <w:autoSpaceDN w:val="0"/>
              <w:adjustRightInd w:val="0"/>
              <w:spacing w:line="320" w:lineRule="atLeast"/>
              <w:textAlignment w:val="baseline"/>
              <w:outlineLvl w:val="2"/>
              <w:rPr>
                <w:rFonts w:cs="Arial"/>
                <w:b/>
                <w:lang w:eastAsia="en-GB"/>
              </w:rPr>
            </w:pPr>
            <w:r w:rsidRPr="0090668B">
              <w:rPr>
                <w:rFonts w:cs="Arial"/>
                <w:b/>
                <w:lang w:eastAsia="en-GB"/>
              </w:rPr>
              <w:lastRenderedPageBreak/>
              <w:t>Title of Proposal</w:t>
            </w:r>
          </w:p>
        </w:tc>
        <w:tc>
          <w:tcPr>
            <w:tcW w:w="1719" w:type="pct"/>
            <w:shd w:val="clear" w:color="auto" w:fill="auto"/>
            <w:vAlign w:val="center"/>
          </w:tcPr>
          <w:p w:rsidR="00B71ECC" w:rsidRPr="005B6A5E" w:rsidRDefault="00B71ECC" w:rsidP="00B71ECC">
            <w:pPr>
              <w:pStyle w:val="Infotext"/>
              <w:spacing w:before="40"/>
              <w:rPr>
                <w:rFonts w:cs="Arial"/>
                <w:sz w:val="24"/>
                <w:szCs w:val="24"/>
              </w:rPr>
            </w:pPr>
            <w:r>
              <w:rPr>
                <w:rFonts w:cs="Arial"/>
                <w:sz w:val="24"/>
                <w:szCs w:val="24"/>
              </w:rPr>
              <w:t>Determination of Community School Admission Arrangements – Academic Year 2020/2021</w:t>
            </w:r>
          </w:p>
        </w:tc>
        <w:tc>
          <w:tcPr>
            <w:tcW w:w="1719" w:type="pct"/>
            <w:gridSpan w:val="6"/>
            <w:shd w:val="clear" w:color="auto" w:fill="auto"/>
            <w:vAlign w:val="center"/>
          </w:tcPr>
          <w:p w:rsidR="00B71ECC" w:rsidRPr="0090668B" w:rsidRDefault="00B71ECC" w:rsidP="00B71ECC">
            <w:pPr>
              <w:spacing w:line="320" w:lineRule="atLeast"/>
              <w:rPr>
                <w:rFonts w:cs="Arial"/>
                <w:b/>
                <w:lang w:eastAsia="en-GB"/>
              </w:rPr>
            </w:pPr>
            <w:r>
              <w:rPr>
                <w:rFonts w:cs="Arial"/>
                <w:b/>
                <w:lang w:eastAsia="en-GB"/>
              </w:rPr>
              <w:t xml:space="preserve">Date </w:t>
            </w:r>
            <w:proofErr w:type="spellStart"/>
            <w:r>
              <w:rPr>
                <w:rFonts w:cs="Arial"/>
                <w:b/>
                <w:lang w:eastAsia="en-GB"/>
              </w:rPr>
              <w:t>Eq</w:t>
            </w:r>
            <w:r w:rsidRPr="0090668B">
              <w:rPr>
                <w:rFonts w:cs="Arial"/>
                <w:b/>
                <w:lang w:eastAsia="en-GB"/>
              </w:rPr>
              <w:t>IA</w:t>
            </w:r>
            <w:proofErr w:type="spellEnd"/>
            <w:r w:rsidRPr="0090668B">
              <w:rPr>
                <w:rFonts w:cs="Arial"/>
                <w:b/>
                <w:lang w:eastAsia="en-GB"/>
              </w:rPr>
              <w:t xml:space="preserve"> created</w:t>
            </w:r>
            <w:r>
              <w:rPr>
                <w:rFonts w:cs="Arial"/>
                <w:b/>
                <w:lang w:eastAsia="en-GB"/>
              </w:rPr>
              <w:t xml:space="preserve"> 4/12/2019</w:t>
            </w:r>
          </w:p>
        </w:tc>
      </w:tr>
      <w:tr w:rsidR="00B71ECC" w:rsidRPr="0090668B" w:rsidTr="00B71ECC">
        <w:trPr>
          <w:trHeight w:val="240"/>
          <w:jc w:val="center"/>
        </w:trPr>
        <w:tc>
          <w:tcPr>
            <w:tcW w:w="1562" w:type="pct"/>
            <w:gridSpan w:val="2"/>
            <w:shd w:val="clear" w:color="auto" w:fill="auto"/>
            <w:vAlign w:val="center"/>
          </w:tcPr>
          <w:p w:rsidR="00B71ECC" w:rsidRPr="0090668B" w:rsidRDefault="00B71ECC" w:rsidP="00B71ECC">
            <w:pPr>
              <w:keepNext/>
              <w:overflowPunct w:val="0"/>
              <w:autoSpaceDE w:val="0"/>
              <w:autoSpaceDN w:val="0"/>
              <w:adjustRightInd w:val="0"/>
              <w:spacing w:line="320" w:lineRule="atLeast"/>
              <w:textAlignment w:val="baseline"/>
              <w:outlineLvl w:val="2"/>
              <w:rPr>
                <w:rFonts w:cs="Arial"/>
                <w:b/>
                <w:lang w:eastAsia="en-GB"/>
              </w:rPr>
            </w:pPr>
            <w:r w:rsidRPr="0090668B">
              <w:rPr>
                <w:rFonts w:cs="Arial"/>
                <w:b/>
                <w:lang w:eastAsia="en-GB"/>
              </w:rPr>
              <w:t>Name and job title of completing/lead Officer</w:t>
            </w:r>
          </w:p>
        </w:tc>
        <w:tc>
          <w:tcPr>
            <w:tcW w:w="3438" w:type="pct"/>
            <w:gridSpan w:val="7"/>
            <w:shd w:val="clear" w:color="auto" w:fill="auto"/>
            <w:vAlign w:val="center"/>
          </w:tcPr>
          <w:p w:rsidR="00B71ECC" w:rsidRPr="0090668B" w:rsidRDefault="00B71ECC" w:rsidP="00B71ECC">
            <w:pPr>
              <w:spacing w:line="320" w:lineRule="atLeast"/>
              <w:rPr>
                <w:rFonts w:ascii="Tahoma" w:hAnsi="Tahoma" w:cs="Tahoma"/>
                <w:lang w:eastAsia="en-GB"/>
              </w:rPr>
            </w:pPr>
            <w:proofErr w:type="spellStart"/>
            <w:r w:rsidRPr="005B6A5E">
              <w:rPr>
                <w:rFonts w:ascii="Tahoma" w:hAnsi="Tahoma" w:cs="Tahoma"/>
              </w:rPr>
              <w:t>Rajeshree</w:t>
            </w:r>
            <w:proofErr w:type="spellEnd"/>
            <w:r w:rsidRPr="005B6A5E">
              <w:rPr>
                <w:rFonts w:ascii="Tahoma" w:hAnsi="Tahoma" w:cs="Tahoma"/>
              </w:rPr>
              <w:t xml:space="preserve"> </w:t>
            </w:r>
            <w:proofErr w:type="spellStart"/>
            <w:r w:rsidRPr="005B6A5E">
              <w:rPr>
                <w:rFonts w:ascii="Tahoma" w:hAnsi="Tahoma" w:cs="Tahoma"/>
              </w:rPr>
              <w:t>Parmar</w:t>
            </w:r>
            <w:proofErr w:type="spellEnd"/>
            <w:r>
              <w:rPr>
                <w:rFonts w:ascii="Tahoma" w:hAnsi="Tahoma" w:cs="Tahoma"/>
              </w:rPr>
              <w:t xml:space="preserve"> </w:t>
            </w:r>
            <w:r w:rsidRPr="00D31CFD">
              <w:rPr>
                <w:rFonts w:ascii="Tahoma" w:hAnsi="Tahoma" w:cs="Tahoma"/>
              </w:rPr>
              <w:t>–</w:t>
            </w:r>
            <w:r>
              <w:rPr>
                <w:rFonts w:ascii="Tahoma" w:hAnsi="Tahoma" w:cs="Tahoma"/>
              </w:rPr>
              <w:t xml:space="preserve"> Head of School Organisation, Admissions and Attendance</w:t>
            </w:r>
          </w:p>
        </w:tc>
      </w:tr>
      <w:tr w:rsidR="00B71ECC" w:rsidRPr="0090668B" w:rsidTr="00B71ECC">
        <w:trPr>
          <w:trHeight w:val="240"/>
          <w:jc w:val="center"/>
        </w:trPr>
        <w:tc>
          <w:tcPr>
            <w:tcW w:w="1562" w:type="pct"/>
            <w:gridSpan w:val="2"/>
            <w:shd w:val="clear" w:color="auto" w:fill="auto"/>
            <w:vAlign w:val="center"/>
          </w:tcPr>
          <w:p w:rsidR="00B71ECC" w:rsidRPr="0090668B" w:rsidRDefault="00B71ECC" w:rsidP="00B71ECC">
            <w:pPr>
              <w:keepNext/>
              <w:overflowPunct w:val="0"/>
              <w:autoSpaceDE w:val="0"/>
              <w:autoSpaceDN w:val="0"/>
              <w:adjustRightInd w:val="0"/>
              <w:spacing w:line="320" w:lineRule="atLeast"/>
              <w:textAlignment w:val="baseline"/>
              <w:outlineLvl w:val="2"/>
              <w:rPr>
                <w:rFonts w:cs="Arial"/>
                <w:b/>
                <w:lang w:eastAsia="en-GB"/>
              </w:rPr>
            </w:pPr>
            <w:r w:rsidRPr="0090668B">
              <w:rPr>
                <w:rFonts w:cs="Arial"/>
                <w:b/>
                <w:lang w:eastAsia="en-GB"/>
              </w:rPr>
              <w:t xml:space="preserve">Directorate/ Service responsible </w:t>
            </w:r>
          </w:p>
        </w:tc>
        <w:tc>
          <w:tcPr>
            <w:tcW w:w="3438" w:type="pct"/>
            <w:gridSpan w:val="7"/>
            <w:shd w:val="clear" w:color="auto" w:fill="auto"/>
            <w:vAlign w:val="center"/>
          </w:tcPr>
          <w:p w:rsidR="00B71ECC" w:rsidRPr="0090668B" w:rsidRDefault="00B71ECC" w:rsidP="00B71ECC">
            <w:pPr>
              <w:spacing w:line="320" w:lineRule="atLeast"/>
              <w:rPr>
                <w:rFonts w:ascii="Tahoma" w:hAnsi="Tahoma" w:cs="Tahoma"/>
                <w:lang w:eastAsia="en-GB"/>
              </w:rPr>
            </w:pPr>
            <w:r>
              <w:rPr>
                <w:rFonts w:ascii="Tahoma" w:hAnsi="Tahoma" w:cs="Tahoma"/>
                <w:lang w:eastAsia="en-GB"/>
              </w:rPr>
              <w:t xml:space="preserve">People Services </w:t>
            </w:r>
          </w:p>
        </w:tc>
      </w:tr>
      <w:tr w:rsidR="00B71ECC" w:rsidRPr="0090668B" w:rsidTr="00B71ECC">
        <w:trPr>
          <w:trHeight w:val="240"/>
          <w:jc w:val="center"/>
        </w:trPr>
        <w:tc>
          <w:tcPr>
            <w:tcW w:w="5000" w:type="pct"/>
            <w:gridSpan w:val="9"/>
            <w:shd w:val="clear" w:color="auto" w:fill="7030A0"/>
            <w:vAlign w:val="center"/>
          </w:tcPr>
          <w:p w:rsidR="00B71ECC" w:rsidRPr="0090668B" w:rsidRDefault="00B71ECC" w:rsidP="00B71ECC">
            <w:pPr>
              <w:rPr>
                <w:rFonts w:cs="Arial"/>
                <w:b/>
                <w:color w:val="FFFFFF"/>
                <w:szCs w:val="24"/>
                <w:lang w:eastAsia="en-GB"/>
              </w:rPr>
            </w:pPr>
            <w:r w:rsidRPr="0090668B">
              <w:rPr>
                <w:rFonts w:cs="Arial"/>
                <w:b/>
                <w:color w:val="FFFFFF"/>
                <w:szCs w:val="24"/>
                <w:lang w:eastAsia="en-GB"/>
              </w:rPr>
              <w:t>Organisational approval</w:t>
            </w:r>
          </w:p>
        </w:tc>
      </w:tr>
      <w:tr w:rsidR="00B71ECC" w:rsidRPr="0090668B" w:rsidTr="00B71ECC">
        <w:trPr>
          <w:trHeight w:val="240"/>
          <w:jc w:val="center"/>
        </w:trPr>
        <w:tc>
          <w:tcPr>
            <w:tcW w:w="1562" w:type="pct"/>
            <w:gridSpan w:val="2"/>
            <w:shd w:val="clear" w:color="auto" w:fill="auto"/>
          </w:tcPr>
          <w:p w:rsidR="00B71ECC" w:rsidRDefault="00B71ECC" w:rsidP="00B71ECC">
            <w:pPr>
              <w:overflowPunct w:val="0"/>
              <w:autoSpaceDE w:val="0"/>
              <w:autoSpaceDN w:val="0"/>
              <w:adjustRightInd w:val="0"/>
              <w:textAlignment w:val="baseline"/>
              <w:rPr>
                <w:rFonts w:cs="Arial"/>
                <w:b/>
                <w:lang w:eastAsia="en-GB"/>
              </w:rPr>
            </w:pPr>
            <w:proofErr w:type="spellStart"/>
            <w:r>
              <w:rPr>
                <w:rFonts w:cs="Arial"/>
                <w:b/>
                <w:lang w:eastAsia="en-GB"/>
              </w:rPr>
              <w:t>Eq</w:t>
            </w:r>
            <w:r w:rsidRPr="0090668B">
              <w:rPr>
                <w:rFonts w:cs="Arial"/>
                <w:b/>
                <w:lang w:eastAsia="en-GB"/>
              </w:rPr>
              <w:t>IA</w:t>
            </w:r>
            <w:proofErr w:type="spellEnd"/>
            <w:r w:rsidRPr="0090668B">
              <w:rPr>
                <w:rFonts w:cs="Arial"/>
                <w:b/>
                <w:lang w:eastAsia="en-GB"/>
              </w:rPr>
              <w:t xml:space="preserve"> approved  by  Directorate </w:t>
            </w:r>
            <w:r>
              <w:rPr>
                <w:rFonts w:cs="Arial"/>
                <w:b/>
                <w:lang w:eastAsia="en-GB"/>
              </w:rPr>
              <w:t>Equalities Lead</w:t>
            </w:r>
          </w:p>
          <w:p w:rsidR="00B71ECC" w:rsidRPr="0090668B" w:rsidRDefault="00B71ECC" w:rsidP="00B71ECC">
            <w:pPr>
              <w:overflowPunct w:val="0"/>
              <w:autoSpaceDE w:val="0"/>
              <w:autoSpaceDN w:val="0"/>
              <w:adjustRightInd w:val="0"/>
              <w:textAlignment w:val="baseline"/>
              <w:rPr>
                <w:rFonts w:cs="Arial"/>
                <w:b/>
                <w:lang w:eastAsia="en-GB"/>
              </w:rPr>
            </w:pPr>
          </w:p>
        </w:tc>
        <w:tc>
          <w:tcPr>
            <w:tcW w:w="1719" w:type="pct"/>
            <w:shd w:val="clear" w:color="auto" w:fill="auto"/>
          </w:tcPr>
          <w:p w:rsidR="00B71ECC" w:rsidRPr="0090668B" w:rsidRDefault="00B71ECC" w:rsidP="00B71ECC">
            <w:pPr>
              <w:rPr>
                <w:rFonts w:cs="Arial"/>
                <w:b/>
                <w:lang w:eastAsia="en-GB"/>
              </w:rPr>
            </w:pPr>
            <w:r>
              <w:rPr>
                <w:rFonts w:cs="Arial"/>
                <w:b/>
                <w:lang w:eastAsia="en-GB"/>
              </w:rPr>
              <w:t>Name Alex Dewsnap, Director of Strategy</w:t>
            </w:r>
          </w:p>
        </w:tc>
        <w:tc>
          <w:tcPr>
            <w:tcW w:w="1719" w:type="pct"/>
            <w:gridSpan w:val="6"/>
            <w:shd w:val="clear" w:color="auto" w:fill="auto"/>
            <w:vAlign w:val="center"/>
          </w:tcPr>
          <w:p w:rsidR="00B71ECC" w:rsidRPr="0090668B" w:rsidRDefault="00B71ECC" w:rsidP="00B71ECC">
            <w:pPr>
              <w:rPr>
                <w:rFonts w:cs="Arial"/>
                <w:b/>
                <w:lang w:eastAsia="en-GB"/>
              </w:rPr>
            </w:pPr>
            <w:r>
              <w:rPr>
                <w:rFonts w:cs="Arial"/>
                <w:b/>
                <w:lang w:eastAsia="en-GB"/>
              </w:rPr>
              <w:t>Signature A. Dewsnap</w:t>
            </w:r>
          </w:p>
          <w:p w:rsidR="00B71ECC" w:rsidRPr="00C21A65" w:rsidRDefault="008C2E87" w:rsidP="00B71ECC">
            <w:pPr>
              <w:rPr>
                <w:rFonts w:cs="Arial"/>
                <w:b/>
                <w:sz w:val="32"/>
                <w:szCs w:val="32"/>
                <w:lang w:eastAsia="en-GB"/>
              </w:rPr>
            </w:pPr>
            <w:sdt>
              <w:sdtPr>
                <w:rPr>
                  <w:rFonts w:cs="Arial"/>
                  <w:b/>
                  <w:sz w:val="36"/>
                  <w:szCs w:val="36"/>
                  <w:lang w:eastAsia="en-GB"/>
                </w:rPr>
                <w:id w:val="649724489"/>
                <w14:checkbox>
                  <w14:checked w14:val="1"/>
                  <w14:checkedState w14:val="2612" w14:font="MS Gothic"/>
                  <w14:uncheckedState w14:val="2610" w14:font="MS Gothic"/>
                </w14:checkbox>
              </w:sdtPr>
              <w:sdtEndPr/>
              <w:sdtContent>
                <w:r w:rsidR="00B71ECC">
                  <w:rPr>
                    <w:rFonts w:ascii="MS Gothic" w:eastAsia="MS Gothic" w:hAnsi="MS Gothic" w:cs="Arial" w:hint="eastAsia"/>
                    <w:b/>
                    <w:sz w:val="36"/>
                    <w:szCs w:val="36"/>
                    <w:lang w:eastAsia="en-GB"/>
                  </w:rPr>
                  <w:t>☒</w:t>
                </w:r>
              </w:sdtContent>
            </w:sdt>
          </w:p>
          <w:p w:rsidR="00B71ECC" w:rsidRPr="00AC5792" w:rsidRDefault="00B71ECC" w:rsidP="00B71ECC">
            <w:pPr>
              <w:rPr>
                <w:rFonts w:cs="Arial"/>
                <w:b/>
                <w:lang w:eastAsia="en-GB"/>
              </w:rPr>
            </w:pPr>
            <w:r>
              <w:rPr>
                <w:rFonts w:cs="Arial"/>
                <w:b/>
                <w:lang w:eastAsia="en-GB"/>
              </w:rPr>
              <w:t xml:space="preserve">Tick this </w:t>
            </w:r>
            <w:r w:rsidRPr="00AC5792">
              <w:rPr>
                <w:rFonts w:cs="Arial"/>
                <w:b/>
              </w:rPr>
              <w:t xml:space="preserve">box </w:t>
            </w:r>
            <w:r>
              <w:rPr>
                <w:rFonts w:cs="Arial"/>
                <w:b/>
              </w:rPr>
              <w:t xml:space="preserve">to indicate that you have approved this </w:t>
            </w:r>
            <w:proofErr w:type="spellStart"/>
            <w:r>
              <w:rPr>
                <w:rFonts w:cs="Arial"/>
                <w:b/>
              </w:rPr>
              <w:t>EqIA</w:t>
            </w:r>
            <w:proofErr w:type="spellEnd"/>
            <w:r>
              <w:rPr>
                <w:rFonts w:cs="Arial"/>
                <w:b/>
              </w:rPr>
              <w:t xml:space="preserve"> </w:t>
            </w:r>
          </w:p>
          <w:p w:rsidR="00B71ECC" w:rsidRDefault="00B71ECC" w:rsidP="00B71ECC">
            <w:pPr>
              <w:rPr>
                <w:rFonts w:cs="Arial"/>
                <w:b/>
                <w:lang w:eastAsia="en-GB"/>
              </w:rPr>
            </w:pPr>
          </w:p>
          <w:p w:rsidR="00B71ECC" w:rsidRDefault="00B71ECC" w:rsidP="00B71ECC">
            <w:pPr>
              <w:rPr>
                <w:rFonts w:cs="Arial"/>
                <w:b/>
                <w:lang w:eastAsia="en-GB"/>
              </w:rPr>
            </w:pPr>
            <w:r w:rsidRPr="0090668B">
              <w:rPr>
                <w:rFonts w:cs="Arial"/>
                <w:b/>
                <w:lang w:eastAsia="en-GB"/>
              </w:rPr>
              <w:lastRenderedPageBreak/>
              <w:t>Date of approval</w:t>
            </w:r>
            <w:r>
              <w:rPr>
                <w:rFonts w:cs="Arial"/>
                <w:b/>
                <w:lang w:eastAsia="en-GB"/>
              </w:rPr>
              <w:t>: 19 December 2019</w:t>
            </w:r>
          </w:p>
          <w:p w:rsidR="00B71ECC" w:rsidRPr="0090668B" w:rsidRDefault="00B71ECC" w:rsidP="00B71ECC">
            <w:pPr>
              <w:rPr>
                <w:rFonts w:cs="Arial"/>
                <w:b/>
                <w:lang w:eastAsia="en-GB"/>
              </w:rPr>
            </w:pPr>
          </w:p>
        </w:tc>
      </w:tr>
      <w:tr w:rsidR="00B71ECC" w:rsidRPr="0090668B" w:rsidTr="00B71ECC">
        <w:tblPrEx>
          <w:jc w:val="left"/>
        </w:tblPrEx>
        <w:trPr>
          <w:trHeight w:hRule="exact" w:val="578"/>
        </w:trPr>
        <w:tc>
          <w:tcPr>
            <w:tcW w:w="5000" w:type="pct"/>
            <w:gridSpan w:val="9"/>
            <w:shd w:val="clear" w:color="auto" w:fill="7030A0"/>
          </w:tcPr>
          <w:p w:rsidR="00B71ECC" w:rsidRDefault="00B71ECC" w:rsidP="00B71ECC">
            <w:pPr>
              <w:pStyle w:val="ListParagraph"/>
              <w:numPr>
                <w:ilvl w:val="0"/>
                <w:numId w:val="41"/>
              </w:numPr>
              <w:spacing w:after="240"/>
              <w:ind w:left="391" w:hanging="357"/>
              <w:contextualSpacing/>
              <w:rPr>
                <w:rFonts w:cs="Arial"/>
                <w:b/>
                <w:color w:val="FFFFFF"/>
                <w:szCs w:val="24"/>
                <w:lang w:eastAsia="en-GB"/>
              </w:rPr>
            </w:pPr>
            <w:r w:rsidRPr="0090668B">
              <w:rPr>
                <w:rFonts w:ascii="Times New Roman" w:hAnsi="Times New Roman"/>
                <w:sz w:val="20"/>
                <w:lang w:eastAsia="en-GB"/>
              </w:rPr>
              <w:lastRenderedPageBreak/>
              <w:br w:type="page"/>
            </w:r>
            <w:r>
              <w:rPr>
                <w:rFonts w:cs="Arial"/>
                <w:b/>
                <w:color w:val="FFFFFF"/>
                <w:szCs w:val="24"/>
                <w:lang w:eastAsia="en-GB"/>
              </w:rPr>
              <w:t>Summary of proposal, impact on groups with protected characteristics and  mitigating actions</w:t>
            </w:r>
          </w:p>
          <w:p w:rsidR="00B71ECC" w:rsidRPr="007055B1" w:rsidRDefault="00B71ECC" w:rsidP="00B71ECC">
            <w:pPr>
              <w:pStyle w:val="ListParagraph"/>
              <w:spacing w:after="240"/>
              <w:ind w:left="391"/>
              <w:rPr>
                <w:rFonts w:cs="Arial"/>
                <w:color w:val="FFFFFF"/>
                <w:szCs w:val="24"/>
                <w:lang w:eastAsia="en-GB"/>
              </w:rPr>
            </w:pPr>
            <w:r w:rsidRPr="007055B1">
              <w:rPr>
                <w:rFonts w:cs="Arial"/>
                <w:color w:val="FFFFFF"/>
                <w:szCs w:val="24"/>
                <w:lang w:eastAsia="en-GB"/>
              </w:rPr>
              <w:t>(</w:t>
            </w:r>
            <w:r>
              <w:rPr>
                <w:rFonts w:cs="Arial"/>
                <w:color w:val="FFFFFF"/>
                <w:szCs w:val="24"/>
                <w:lang w:eastAsia="en-GB"/>
              </w:rPr>
              <w:t xml:space="preserve">to be completed </w:t>
            </w:r>
            <w:r w:rsidRPr="00C838A0">
              <w:rPr>
                <w:rFonts w:cs="Arial"/>
                <w:b/>
                <w:color w:val="FFFFFF"/>
                <w:szCs w:val="24"/>
                <w:lang w:eastAsia="en-GB"/>
              </w:rPr>
              <w:t xml:space="preserve">after </w:t>
            </w:r>
            <w:r>
              <w:rPr>
                <w:rFonts w:cs="Arial"/>
                <w:color w:val="FFFFFF"/>
                <w:szCs w:val="24"/>
                <w:lang w:eastAsia="en-GB"/>
              </w:rPr>
              <w:t>you have completed sections 2 - 5)</w:t>
            </w:r>
          </w:p>
        </w:tc>
      </w:tr>
      <w:tr w:rsidR="00B71ECC" w:rsidRPr="0090668B" w:rsidTr="00B71ECC">
        <w:tblPrEx>
          <w:jc w:val="left"/>
        </w:tblPrEx>
        <w:trPr>
          <w:trHeight w:val="240"/>
        </w:trPr>
        <w:tc>
          <w:tcPr>
            <w:tcW w:w="5000" w:type="pct"/>
            <w:gridSpan w:val="9"/>
            <w:shd w:val="clear" w:color="auto" w:fill="auto"/>
          </w:tcPr>
          <w:p w:rsidR="00B71ECC" w:rsidRDefault="00B71ECC" w:rsidP="00B71ECC">
            <w:pPr>
              <w:pStyle w:val="ListBullet"/>
            </w:pPr>
            <w:r>
              <w:t xml:space="preserve">a)  </w:t>
            </w:r>
            <w:r w:rsidRPr="00BE3CDE">
              <w:t>What is your proposal?</w:t>
            </w:r>
            <w:r w:rsidR="008E076F">
              <w:t xml:space="preserve">  </w:t>
            </w:r>
            <w:r>
              <w:t xml:space="preserve">In </w:t>
            </w:r>
            <w:r w:rsidRPr="001B7236">
              <w:t xml:space="preserve">accordance with the School Standards and Framework Act 1998 Harrow Council is required to consult before determining its admission arrangements for community schools every seven years or if changes are proposed to the admissions arrangements. </w:t>
            </w:r>
            <w:r>
              <w:t>A c</w:t>
            </w:r>
            <w:r w:rsidRPr="00A03989">
              <w:t xml:space="preserve">onsultation </w:t>
            </w:r>
            <w:r>
              <w:t>on proposals to reduce the Published Admission Number (PAN) at several primary schools in Harrow</w:t>
            </w:r>
            <w:r w:rsidRPr="00A03989">
              <w:t xml:space="preserve"> on the proposed changes started on 11 November 2019 for 6 weeks. The Consultation will close on Friday 20</w:t>
            </w:r>
            <w:r w:rsidR="008E076F">
              <w:t xml:space="preserve"> December</w:t>
            </w:r>
          </w:p>
          <w:p w:rsidR="00B71ECC" w:rsidRDefault="00B71ECC" w:rsidP="00B71ECC">
            <w:pPr>
              <w:pStyle w:val="ListBullet"/>
            </w:pPr>
            <w:r w:rsidRPr="00AF702E">
              <w:t xml:space="preserve">On </w:t>
            </w:r>
            <w:r>
              <w:t xml:space="preserve">9 January 2020, Cabinet will be asked to consider the consultation responses and determine the proposals accordingly.  </w:t>
            </w:r>
          </w:p>
          <w:p w:rsidR="00B71ECC" w:rsidRPr="00A03989" w:rsidRDefault="00B71ECC" w:rsidP="00B71ECC">
            <w:pPr>
              <w:pStyle w:val="ListBullet"/>
            </w:pPr>
          </w:p>
        </w:tc>
      </w:tr>
      <w:tr w:rsidR="00B71ECC" w:rsidRPr="0090668B" w:rsidTr="00B71ECC">
        <w:tblPrEx>
          <w:jc w:val="left"/>
        </w:tblPrEx>
        <w:trPr>
          <w:trHeight w:val="240"/>
        </w:trPr>
        <w:tc>
          <w:tcPr>
            <w:tcW w:w="5000" w:type="pct"/>
            <w:gridSpan w:val="9"/>
            <w:shd w:val="clear" w:color="auto" w:fill="auto"/>
          </w:tcPr>
          <w:p w:rsidR="00B71ECC" w:rsidRDefault="00B71ECC" w:rsidP="00B71ECC">
            <w:pPr>
              <w:rPr>
                <w:rFonts w:cs="Arial"/>
                <w:b/>
                <w:sz w:val="20"/>
                <w:lang w:eastAsia="en-GB"/>
              </w:rPr>
            </w:pPr>
            <w:r w:rsidRPr="0026078C">
              <w:rPr>
                <w:rFonts w:cs="Arial"/>
                <w:b/>
                <w:lang w:eastAsia="en-GB"/>
              </w:rPr>
              <w:t>b)</w:t>
            </w:r>
            <w:r>
              <w:rPr>
                <w:rFonts w:cs="Arial"/>
                <w:b/>
                <w:sz w:val="20"/>
                <w:lang w:eastAsia="en-GB"/>
              </w:rPr>
              <w:t xml:space="preserve">  </w:t>
            </w:r>
            <w:r w:rsidRPr="003A7D5D">
              <w:rPr>
                <w:rFonts w:cs="Arial"/>
                <w:b/>
                <w:szCs w:val="24"/>
                <w:lang w:eastAsia="en-GB"/>
              </w:rPr>
              <w:t>Summarise the  impact  of your  proposal on groups with protected characteristics</w:t>
            </w:r>
            <w:r>
              <w:rPr>
                <w:rFonts w:cs="Arial"/>
                <w:b/>
                <w:sz w:val="20"/>
                <w:lang w:eastAsia="en-GB"/>
              </w:rPr>
              <w:t xml:space="preserve"> </w:t>
            </w:r>
          </w:p>
          <w:p w:rsidR="00B71ECC" w:rsidRDefault="00B71ECC" w:rsidP="00B71ECC">
            <w:pPr>
              <w:rPr>
                <w:rFonts w:cs="Arial"/>
                <w:b/>
                <w:szCs w:val="24"/>
                <w:lang w:eastAsia="en-GB"/>
              </w:rPr>
            </w:pPr>
          </w:p>
          <w:p w:rsidR="00B71ECC" w:rsidRDefault="00B71ECC" w:rsidP="00B71ECC">
            <w:pPr>
              <w:rPr>
                <w:rFonts w:cs="Arial"/>
                <w:sz w:val="20"/>
                <w:lang w:eastAsia="en-GB"/>
              </w:rPr>
            </w:pPr>
            <w:r w:rsidRPr="00092C30">
              <w:rPr>
                <w:rFonts w:cs="Arial"/>
                <w:szCs w:val="24"/>
                <w:lang w:eastAsia="en-GB"/>
              </w:rPr>
              <w:t>The proposal should not have any impact on groups w</w:t>
            </w:r>
            <w:r>
              <w:rPr>
                <w:rFonts w:cs="Arial"/>
                <w:szCs w:val="24"/>
                <w:lang w:eastAsia="en-GB"/>
              </w:rPr>
              <w:t>ith protected characteristics. The proposals will reduce</w:t>
            </w:r>
            <w:r w:rsidRPr="00092C30">
              <w:rPr>
                <w:rFonts w:cs="Arial"/>
                <w:szCs w:val="24"/>
                <w:lang w:eastAsia="en-GB"/>
              </w:rPr>
              <w:t xml:space="preserve"> the number of school places</w:t>
            </w:r>
            <w:r>
              <w:rPr>
                <w:rFonts w:cs="Arial"/>
                <w:szCs w:val="24"/>
                <w:lang w:eastAsia="en-GB"/>
              </w:rPr>
              <w:t xml:space="preserve"> to align them with the level of demand and numbers of pupils applying for a school place.</w:t>
            </w:r>
            <w:r>
              <w:rPr>
                <w:rFonts w:cs="Arial"/>
                <w:sz w:val="20"/>
                <w:lang w:eastAsia="en-GB"/>
              </w:rPr>
              <w:t xml:space="preserve"> </w:t>
            </w:r>
          </w:p>
          <w:p w:rsidR="00B71ECC" w:rsidRPr="00092C30" w:rsidRDefault="00B71ECC" w:rsidP="00B71ECC">
            <w:pPr>
              <w:rPr>
                <w:rFonts w:cs="Arial"/>
                <w:sz w:val="20"/>
                <w:lang w:eastAsia="en-GB"/>
              </w:rPr>
            </w:pPr>
          </w:p>
        </w:tc>
      </w:tr>
      <w:tr w:rsidR="00B71ECC" w:rsidRPr="0090668B" w:rsidTr="00B71ECC">
        <w:tblPrEx>
          <w:jc w:val="left"/>
        </w:tblPrEx>
        <w:trPr>
          <w:trHeight w:val="240"/>
        </w:trPr>
        <w:tc>
          <w:tcPr>
            <w:tcW w:w="5000" w:type="pct"/>
            <w:gridSpan w:val="9"/>
            <w:shd w:val="clear" w:color="auto" w:fill="auto"/>
          </w:tcPr>
          <w:p w:rsidR="00B71ECC" w:rsidRPr="001B4788" w:rsidRDefault="00B71ECC" w:rsidP="00B71ECC">
            <w:pPr>
              <w:rPr>
                <w:rFonts w:cs="Arial"/>
                <w:b/>
                <w:sz w:val="20"/>
                <w:lang w:eastAsia="en-GB"/>
              </w:rPr>
            </w:pPr>
            <w:r w:rsidRPr="0026078C">
              <w:rPr>
                <w:rFonts w:cs="Arial"/>
                <w:b/>
                <w:lang w:eastAsia="en-GB"/>
              </w:rPr>
              <w:t>c)</w:t>
            </w:r>
            <w:r>
              <w:rPr>
                <w:rFonts w:cs="Arial"/>
                <w:b/>
                <w:sz w:val="20"/>
                <w:lang w:eastAsia="en-GB"/>
              </w:rPr>
              <w:t xml:space="preserve">  </w:t>
            </w:r>
            <w:r>
              <w:rPr>
                <w:rFonts w:cs="Arial"/>
                <w:b/>
                <w:szCs w:val="24"/>
                <w:lang w:eastAsia="en-GB"/>
              </w:rPr>
              <w:t xml:space="preserve">Summarise any potential negative </w:t>
            </w:r>
            <w:r w:rsidRPr="003A7D5D">
              <w:rPr>
                <w:rFonts w:cs="Arial"/>
                <w:b/>
                <w:szCs w:val="24"/>
                <w:lang w:eastAsia="en-GB"/>
              </w:rPr>
              <w:t>impact</w:t>
            </w:r>
            <w:r>
              <w:rPr>
                <w:rFonts w:cs="Arial"/>
                <w:b/>
                <w:szCs w:val="24"/>
                <w:lang w:eastAsia="en-GB"/>
              </w:rPr>
              <w:t xml:space="preserve">(s) identified </w:t>
            </w:r>
            <w:r w:rsidRPr="003A7D5D">
              <w:rPr>
                <w:rFonts w:cs="Arial"/>
                <w:b/>
                <w:szCs w:val="24"/>
                <w:lang w:eastAsia="en-GB"/>
              </w:rPr>
              <w:t>and mitigating actions</w:t>
            </w:r>
          </w:p>
        </w:tc>
      </w:tr>
      <w:tr w:rsidR="00B71ECC" w:rsidRPr="0090668B" w:rsidTr="00B71ECC">
        <w:tblPrEx>
          <w:jc w:val="left"/>
        </w:tblPrEx>
        <w:trPr>
          <w:trHeight w:val="240"/>
        </w:trPr>
        <w:tc>
          <w:tcPr>
            <w:tcW w:w="5000" w:type="pct"/>
            <w:gridSpan w:val="9"/>
            <w:shd w:val="clear" w:color="auto" w:fill="auto"/>
          </w:tcPr>
          <w:p w:rsidR="00B71ECC" w:rsidRDefault="00B71ECC" w:rsidP="00B71ECC">
            <w:pPr>
              <w:rPr>
                <w:rFonts w:cs="Arial"/>
                <w:b/>
                <w:lang w:eastAsia="en-GB"/>
              </w:rPr>
            </w:pPr>
          </w:p>
          <w:p w:rsidR="00B71ECC" w:rsidRPr="00092C30" w:rsidRDefault="00B71ECC" w:rsidP="00B71ECC">
            <w:pPr>
              <w:rPr>
                <w:rFonts w:cs="Arial"/>
                <w:szCs w:val="24"/>
                <w:lang w:eastAsia="en-GB"/>
              </w:rPr>
            </w:pPr>
            <w:r w:rsidRPr="00092C30">
              <w:rPr>
                <w:rFonts w:cs="Arial"/>
                <w:szCs w:val="24"/>
                <w:lang w:eastAsia="en-GB"/>
              </w:rPr>
              <w:t>There are no potential negative impacts.</w:t>
            </w:r>
          </w:p>
        </w:tc>
      </w:tr>
      <w:tr w:rsidR="00B71ECC" w:rsidRPr="0090668B" w:rsidTr="00B71ECC">
        <w:tblPrEx>
          <w:jc w:val="left"/>
        </w:tblPrEx>
        <w:trPr>
          <w:gridAfter w:val="1"/>
          <w:wAfter w:w="58" w:type="pct"/>
          <w:trHeight w:val="227"/>
        </w:trPr>
        <w:tc>
          <w:tcPr>
            <w:tcW w:w="3550" w:type="pct"/>
            <w:gridSpan w:val="4"/>
            <w:tcBorders>
              <w:bottom w:val="single" w:sz="4" w:space="0" w:color="auto"/>
            </w:tcBorders>
            <w:shd w:val="clear" w:color="auto" w:fill="7030A0"/>
          </w:tcPr>
          <w:p w:rsidR="00B71ECC" w:rsidRPr="0090668B" w:rsidRDefault="00B71ECC" w:rsidP="00B71ECC">
            <w:pPr>
              <w:rPr>
                <w:rFonts w:cs="Arial"/>
                <w:b/>
                <w:color w:val="FFFFFF"/>
                <w:szCs w:val="24"/>
                <w:lang w:eastAsia="en-GB"/>
              </w:rPr>
            </w:pPr>
            <w:r w:rsidRPr="0090668B">
              <w:rPr>
                <w:rFonts w:ascii="Times New Roman" w:hAnsi="Times New Roman"/>
                <w:sz w:val="20"/>
                <w:lang w:eastAsia="en-GB"/>
              </w:rPr>
              <w:br w:type="page"/>
            </w:r>
            <w:r w:rsidRPr="0090668B">
              <w:rPr>
                <w:rFonts w:cs="Arial"/>
                <w:b/>
                <w:color w:val="FFFFFF"/>
                <w:szCs w:val="24"/>
                <w:lang w:eastAsia="en-GB"/>
              </w:rPr>
              <w:t>2. Assessing impact</w:t>
            </w:r>
          </w:p>
        </w:tc>
        <w:tc>
          <w:tcPr>
            <w:tcW w:w="1392" w:type="pct"/>
            <w:gridSpan w:val="4"/>
            <w:shd w:val="clear" w:color="auto" w:fill="7030A0"/>
            <w:vAlign w:val="center"/>
          </w:tcPr>
          <w:p w:rsidR="00B71ECC" w:rsidRPr="0090668B" w:rsidRDefault="00B71ECC" w:rsidP="00B71ECC">
            <w:pPr>
              <w:rPr>
                <w:rFonts w:cs="Arial"/>
                <w:color w:val="FFFFFF"/>
                <w:sz w:val="20"/>
                <w:lang w:eastAsia="en-GB"/>
              </w:rPr>
            </w:pPr>
          </w:p>
        </w:tc>
      </w:tr>
      <w:tr w:rsidR="00B71ECC" w:rsidRPr="0090668B" w:rsidTr="00B71ECC">
        <w:tblPrEx>
          <w:jc w:val="left"/>
        </w:tblPrEx>
        <w:trPr>
          <w:gridAfter w:val="1"/>
          <w:wAfter w:w="58" w:type="pct"/>
          <w:trHeight w:val="831"/>
        </w:trPr>
        <w:tc>
          <w:tcPr>
            <w:tcW w:w="3550" w:type="pct"/>
            <w:gridSpan w:val="4"/>
            <w:tcBorders>
              <w:bottom w:val="single" w:sz="4" w:space="0" w:color="auto"/>
            </w:tcBorders>
            <w:shd w:val="clear" w:color="auto" w:fill="7030A0"/>
          </w:tcPr>
          <w:p w:rsidR="00B71ECC" w:rsidRPr="00612039" w:rsidRDefault="00B71ECC" w:rsidP="00B71ECC">
            <w:pPr>
              <w:rPr>
                <w:rFonts w:ascii="Tahoma" w:hAnsi="Tahoma" w:cs="Tahoma"/>
                <w:lang w:eastAsia="en-GB"/>
              </w:rPr>
            </w:pPr>
            <w:r>
              <w:rPr>
                <w:rFonts w:cs="Arial"/>
                <w:color w:val="FFFFFF"/>
                <w:lang w:eastAsia="en-GB"/>
              </w:rPr>
              <w:t xml:space="preserve">You are required to undertake a detailed analysis of the impact of your proposals on groups with protected characteristics. You should refer to </w:t>
            </w:r>
            <w:hyperlink r:id="rId30" w:history="1">
              <w:r w:rsidRPr="00594EE0">
                <w:rPr>
                  <w:rStyle w:val="Hyperlink"/>
                  <w:rFonts w:cs="Arial"/>
                  <w:color w:val="FFFFFF" w:themeColor="background1"/>
                  <w:lang w:eastAsia="en-GB"/>
                </w:rPr>
                <w:t>borough profile data</w:t>
              </w:r>
            </w:hyperlink>
            <w:r>
              <w:rPr>
                <w:rFonts w:cs="Arial"/>
                <w:color w:val="FFFFFF"/>
                <w:lang w:eastAsia="en-GB"/>
              </w:rPr>
              <w:t xml:space="preserve">, </w:t>
            </w:r>
            <w:hyperlink r:id="rId31" w:history="1">
              <w:r w:rsidRPr="00594EE0">
                <w:rPr>
                  <w:rStyle w:val="Hyperlink"/>
                  <w:rFonts w:cs="Arial"/>
                  <w:color w:val="FFFFFF" w:themeColor="background1"/>
                  <w:lang w:eastAsia="en-GB"/>
                </w:rPr>
                <w:t>equalities data</w:t>
              </w:r>
            </w:hyperlink>
            <w:r>
              <w:rPr>
                <w:rFonts w:cs="Arial"/>
                <w:color w:val="FFFFFF"/>
                <w:lang w:eastAsia="en-GB"/>
              </w:rPr>
              <w:t xml:space="preserve">, service user information, consultation responses and any other relevant data/evidence to help you assess and explain what impact (if any) your proposal(s) will have on </w:t>
            </w:r>
            <w:r w:rsidRPr="008D6462">
              <w:rPr>
                <w:rFonts w:cs="Arial"/>
                <w:b/>
                <w:color w:val="FFFFFF"/>
                <w:lang w:eastAsia="en-GB"/>
              </w:rPr>
              <w:t xml:space="preserve">each </w:t>
            </w:r>
            <w:r>
              <w:rPr>
                <w:rFonts w:cs="Arial"/>
                <w:color w:val="FFFFFF"/>
                <w:lang w:eastAsia="en-GB"/>
              </w:rPr>
              <w:t xml:space="preserve">group.  </w:t>
            </w:r>
            <w:r>
              <w:rPr>
                <w:rFonts w:cs="Arial"/>
                <w:color w:val="FFFFFF" w:themeColor="background1"/>
              </w:rPr>
              <w:t>Where there are gaps in data, you should state this in the boxes below and what action (if any), you will take to address this in the future.</w:t>
            </w:r>
          </w:p>
        </w:tc>
        <w:tc>
          <w:tcPr>
            <w:tcW w:w="1392" w:type="pct"/>
            <w:gridSpan w:val="4"/>
            <w:shd w:val="clear" w:color="auto" w:fill="7030A0"/>
          </w:tcPr>
          <w:p w:rsidR="00B71ECC" w:rsidRPr="00701D5A" w:rsidRDefault="00B71ECC" w:rsidP="00B71ECC">
            <w:pPr>
              <w:rPr>
                <w:rFonts w:cs="Arial"/>
                <w:color w:val="FFFFFF"/>
                <w:sz w:val="20"/>
                <w:lang w:eastAsia="en-GB"/>
              </w:rPr>
            </w:pPr>
            <w:r w:rsidRPr="00701D5A">
              <w:rPr>
                <w:rFonts w:cs="Arial"/>
                <w:color w:val="FFFFFF"/>
                <w:sz w:val="20"/>
                <w:lang w:eastAsia="en-GB"/>
              </w:rPr>
              <w:t xml:space="preserve">What does the evidence tell you about the impact your proposal may have on groups with protected characteristics?  </w:t>
            </w:r>
            <w:r>
              <w:rPr>
                <w:rFonts w:cs="Arial"/>
                <w:color w:val="FFFFFF"/>
                <w:sz w:val="20"/>
                <w:lang w:eastAsia="en-GB"/>
              </w:rPr>
              <w:t xml:space="preserve">Click </w:t>
            </w:r>
            <w:r w:rsidRPr="00701D5A">
              <w:rPr>
                <w:rFonts w:cs="Arial"/>
                <w:color w:val="FFFFFF"/>
                <w:sz w:val="20"/>
                <w:lang w:eastAsia="en-GB"/>
              </w:rPr>
              <w:t xml:space="preserve"> the  </w:t>
            </w:r>
            <w:r>
              <w:rPr>
                <w:rFonts w:cs="Arial"/>
                <w:color w:val="FFFFFF"/>
                <w:sz w:val="20"/>
                <w:lang w:eastAsia="en-GB"/>
              </w:rPr>
              <w:t xml:space="preserve">relevant box </w:t>
            </w:r>
            <w:r w:rsidRPr="00701D5A">
              <w:rPr>
                <w:rFonts w:cs="Arial"/>
                <w:color w:val="FFFFFF"/>
                <w:sz w:val="20"/>
                <w:lang w:eastAsia="en-GB"/>
              </w:rPr>
              <w:t xml:space="preserve"> to indicate whether your proposal will have a positive impact, negative (minor, major), or no impact</w:t>
            </w:r>
          </w:p>
        </w:tc>
      </w:tr>
      <w:tr w:rsidR="00B71ECC" w:rsidRPr="0090668B" w:rsidTr="00B71ECC">
        <w:tblPrEx>
          <w:jc w:val="left"/>
        </w:tblPrEx>
        <w:trPr>
          <w:gridAfter w:val="1"/>
          <w:wAfter w:w="58" w:type="pct"/>
          <w:cantSplit/>
          <w:trHeight w:val="570"/>
        </w:trPr>
        <w:tc>
          <w:tcPr>
            <w:tcW w:w="624" w:type="pct"/>
            <w:vMerge w:val="restart"/>
            <w:shd w:val="clear" w:color="auto" w:fill="7030A0"/>
          </w:tcPr>
          <w:p w:rsidR="00B71ECC" w:rsidRPr="0090668B" w:rsidRDefault="00B71ECC" w:rsidP="00B71ECC">
            <w:pPr>
              <w:ind w:left="-108" w:firstLine="108"/>
              <w:rPr>
                <w:rFonts w:cs="Arial"/>
                <w:b/>
                <w:color w:val="FFFFFF"/>
                <w:lang w:eastAsia="en-GB"/>
              </w:rPr>
            </w:pPr>
            <w:r>
              <w:rPr>
                <w:rFonts w:cs="Arial"/>
                <w:b/>
                <w:color w:val="FFFFFF"/>
                <w:lang w:eastAsia="en-GB"/>
              </w:rPr>
              <w:t>Protected c</w:t>
            </w:r>
            <w:r w:rsidRPr="0090668B">
              <w:rPr>
                <w:rFonts w:cs="Arial"/>
                <w:b/>
                <w:color w:val="FFFFFF"/>
                <w:lang w:eastAsia="en-GB"/>
              </w:rPr>
              <w:t>haracteristic</w:t>
            </w:r>
          </w:p>
        </w:tc>
        <w:tc>
          <w:tcPr>
            <w:tcW w:w="2926" w:type="pct"/>
            <w:gridSpan w:val="3"/>
            <w:vMerge w:val="restart"/>
            <w:shd w:val="clear" w:color="auto" w:fill="7030A0"/>
          </w:tcPr>
          <w:p w:rsidR="00B71ECC" w:rsidRDefault="00B71ECC" w:rsidP="00B71ECC">
            <w:pPr>
              <w:rPr>
                <w:rFonts w:cs="Arial"/>
                <w:color w:val="FFFFFF"/>
                <w:lang w:eastAsia="en-GB"/>
              </w:rPr>
            </w:pPr>
            <w:r>
              <w:rPr>
                <w:rFonts w:cs="Arial"/>
                <w:color w:val="FFFFFF"/>
                <w:lang w:eastAsia="en-GB"/>
              </w:rPr>
              <w:t xml:space="preserve">For </w:t>
            </w:r>
            <w:r w:rsidRPr="00935C0C">
              <w:rPr>
                <w:rFonts w:cs="Arial"/>
                <w:b/>
                <w:color w:val="FFFFFF"/>
                <w:lang w:eastAsia="en-GB"/>
              </w:rPr>
              <w:t>each</w:t>
            </w:r>
            <w:r>
              <w:rPr>
                <w:rFonts w:cs="Arial"/>
                <w:color w:val="FFFFFF"/>
                <w:lang w:eastAsia="en-GB"/>
              </w:rPr>
              <w:t xml:space="preserve"> protected characteristic, explain in detail what the evidence is suggesting and the impact of your proposal (if any). Click the appropriate box </w:t>
            </w:r>
            <w:r>
              <w:rPr>
                <w:rFonts w:cs="Arial"/>
                <w:color w:val="FFFFFF"/>
                <w:lang w:eastAsia="en-GB"/>
              </w:rPr>
              <w:lastRenderedPageBreak/>
              <w:t>on the right to indicate the outcome of your analysis.</w:t>
            </w:r>
          </w:p>
          <w:p w:rsidR="00B71ECC" w:rsidRPr="0090668B" w:rsidRDefault="00B71ECC" w:rsidP="00B71ECC">
            <w:pPr>
              <w:rPr>
                <w:rFonts w:cs="Arial"/>
                <w:color w:val="FFFFFF"/>
                <w:lang w:eastAsia="en-GB"/>
              </w:rPr>
            </w:pPr>
          </w:p>
        </w:tc>
        <w:tc>
          <w:tcPr>
            <w:tcW w:w="288" w:type="pct"/>
            <w:vMerge w:val="restart"/>
            <w:shd w:val="clear" w:color="auto" w:fill="7030A0"/>
            <w:textDirection w:val="btLr"/>
          </w:tcPr>
          <w:p w:rsidR="00B71ECC" w:rsidRPr="0090668B" w:rsidRDefault="00B71ECC" w:rsidP="00B71ECC">
            <w:pPr>
              <w:ind w:left="113" w:right="113"/>
              <w:rPr>
                <w:rFonts w:cs="Arial"/>
                <w:color w:val="FFFFFF"/>
                <w:lang w:eastAsia="en-GB"/>
              </w:rPr>
            </w:pPr>
            <w:r w:rsidRPr="0090668B">
              <w:rPr>
                <w:rFonts w:cs="Arial"/>
                <w:color w:val="FFFFFF"/>
                <w:lang w:eastAsia="en-GB"/>
              </w:rPr>
              <w:lastRenderedPageBreak/>
              <w:t>Positive impact</w:t>
            </w:r>
          </w:p>
        </w:tc>
        <w:tc>
          <w:tcPr>
            <w:tcW w:w="720" w:type="pct"/>
            <w:gridSpan w:val="2"/>
            <w:shd w:val="clear" w:color="auto" w:fill="7030A0"/>
          </w:tcPr>
          <w:p w:rsidR="00B71ECC" w:rsidRPr="00B22149" w:rsidRDefault="00B71ECC" w:rsidP="00B71ECC">
            <w:pPr>
              <w:jc w:val="center"/>
              <w:rPr>
                <w:rFonts w:cs="Arial"/>
                <w:b/>
                <w:color w:val="FFFFFF"/>
                <w:lang w:eastAsia="en-GB"/>
              </w:rPr>
            </w:pPr>
            <w:r w:rsidRPr="00B22149">
              <w:rPr>
                <w:rFonts w:cs="Arial"/>
                <w:b/>
                <w:color w:val="FFFFFF"/>
                <w:lang w:eastAsia="en-GB"/>
              </w:rPr>
              <w:t>Negative</w:t>
            </w:r>
          </w:p>
          <w:p w:rsidR="00B71ECC" w:rsidRPr="0090668B" w:rsidRDefault="00B71ECC" w:rsidP="00B71ECC">
            <w:pPr>
              <w:jc w:val="center"/>
              <w:rPr>
                <w:rFonts w:cs="Arial"/>
                <w:color w:val="FFFFFF"/>
                <w:lang w:eastAsia="en-GB"/>
              </w:rPr>
            </w:pPr>
            <w:r w:rsidRPr="00B22149">
              <w:rPr>
                <w:rFonts w:cs="Arial"/>
                <w:b/>
                <w:color w:val="FFFFFF"/>
                <w:lang w:eastAsia="en-GB"/>
              </w:rPr>
              <w:t>impact</w:t>
            </w:r>
          </w:p>
        </w:tc>
        <w:tc>
          <w:tcPr>
            <w:tcW w:w="384" w:type="pct"/>
            <w:vMerge w:val="restart"/>
            <w:shd w:val="clear" w:color="auto" w:fill="7030A0"/>
            <w:textDirection w:val="btLr"/>
          </w:tcPr>
          <w:p w:rsidR="00B71ECC" w:rsidRDefault="00B71ECC" w:rsidP="00B71ECC">
            <w:pPr>
              <w:ind w:left="113" w:right="113"/>
              <w:rPr>
                <w:rFonts w:cs="Arial"/>
                <w:color w:val="FFFFFF"/>
                <w:lang w:eastAsia="en-GB"/>
              </w:rPr>
            </w:pPr>
          </w:p>
          <w:p w:rsidR="00B71ECC" w:rsidRPr="0090668B" w:rsidRDefault="00B71ECC" w:rsidP="00B71ECC">
            <w:pPr>
              <w:ind w:left="113" w:right="113"/>
              <w:rPr>
                <w:rFonts w:cs="Arial"/>
                <w:color w:val="FFFFFF"/>
                <w:lang w:eastAsia="en-GB"/>
              </w:rPr>
            </w:pPr>
            <w:r w:rsidRPr="0090668B">
              <w:rPr>
                <w:rFonts w:cs="Arial"/>
                <w:color w:val="FFFFFF"/>
                <w:lang w:eastAsia="en-GB"/>
              </w:rPr>
              <w:t>No impact</w:t>
            </w:r>
          </w:p>
        </w:tc>
      </w:tr>
      <w:tr w:rsidR="00B71ECC" w:rsidRPr="0090668B" w:rsidTr="00B71ECC">
        <w:tblPrEx>
          <w:jc w:val="left"/>
        </w:tblPrEx>
        <w:trPr>
          <w:gridAfter w:val="1"/>
          <w:wAfter w:w="58" w:type="pct"/>
          <w:cantSplit/>
          <w:trHeight w:val="988"/>
        </w:trPr>
        <w:tc>
          <w:tcPr>
            <w:tcW w:w="624" w:type="pct"/>
            <w:vMerge/>
            <w:tcBorders>
              <w:bottom w:val="single" w:sz="4" w:space="0" w:color="auto"/>
            </w:tcBorders>
            <w:shd w:val="clear" w:color="auto" w:fill="7030A0"/>
          </w:tcPr>
          <w:p w:rsidR="00B71ECC" w:rsidRPr="0090668B" w:rsidRDefault="00B71ECC" w:rsidP="00B71ECC">
            <w:pPr>
              <w:rPr>
                <w:rFonts w:cs="Arial"/>
                <w:color w:val="FFFFFF"/>
                <w:lang w:eastAsia="en-GB"/>
              </w:rPr>
            </w:pPr>
          </w:p>
        </w:tc>
        <w:tc>
          <w:tcPr>
            <w:tcW w:w="2926" w:type="pct"/>
            <w:gridSpan w:val="3"/>
            <w:vMerge/>
            <w:tcBorders>
              <w:bottom w:val="single" w:sz="4" w:space="0" w:color="auto"/>
            </w:tcBorders>
            <w:shd w:val="clear" w:color="auto" w:fill="7030A0"/>
          </w:tcPr>
          <w:p w:rsidR="00B71ECC" w:rsidRPr="0090668B" w:rsidRDefault="00B71ECC" w:rsidP="00B71ECC">
            <w:pPr>
              <w:rPr>
                <w:rFonts w:cs="Arial"/>
                <w:color w:val="FFFFFF"/>
                <w:lang w:eastAsia="en-GB"/>
              </w:rPr>
            </w:pPr>
          </w:p>
        </w:tc>
        <w:tc>
          <w:tcPr>
            <w:tcW w:w="288" w:type="pct"/>
            <w:vMerge/>
            <w:shd w:val="clear" w:color="auto" w:fill="7030A0"/>
            <w:textDirection w:val="btLr"/>
          </w:tcPr>
          <w:p w:rsidR="00B71ECC" w:rsidRPr="0090668B" w:rsidRDefault="00B71ECC" w:rsidP="00B71ECC">
            <w:pPr>
              <w:ind w:left="113" w:right="113"/>
              <w:rPr>
                <w:rFonts w:cs="Arial"/>
                <w:color w:val="FFFFFF"/>
                <w:lang w:eastAsia="en-GB"/>
              </w:rPr>
            </w:pPr>
          </w:p>
        </w:tc>
        <w:tc>
          <w:tcPr>
            <w:tcW w:w="342" w:type="pct"/>
            <w:shd w:val="clear" w:color="auto" w:fill="7030A0"/>
            <w:textDirection w:val="btLr"/>
          </w:tcPr>
          <w:p w:rsidR="00B71ECC" w:rsidRDefault="00B71ECC" w:rsidP="00B71ECC">
            <w:pPr>
              <w:ind w:left="113" w:right="113"/>
              <w:rPr>
                <w:rFonts w:cs="Arial"/>
                <w:color w:val="FFFFFF"/>
                <w:lang w:eastAsia="en-GB"/>
              </w:rPr>
            </w:pPr>
          </w:p>
          <w:p w:rsidR="00B71ECC" w:rsidRPr="0090668B" w:rsidRDefault="00B71ECC" w:rsidP="00B71ECC">
            <w:pPr>
              <w:ind w:left="113" w:right="113"/>
              <w:rPr>
                <w:rFonts w:cs="Arial"/>
                <w:color w:val="FFFFFF"/>
                <w:lang w:eastAsia="en-GB"/>
              </w:rPr>
            </w:pPr>
            <w:r w:rsidRPr="0090668B">
              <w:rPr>
                <w:rFonts w:cs="Arial"/>
                <w:color w:val="FFFFFF"/>
                <w:lang w:eastAsia="en-GB"/>
              </w:rPr>
              <w:t>Minor</w:t>
            </w:r>
          </w:p>
        </w:tc>
        <w:tc>
          <w:tcPr>
            <w:tcW w:w="378" w:type="pct"/>
            <w:shd w:val="clear" w:color="auto" w:fill="7030A0"/>
            <w:textDirection w:val="btLr"/>
          </w:tcPr>
          <w:p w:rsidR="00B71ECC" w:rsidRDefault="00B71ECC" w:rsidP="00B71ECC">
            <w:pPr>
              <w:ind w:left="113" w:right="113"/>
              <w:rPr>
                <w:rFonts w:cs="Arial"/>
                <w:color w:val="FFFFFF"/>
                <w:lang w:eastAsia="en-GB"/>
              </w:rPr>
            </w:pPr>
          </w:p>
          <w:p w:rsidR="00B71ECC" w:rsidRPr="0090668B" w:rsidRDefault="00B71ECC" w:rsidP="00B71ECC">
            <w:pPr>
              <w:ind w:left="113" w:right="113"/>
              <w:rPr>
                <w:rFonts w:cs="Arial"/>
                <w:color w:val="FFFFFF"/>
                <w:lang w:eastAsia="en-GB"/>
              </w:rPr>
            </w:pPr>
            <w:r w:rsidRPr="0090668B">
              <w:rPr>
                <w:rFonts w:cs="Arial"/>
                <w:color w:val="FFFFFF"/>
                <w:lang w:eastAsia="en-GB"/>
              </w:rPr>
              <w:t>Major</w:t>
            </w:r>
          </w:p>
        </w:tc>
        <w:tc>
          <w:tcPr>
            <w:tcW w:w="384" w:type="pct"/>
            <w:vMerge/>
            <w:shd w:val="clear" w:color="auto" w:fill="7030A0"/>
            <w:textDirection w:val="btLr"/>
          </w:tcPr>
          <w:p w:rsidR="00B71ECC" w:rsidRPr="0090668B" w:rsidRDefault="00B71ECC" w:rsidP="00B71ECC">
            <w:pPr>
              <w:ind w:left="113" w:right="113"/>
              <w:rPr>
                <w:rFonts w:cs="Arial"/>
                <w:color w:val="FFFFFF"/>
                <w:lang w:eastAsia="en-GB"/>
              </w:rPr>
            </w:pPr>
          </w:p>
        </w:tc>
      </w:tr>
      <w:tr w:rsidR="00B71ECC" w:rsidRPr="0090668B" w:rsidTr="00B71ECC">
        <w:tblPrEx>
          <w:jc w:val="left"/>
        </w:tblPrEx>
        <w:trPr>
          <w:gridAfter w:val="1"/>
          <w:wAfter w:w="58" w:type="pct"/>
          <w:trHeight w:val="816"/>
        </w:trPr>
        <w:tc>
          <w:tcPr>
            <w:tcW w:w="624" w:type="pct"/>
            <w:shd w:val="clear" w:color="auto" w:fill="7030A0"/>
          </w:tcPr>
          <w:p w:rsidR="00B71ECC" w:rsidRPr="0090668B" w:rsidRDefault="00B71ECC" w:rsidP="00B71ECC">
            <w:pPr>
              <w:tabs>
                <w:tab w:val="left" w:pos="1303"/>
              </w:tabs>
              <w:rPr>
                <w:rFonts w:cs="Arial"/>
                <w:bCs/>
                <w:color w:val="FFFFFF"/>
                <w:lang w:eastAsia="en-GB"/>
              </w:rPr>
            </w:pPr>
          </w:p>
          <w:p w:rsidR="00B71ECC" w:rsidRPr="0090668B" w:rsidRDefault="00B71ECC" w:rsidP="00B71ECC">
            <w:pPr>
              <w:keepNext/>
              <w:tabs>
                <w:tab w:val="left" w:pos="1303"/>
              </w:tabs>
              <w:rPr>
                <w:rFonts w:cs="Arial"/>
                <w:b/>
                <w:color w:val="FFFFFF"/>
                <w:lang w:eastAsia="en-GB"/>
              </w:rPr>
            </w:pPr>
            <w:r>
              <w:rPr>
                <w:rFonts w:cs="Arial"/>
                <w:b/>
                <w:bCs/>
                <w:color w:val="FFFFFF"/>
                <w:lang w:eastAsia="en-GB"/>
              </w:rPr>
              <w:t>Age</w:t>
            </w:r>
          </w:p>
        </w:tc>
        <w:tc>
          <w:tcPr>
            <w:tcW w:w="2926" w:type="pct"/>
            <w:gridSpan w:val="3"/>
          </w:tcPr>
          <w:p w:rsidR="00B71ECC" w:rsidRPr="00A81F58" w:rsidRDefault="00B71ECC" w:rsidP="00B71ECC">
            <w:pPr>
              <w:pStyle w:val="ListBullet"/>
              <w:rPr>
                <w:b/>
              </w:rPr>
            </w:pPr>
            <w:r w:rsidRPr="00A81F58">
              <w:t>Harrow’s Published School Roll Projections show that we have surplus places in schools in certain planning areas.  This information together with application numbers and data on pupils on roll at schools have been used to work with schools to determine whether the number of places available for Reception and Year 3 for 2020 admission numbers should be reduced. This will mean we will still have sufficient places for any Harrow Resident who applied for a place in Reception.</w:t>
            </w:r>
          </w:p>
        </w:tc>
        <w:tc>
          <w:tcPr>
            <w:tcW w:w="288" w:type="pct"/>
            <w:shd w:val="clear" w:color="auto" w:fill="auto"/>
            <w:vAlign w:val="center"/>
          </w:tcPr>
          <w:sdt>
            <w:sdtPr>
              <w:rPr>
                <w:rFonts w:cs="Arial"/>
                <w:b/>
                <w:sz w:val="36"/>
                <w:szCs w:val="36"/>
                <w:lang w:val="en-US"/>
              </w:rPr>
              <w:id w:val="1193961829"/>
              <w14:checkbox>
                <w14:checked w14:val="0"/>
                <w14:checkedState w14:val="2612" w14:font="MS Gothic"/>
                <w14:uncheckedState w14:val="2610" w14:font="MS Gothic"/>
              </w14:checkbox>
            </w:sdtPr>
            <w:sdtEndPr/>
            <w:sdtContent>
              <w:p w:rsidR="00B71ECC" w:rsidRPr="00701D5A" w:rsidRDefault="00B71ECC" w:rsidP="00B71ECC">
                <w:pPr>
                  <w:spacing w:before="240"/>
                  <w:ind w:left="-57"/>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42" w:type="pct"/>
            <w:shd w:val="clear" w:color="auto" w:fill="auto"/>
            <w:vAlign w:val="center"/>
          </w:tcPr>
          <w:sdt>
            <w:sdtPr>
              <w:rPr>
                <w:rFonts w:cs="Arial"/>
                <w:b/>
                <w:sz w:val="36"/>
                <w:szCs w:val="36"/>
                <w:lang w:val="en-US"/>
              </w:rPr>
              <w:id w:val="-1838526058"/>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78" w:type="pct"/>
            <w:shd w:val="clear" w:color="auto" w:fill="auto"/>
            <w:vAlign w:val="center"/>
          </w:tcPr>
          <w:sdt>
            <w:sdtPr>
              <w:rPr>
                <w:rFonts w:cs="Arial"/>
                <w:b/>
                <w:sz w:val="36"/>
                <w:szCs w:val="36"/>
                <w:lang w:val="en-US"/>
              </w:rPr>
              <w:id w:val="1193419896"/>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84" w:type="pct"/>
            <w:shd w:val="clear" w:color="auto" w:fill="auto"/>
            <w:vAlign w:val="center"/>
          </w:tcPr>
          <w:sdt>
            <w:sdtPr>
              <w:rPr>
                <w:rFonts w:cs="Arial"/>
                <w:b/>
                <w:sz w:val="36"/>
                <w:szCs w:val="36"/>
                <w:lang w:val="en-US"/>
              </w:rPr>
              <w:id w:val="1488440563"/>
              <w14:checkbox>
                <w14:checked w14:val="1"/>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rPr>
                <w:rFonts w:cs="Arial"/>
                <w:sz w:val="36"/>
                <w:szCs w:val="36"/>
                <w:lang w:val="en-US"/>
              </w:rPr>
            </w:pPr>
          </w:p>
        </w:tc>
      </w:tr>
      <w:tr w:rsidR="00B71ECC" w:rsidRPr="0090668B" w:rsidTr="00B71ECC">
        <w:tblPrEx>
          <w:jc w:val="left"/>
        </w:tblPrEx>
        <w:trPr>
          <w:gridAfter w:val="1"/>
          <w:wAfter w:w="58" w:type="pct"/>
          <w:trHeight w:val="766"/>
        </w:trPr>
        <w:tc>
          <w:tcPr>
            <w:tcW w:w="624" w:type="pct"/>
            <w:tcBorders>
              <w:bottom w:val="single" w:sz="4" w:space="0" w:color="auto"/>
            </w:tcBorders>
            <w:shd w:val="clear" w:color="auto" w:fill="7030A0"/>
          </w:tcPr>
          <w:p w:rsidR="00B71ECC" w:rsidRPr="0090668B" w:rsidRDefault="00B71ECC" w:rsidP="00B71ECC">
            <w:pPr>
              <w:tabs>
                <w:tab w:val="left" w:pos="1303"/>
              </w:tabs>
              <w:jc w:val="center"/>
              <w:rPr>
                <w:rFonts w:cs="Arial"/>
                <w:bCs/>
                <w:color w:val="FFFFFF"/>
                <w:lang w:eastAsia="en-GB"/>
              </w:rPr>
            </w:pPr>
          </w:p>
          <w:p w:rsidR="00B71ECC" w:rsidRPr="0090668B" w:rsidRDefault="00B71ECC" w:rsidP="00B71ECC">
            <w:pPr>
              <w:tabs>
                <w:tab w:val="left" w:pos="1303"/>
              </w:tabs>
              <w:rPr>
                <w:rFonts w:cs="Arial"/>
                <w:b/>
                <w:bCs/>
                <w:color w:val="FFFFFF"/>
                <w:lang w:eastAsia="en-GB"/>
              </w:rPr>
            </w:pPr>
            <w:r w:rsidRPr="0090668B">
              <w:rPr>
                <w:rFonts w:cs="Arial"/>
                <w:b/>
                <w:bCs/>
                <w:color w:val="FFFFFF"/>
                <w:lang w:eastAsia="en-GB"/>
              </w:rPr>
              <w:t xml:space="preserve">Disability </w:t>
            </w:r>
          </w:p>
        </w:tc>
        <w:tc>
          <w:tcPr>
            <w:tcW w:w="2926" w:type="pct"/>
            <w:gridSpan w:val="3"/>
          </w:tcPr>
          <w:p w:rsidR="00B71ECC" w:rsidRPr="0090668B" w:rsidRDefault="00B71ECC" w:rsidP="00B71ECC">
            <w:pPr>
              <w:spacing w:after="160" w:line="240" w:lineRule="exact"/>
              <w:rPr>
                <w:rFonts w:cs="Arial"/>
                <w:lang w:val="en-US"/>
              </w:rPr>
            </w:pPr>
            <w:r w:rsidRPr="00A81F58">
              <w:rPr>
                <w:rFonts w:cs="Arial"/>
                <w:lang w:val="en-US"/>
              </w:rPr>
              <w:t xml:space="preserve">The admission arrangements for community schools are inclusive of all children including children with disabilities or special educational needs whose needs can be met in mainstream schools.  </w:t>
            </w:r>
            <w:r>
              <w:rPr>
                <w:rFonts w:cs="Arial"/>
                <w:lang w:val="en-US"/>
              </w:rPr>
              <w:t xml:space="preserve"> </w:t>
            </w:r>
            <w:r w:rsidRPr="00F902FB">
              <w:rPr>
                <w:rFonts w:cs="Arial"/>
                <w:lang w:val="en-US"/>
              </w:rPr>
              <w:t>The positive implications of the inclusive approach to children with disabilities are not impacted by the proposed change as children wi</w:t>
            </w:r>
            <w:r>
              <w:rPr>
                <w:rFonts w:cs="Arial"/>
                <w:lang w:val="en-US"/>
              </w:rPr>
              <w:t xml:space="preserve">th disabilities are considered </w:t>
            </w:r>
            <w:r w:rsidRPr="00F902FB">
              <w:rPr>
                <w:rFonts w:cs="Arial"/>
                <w:lang w:val="en-US"/>
              </w:rPr>
              <w:t>under a higher priority.</w:t>
            </w:r>
          </w:p>
        </w:tc>
        <w:tc>
          <w:tcPr>
            <w:tcW w:w="288" w:type="pct"/>
            <w:shd w:val="clear" w:color="auto" w:fill="auto"/>
            <w:vAlign w:val="center"/>
          </w:tcPr>
          <w:sdt>
            <w:sdtPr>
              <w:rPr>
                <w:rFonts w:cs="Arial"/>
                <w:b/>
                <w:sz w:val="36"/>
                <w:szCs w:val="36"/>
                <w:lang w:val="en-US"/>
              </w:rPr>
              <w:id w:val="1023131892"/>
              <w14:checkbox>
                <w14:checked w14:val="0"/>
                <w14:checkedState w14:val="2612" w14:font="MS Gothic"/>
                <w14:uncheckedState w14:val="2610" w14:font="MS Gothic"/>
              </w14:checkbox>
            </w:sdtPr>
            <w:sdtEndPr/>
            <w:sdtContent>
              <w:p w:rsidR="00B71ECC" w:rsidRPr="00701D5A" w:rsidRDefault="00B71ECC" w:rsidP="00B71ECC">
                <w:pPr>
                  <w:spacing w:before="240"/>
                  <w:ind w:left="-57"/>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rPr>
                <w:rFonts w:cs="Arial"/>
                <w:sz w:val="36"/>
                <w:szCs w:val="36"/>
                <w:lang w:val="en-US"/>
              </w:rPr>
            </w:pPr>
          </w:p>
        </w:tc>
        <w:tc>
          <w:tcPr>
            <w:tcW w:w="342" w:type="pct"/>
            <w:shd w:val="clear" w:color="auto" w:fill="auto"/>
            <w:vAlign w:val="center"/>
          </w:tcPr>
          <w:sdt>
            <w:sdtPr>
              <w:rPr>
                <w:rFonts w:cs="Arial"/>
                <w:b/>
                <w:sz w:val="36"/>
                <w:szCs w:val="36"/>
                <w:lang w:val="en-US"/>
              </w:rPr>
              <w:id w:val="-957031820"/>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rPr>
                <w:rFonts w:cs="Arial"/>
                <w:sz w:val="36"/>
                <w:szCs w:val="36"/>
                <w:lang w:val="en-US"/>
              </w:rPr>
            </w:pPr>
          </w:p>
        </w:tc>
        <w:tc>
          <w:tcPr>
            <w:tcW w:w="378" w:type="pct"/>
            <w:shd w:val="clear" w:color="auto" w:fill="auto"/>
            <w:vAlign w:val="center"/>
          </w:tcPr>
          <w:sdt>
            <w:sdtPr>
              <w:rPr>
                <w:rFonts w:cs="Arial"/>
                <w:b/>
                <w:sz w:val="36"/>
                <w:szCs w:val="36"/>
                <w:lang w:val="en-US"/>
              </w:rPr>
              <w:id w:val="-343321288"/>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rPr>
                <w:rFonts w:cs="Arial"/>
                <w:sz w:val="36"/>
                <w:szCs w:val="36"/>
                <w:lang w:val="en-US"/>
              </w:rPr>
            </w:pPr>
          </w:p>
        </w:tc>
        <w:tc>
          <w:tcPr>
            <w:tcW w:w="384" w:type="pct"/>
            <w:shd w:val="clear" w:color="auto" w:fill="auto"/>
            <w:vAlign w:val="center"/>
          </w:tcPr>
          <w:sdt>
            <w:sdtPr>
              <w:rPr>
                <w:rFonts w:cs="Arial"/>
                <w:b/>
                <w:sz w:val="36"/>
                <w:szCs w:val="36"/>
                <w:lang w:val="en-US"/>
              </w:rPr>
              <w:id w:val="-1720350449"/>
              <w14:checkbox>
                <w14:checked w14:val="1"/>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rPr>
                <w:rFonts w:cs="Arial"/>
                <w:sz w:val="36"/>
                <w:szCs w:val="36"/>
                <w:lang w:val="en-US"/>
              </w:rPr>
            </w:pPr>
          </w:p>
        </w:tc>
      </w:tr>
      <w:tr w:rsidR="00B71ECC" w:rsidRPr="0090668B" w:rsidTr="00B71ECC">
        <w:tblPrEx>
          <w:jc w:val="left"/>
        </w:tblPrEx>
        <w:trPr>
          <w:gridAfter w:val="1"/>
          <w:wAfter w:w="58" w:type="pct"/>
          <w:trHeight w:val="240"/>
        </w:trPr>
        <w:tc>
          <w:tcPr>
            <w:tcW w:w="624" w:type="pct"/>
            <w:shd w:val="clear" w:color="auto" w:fill="7030A0"/>
          </w:tcPr>
          <w:p w:rsidR="00B71ECC" w:rsidRDefault="00B71ECC" w:rsidP="00B71ECC">
            <w:pPr>
              <w:rPr>
                <w:rFonts w:cs="Arial"/>
                <w:bCs/>
                <w:color w:val="FFFFFF"/>
                <w:lang w:eastAsia="en-GB"/>
              </w:rPr>
            </w:pPr>
          </w:p>
          <w:p w:rsidR="00B71ECC" w:rsidRDefault="00B71ECC" w:rsidP="00B71ECC">
            <w:pPr>
              <w:rPr>
                <w:rFonts w:cs="Arial"/>
                <w:b/>
                <w:bCs/>
                <w:color w:val="FFFFFF"/>
                <w:lang w:eastAsia="en-GB"/>
              </w:rPr>
            </w:pPr>
            <w:r>
              <w:rPr>
                <w:rFonts w:cs="Arial"/>
                <w:b/>
                <w:bCs/>
                <w:color w:val="FFFFFF"/>
                <w:lang w:eastAsia="en-GB"/>
              </w:rPr>
              <w:t xml:space="preserve">Gender </w:t>
            </w:r>
          </w:p>
          <w:p w:rsidR="00B71ECC" w:rsidRPr="00050ECA" w:rsidRDefault="00B71ECC" w:rsidP="00B71ECC">
            <w:pPr>
              <w:rPr>
                <w:rFonts w:cs="Arial"/>
                <w:b/>
                <w:bCs/>
                <w:color w:val="FFFFFF"/>
                <w:lang w:eastAsia="en-GB"/>
              </w:rPr>
            </w:pPr>
            <w:r>
              <w:rPr>
                <w:rFonts w:cs="Arial"/>
                <w:b/>
                <w:bCs/>
                <w:color w:val="FFFFFF"/>
                <w:lang w:eastAsia="en-GB"/>
              </w:rPr>
              <w:t>r</w:t>
            </w:r>
            <w:r w:rsidRPr="00050ECA">
              <w:rPr>
                <w:rFonts w:cs="Arial"/>
                <w:b/>
                <w:bCs/>
                <w:color w:val="FFFFFF"/>
                <w:lang w:eastAsia="en-GB"/>
              </w:rPr>
              <w:t>eassignment</w:t>
            </w:r>
          </w:p>
        </w:tc>
        <w:tc>
          <w:tcPr>
            <w:tcW w:w="2926" w:type="pct"/>
            <w:gridSpan w:val="3"/>
          </w:tcPr>
          <w:p w:rsidR="00B71ECC" w:rsidRPr="00F902FB" w:rsidRDefault="00B71ECC" w:rsidP="00B71ECC">
            <w:pPr>
              <w:rPr>
                <w:rFonts w:cs="Arial"/>
                <w:lang w:eastAsia="en-GB"/>
              </w:rPr>
            </w:pPr>
            <w:r w:rsidRPr="00F902FB">
              <w:rPr>
                <w:rFonts w:cs="Arial"/>
                <w:lang w:eastAsia="en-GB"/>
              </w:rPr>
              <w:t>Not applicable in the context of school admission arrangements.</w:t>
            </w:r>
          </w:p>
        </w:tc>
        <w:tc>
          <w:tcPr>
            <w:tcW w:w="288" w:type="pct"/>
            <w:shd w:val="clear" w:color="auto" w:fill="auto"/>
            <w:vAlign w:val="center"/>
          </w:tcPr>
          <w:sdt>
            <w:sdtPr>
              <w:rPr>
                <w:rFonts w:cs="Arial"/>
                <w:b/>
                <w:sz w:val="36"/>
                <w:szCs w:val="36"/>
                <w:lang w:val="en-US"/>
              </w:rPr>
              <w:id w:val="354316901"/>
              <w14:checkbox>
                <w14:checked w14:val="0"/>
                <w14:checkedState w14:val="2612" w14:font="MS Gothic"/>
                <w14:uncheckedState w14:val="2610" w14:font="MS Gothic"/>
              </w14:checkbox>
            </w:sdtPr>
            <w:sdtEndPr/>
            <w:sdtContent>
              <w:p w:rsidR="00B71ECC" w:rsidRPr="00B71ECC" w:rsidRDefault="00B71ECC" w:rsidP="00B71ECC">
                <w:pPr>
                  <w:spacing w:before="240"/>
                  <w:ind w:left="-57"/>
                  <w:rPr>
                    <w:rFonts w:cs="Arial"/>
                    <w:b/>
                    <w:sz w:val="36"/>
                    <w:szCs w:val="36"/>
                    <w:lang w:val="en-US"/>
                  </w:rPr>
                </w:pPr>
                <w:r>
                  <w:rPr>
                    <w:rFonts w:ascii="MS Gothic" w:eastAsia="MS Gothic" w:hAnsi="MS Gothic" w:cs="Arial" w:hint="eastAsia"/>
                    <w:b/>
                    <w:sz w:val="36"/>
                    <w:szCs w:val="36"/>
                    <w:lang w:val="en-US"/>
                  </w:rPr>
                  <w:t>☐</w:t>
                </w:r>
              </w:p>
            </w:sdtContent>
          </w:sdt>
        </w:tc>
        <w:tc>
          <w:tcPr>
            <w:tcW w:w="342" w:type="pct"/>
            <w:shd w:val="clear" w:color="auto" w:fill="auto"/>
            <w:vAlign w:val="center"/>
          </w:tcPr>
          <w:sdt>
            <w:sdtPr>
              <w:rPr>
                <w:rFonts w:cs="Arial"/>
                <w:b/>
                <w:sz w:val="36"/>
                <w:szCs w:val="36"/>
                <w:lang w:val="en-US"/>
              </w:rPr>
              <w:id w:val="-430661062"/>
              <w14:checkbox>
                <w14:checked w14:val="1"/>
                <w14:checkedState w14:val="2612" w14:font="MS Gothic"/>
                <w14:uncheckedState w14:val="2610" w14:font="MS Gothic"/>
              </w14:checkbox>
            </w:sdtPr>
            <w:sdtEndPr/>
            <w:sdtContent>
              <w:p w:rsidR="00B71ECC" w:rsidRPr="00B71ECC" w:rsidRDefault="00B71ECC" w:rsidP="00B71ECC">
                <w:pPr>
                  <w:spacing w:before="240"/>
                  <w:ind w:left="113"/>
                  <w:rPr>
                    <w:rFonts w:cs="Arial"/>
                    <w:b/>
                    <w:sz w:val="36"/>
                    <w:szCs w:val="36"/>
                    <w:lang w:val="en-US"/>
                  </w:rPr>
                </w:pPr>
                <w:r>
                  <w:rPr>
                    <w:rFonts w:ascii="MS Gothic" w:eastAsia="MS Gothic" w:hAnsi="MS Gothic" w:cs="Arial" w:hint="eastAsia"/>
                    <w:b/>
                    <w:sz w:val="36"/>
                    <w:szCs w:val="36"/>
                    <w:lang w:val="en-US"/>
                  </w:rPr>
                  <w:t>☒</w:t>
                </w:r>
              </w:p>
            </w:sdtContent>
          </w:sdt>
        </w:tc>
        <w:tc>
          <w:tcPr>
            <w:tcW w:w="378" w:type="pct"/>
            <w:shd w:val="clear" w:color="auto" w:fill="auto"/>
            <w:vAlign w:val="center"/>
          </w:tcPr>
          <w:sdt>
            <w:sdtPr>
              <w:rPr>
                <w:rFonts w:cs="Arial"/>
                <w:b/>
                <w:sz w:val="36"/>
                <w:szCs w:val="36"/>
                <w:lang w:val="en-US"/>
              </w:rPr>
              <w:id w:val="-169563360"/>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84" w:type="pct"/>
            <w:shd w:val="clear" w:color="auto" w:fill="auto"/>
            <w:vAlign w:val="center"/>
          </w:tcPr>
          <w:sdt>
            <w:sdtPr>
              <w:rPr>
                <w:rFonts w:cs="Arial"/>
                <w:b/>
                <w:sz w:val="36"/>
                <w:szCs w:val="36"/>
                <w:lang w:val="en-US"/>
              </w:rPr>
              <w:id w:val="1128128553"/>
              <w14:checkbox>
                <w14:checked w14:val="1"/>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rPr>
                <w:rFonts w:cs="Arial"/>
                <w:sz w:val="36"/>
                <w:szCs w:val="36"/>
                <w:lang w:val="en-US"/>
              </w:rPr>
            </w:pPr>
          </w:p>
        </w:tc>
      </w:tr>
      <w:tr w:rsidR="00B71ECC" w:rsidRPr="0090668B" w:rsidTr="00B71ECC">
        <w:tblPrEx>
          <w:jc w:val="left"/>
        </w:tblPrEx>
        <w:trPr>
          <w:gridAfter w:val="1"/>
          <w:wAfter w:w="58" w:type="pct"/>
          <w:trHeight w:val="240"/>
        </w:trPr>
        <w:tc>
          <w:tcPr>
            <w:tcW w:w="624" w:type="pct"/>
            <w:shd w:val="clear" w:color="auto" w:fill="7030A0"/>
          </w:tcPr>
          <w:p w:rsidR="00B71ECC" w:rsidRPr="0090668B" w:rsidRDefault="00B71ECC" w:rsidP="00B71ECC">
            <w:pPr>
              <w:jc w:val="center"/>
              <w:rPr>
                <w:rFonts w:cs="Arial"/>
                <w:bCs/>
                <w:color w:val="FFFFFF"/>
                <w:lang w:eastAsia="en-GB"/>
              </w:rPr>
            </w:pPr>
          </w:p>
          <w:p w:rsidR="00B71ECC" w:rsidRPr="0090668B" w:rsidRDefault="00B71ECC" w:rsidP="00B71ECC">
            <w:pPr>
              <w:rPr>
                <w:rFonts w:cs="Arial"/>
                <w:b/>
                <w:bCs/>
                <w:color w:val="FFFFFF"/>
                <w:lang w:eastAsia="en-GB"/>
              </w:rPr>
            </w:pPr>
            <w:r w:rsidRPr="0090668B">
              <w:rPr>
                <w:rFonts w:cs="Arial"/>
                <w:b/>
                <w:bCs/>
                <w:color w:val="FFFFFF"/>
                <w:lang w:eastAsia="en-GB"/>
              </w:rPr>
              <w:t>Marriage and Civil Partnership</w:t>
            </w:r>
          </w:p>
        </w:tc>
        <w:tc>
          <w:tcPr>
            <w:tcW w:w="2926" w:type="pct"/>
            <w:gridSpan w:val="3"/>
          </w:tcPr>
          <w:p w:rsidR="00B71ECC" w:rsidRPr="00697B1C" w:rsidRDefault="00B71ECC" w:rsidP="00B71ECC">
            <w:pPr>
              <w:spacing w:after="240"/>
              <w:rPr>
                <w:rFonts w:cs="Arial"/>
                <w:b/>
                <w:color w:val="FFFFFF"/>
                <w:szCs w:val="24"/>
                <w:lang w:eastAsia="en-GB"/>
              </w:rPr>
            </w:pPr>
            <w:r w:rsidRPr="00F902FB">
              <w:rPr>
                <w:rFonts w:cs="Arial"/>
                <w:lang w:eastAsia="en-GB"/>
              </w:rPr>
              <w:t>Not applicable in the context of school admission arrangements.</w:t>
            </w:r>
            <w:r w:rsidRPr="0090668B">
              <w:rPr>
                <w:rFonts w:cs="Arial"/>
                <w:b/>
                <w:color w:val="FFFFFF"/>
                <w:szCs w:val="24"/>
                <w:lang w:eastAsia="en-GB"/>
              </w:rPr>
              <w:t xml:space="preserve"> H</w:t>
            </w:r>
            <w:r>
              <w:rPr>
                <w:rFonts w:cs="Arial"/>
                <w:b/>
                <w:color w:val="FFFFFF"/>
                <w:szCs w:val="24"/>
                <w:lang w:eastAsia="en-GB"/>
              </w:rPr>
              <w:t>arrow residents at 2011 Census</w:t>
            </w:r>
          </w:p>
        </w:tc>
        <w:tc>
          <w:tcPr>
            <w:tcW w:w="288" w:type="pct"/>
            <w:shd w:val="clear" w:color="auto" w:fill="auto"/>
            <w:vAlign w:val="center"/>
          </w:tcPr>
          <w:sdt>
            <w:sdtPr>
              <w:rPr>
                <w:rFonts w:cs="Arial"/>
                <w:b/>
                <w:sz w:val="36"/>
                <w:szCs w:val="36"/>
                <w:lang w:val="en-US"/>
              </w:rPr>
              <w:id w:val="774991369"/>
              <w14:checkbox>
                <w14:checked w14:val="0"/>
                <w14:checkedState w14:val="2612" w14:font="MS Gothic"/>
                <w14:uncheckedState w14:val="2610" w14:font="MS Gothic"/>
              </w14:checkbox>
            </w:sdtPr>
            <w:sdtEndPr/>
            <w:sdtContent>
              <w:p w:rsidR="00B71ECC" w:rsidRPr="00701D5A" w:rsidRDefault="00B71ECC" w:rsidP="00B71ECC">
                <w:pPr>
                  <w:spacing w:before="240"/>
                  <w:ind w:left="-57"/>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42" w:type="pct"/>
            <w:shd w:val="clear" w:color="auto" w:fill="auto"/>
            <w:vAlign w:val="center"/>
          </w:tcPr>
          <w:sdt>
            <w:sdtPr>
              <w:rPr>
                <w:rFonts w:cs="Arial"/>
                <w:b/>
                <w:sz w:val="36"/>
                <w:szCs w:val="36"/>
                <w:lang w:val="en-US"/>
              </w:rPr>
              <w:id w:val="-1567957507"/>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78" w:type="pct"/>
            <w:shd w:val="clear" w:color="auto" w:fill="auto"/>
            <w:vAlign w:val="center"/>
          </w:tcPr>
          <w:sdt>
            <w:sdtPr>
              <w:rPr>
                <w:rFonts w:cs="Arial"/>
                <w:b/>
                <w:sz w:val="36"/>
                <w:szCs w:val="36"/>
                <w:lang w:val="en-US"/>
              </w:rPr>
              <w:id w:val="-1542122431"/>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84" w:type="pct"/>
            <w:shd w:val="clear" w:color="auto" w:fill="auto"/>
            <w:vAlign w:val="center"/>
          </w:tcPr>
          <w:sdt>
            <w:sdtPr>
              <w:rPr>
                <w:rFonts w:cs="Arial"/>
                <w:b/>
                <w:sz w:val="36"/>
                <w:szCs w:val="36"/>
                <w:lang w:val="en-US"/>
              </w:rPr>
              <w:id w:val="1147945842"/>
              <w14:checkbox>
                <w14:checked w14:val="1"/>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rPr>
                <w:rFonts w:cs="Arial"/>
                <w:sz w:val="36"/>
                <w:szCs w:val="36"/>
                <w:lang w:val="en-US"/>
              </w:rPr>
            </w:pPr>
          </w:p>
        </w:tc>
      </w:tr>
      <w:tr w:rsidR="00B71ECC" w:rsidRPr="0090668B" w:rsidTr="00B71ECC">
        <w:tblPrEx>
          <w:jc w:val="left"/>
        </w:tblPrEx>
        <w:trPr>
          <w:gridAfter w:val="1"/>
          <w:wAfter w:w="58" w:type="pct"/>
          <w:trHeight w:val="284"/>
        </w:trPr>
        <w:tc>
          <w:tcPr>
            <w:tcW w:w="624" w:type="pct"/>
            <w:shd w:val="clear" w:color="auto" w:fill="7030A0"/>
            <w:vAlign w:val="center"/>
          </w:tcPr>
          <w:p w:rsidR="00B71ECC" w:rsidRPr="0090668B" w:rsidRDefault="00B71ECC" w:rsidP="00B71ECC">
            <w:pPr>
              <w:rPr>
                <w:rFonts w:cs="Arial"/>
                <w:b/>
                <w:bCs/>
                <w:color w:val="FFFFFF"/>
                <w:lang w:eastAsia="en-GB"/>
              </w:rPr>
            </w:pPr>
            <w:r>
              <w:rPr>
                <w:rFonts w:cs="Arial"/>
                <w:b/>
                <w:bCs/>
                <w:color w:val="FFFFFF"/>
                <w:lang w:eastAsia="en-GB"/>
              </w:rPr>
              <w:t>Pregnancy and M</w:t>
            </w:r>
            <w:r w:rsidRPr="0090668B">
              <w:rPr>
                <w:rFonts w:cs="Arial"/>
                <w:b/>
                <w:bCs/>
                <w:color w:val="FFFFFF"/>
                <w:lang w:eastAsia="en-GB"/>
              </w:rPr>
              <w:t>aternity</w:t>
            </w:r>
          </w:p>
        </w:tc>
        <w:tc>
          <w:tcPr>
            <w:tcW w:w="2926" w:type="pct"/>
            <w:gridSpan w:val="3"/>
          </w:tcPr>
          <w:p w:rsidR="00B71ECC" w:rsidRPr="0090668B" w:rsidRDefault="00B71ECC" w:rsidP="00B71ECC">
            <w:pPr>
              <w:spacing w:after="160" w:line="240" w:lineRule="exact"/>
              <w:rPr>
                <w:rFonts w:cs="Arial"/>
                <w:sz w:val="16"/>
                <w:szCs w:val="16"/>
                <w:lang w:val="en-US"/>
              </w:rPr>
            </w:pPr>
            <w:r w:rsidRPr="00F902FB">
              <w:rPr>
                <w:rFonts w:cs="Arial"/>
                <w:lang w:eastAsia="en-GB"/>
              </w:rPr>
              <w:t>Not applicable in the context of school admission arrangements.</w:t>
            </w:r>
          </w:p>
        </w:tc>
        <w:tc>
          <w:tcPr>
            <w:tcW w:w="288" w:type="pct"/>
            <w:shd w:val="clear" w:color="auto" w:fill="auto"/>
            <w:vAlign w:val="center"/>
          </w:tcPr>
          <w:sdt>
            <w:sdtPr>
              <w:rPr>
                <w:rFonts w:cs="Arial"/>
                <w:b/>
                <w:sz w:val="36"/>
                <w:szCs w:val="36"/>
                <w:lang w:val="en-US"/>
              </w:rPr>
              <w:id w:val="-1672864145"/>
              <w14:checkbox>
                <w14:checked w14:val="0"/>
                <w14:checkedState w14:val="2612" w14:font="MS Gothic"/>
                <w14:uncheckedState w14:val="2610" w14:font="MS Gothic"/>
              </w14:checkbox>
            </w:sdtPr>
            <w:sdtEndPr/>
            <w:sdtContent>
              <w:p w:rsidR="00B71ECC" w:rsidRPr="00701D5A" w:rsidRDefault="00B71ECC" w:rsidP="00B71ECC">
                <w:pPr>
                  <w:spacing w:before="240"/>
                  <w:ind w:left="-57"/>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42" w:type="pct"/>
            <w:shd w:val="clear" w:color="auto" w:fill="auto"/>
            <w:vAlign w:val="center"/>
          </w:tcPr>
          <w:sdt>
            <w:sdtPr>
              <w:rPr>
                <w:rFonts w:cs="Arial"/>
                <w:b/>
                <w:sz w:val="36"/>
                <w:szCs w:val="36"/>
                <w:lang w:val="en-US"/>
              </w:rPr>
              <w:id w:val="-388504513"/>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78" w:type="pct"/>
            <w:shd w:val="clear" w:color="auto" w:fill="auto"/>
            <w:vAlign w:val="center"/>
          </w:tcPr>
          <w:sdt>
            <w:sdtPr>
              <w:rPr>
                <w:rFonts w:cs="Arial"/>
                <w:b/>
                <w:sz w:val="36"/>
                <w:szCs w:val="36"/>
                <w:lang w:val="en-US"/>
              </w:rPr>
              <w:id w:val="-1235924588"/>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84" w:type="pct"/>
            <w:shd w:val="clear" w:color="auto" w:fill="auto"/>
            <w:vAlign w:val="center"/>
          </w:tcPr>
          <w:sdt>
            <w:sdtPr>
              <w:rPr>
                <w:rFonts w:cs="Arial"/>
                <w:b/>
                <w:sz w:val="36"/>
                <w:szCs w:val="36"/>
                <w:lang w:val="en-US"/>
              </w:rPr>
              <w:id w:val="164822727"/>
              <w14:checkbox>
                <w14:checked w14:val="1"/>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rPr>
                <w:rFonts w:cs="Arial"/>
                <w:sz w:val="36"/>
                <w:szCs w:val="36"/>
                <w:lang w:val="en-US"/>
              </w:rPr>
            </w:pPr>
          </w:p>
        </w:tc>
      </w:tr>
      <w:tr w:rsidR="00B71ECC" w:rsidRPr="0090668B" w:rsidTr="00B71ECC">
        <w:tblPrEx>
          <w:jc w:val="left"/>
        </w:tblPrEx>
        <w:trPr>
          <w:gridAfter w:val="1"/>
          <w:wAfter w:w="58" w:type="pct"/>
          <w:cantSplit/>
        </w:trPr>
        <w:tc>
          <w:tcPr>
            <w:tcW w:w="624" w:type="pct"/>
            <w:shd w:val="clear" w:color="auto" w:fill="7030A0"/>
          </w:tcPr>
          <w:p w:rsidR="00B71ECC" w:rsidRPr="0090668B" w:rsidRDefault="00B71ECC" w:rsidP="00B71ECC">
            <w:pPr>
              <w:jc w:val="center"/>
              <w:rPr>
                <w:rFonts w:cs="Arial"/>
                <w:bCs/>
                <w:color w:val="FFFFFF"/>
                <w:lang w:eastAsia="en-GB"/>
              </w:rPr>
            </w:pPr>
          </w:p>
          <w:p w:rsidR="00B71ECC" w:rsidRDefault="00B71ECC" w:rsidP="00B71ECC">
            <w:pPr>
              <w:rPr>
                <w:rFonts w:cs="Arial"/>
                <w:b/>
                <w:bCs/>
                <w:color w:val="FFFFFF"/>
                <w:lang w:eastAsia="en-GB"/>
              </w:rPr>
            </w:pPr>
            <w:r>
              <w:rPr>
                <w:rFonts w:cs="Arial"/>
                <w:b/>
                <w:bCs/>
                <w:color w:val="FFFFFF"/>
                <w:lang w:eastAsia="en-GB"/>
              </w:rPr>
              <w:t>Race/</w:t>
            </w:r>
          </w:p>
          <w:p w:rsidR="00B71ECC" w:rsidRPr="0090668B" w:rsidRDefault="00B71ECC" w:rsidP="00B71ECC">
            <w:pPr>
              <w:rPr>
                <w:rFonts w:cs="Arial"/>
                <w:b/>
                <w:bCs/>
                <w:color w:val="FFFFFF"/>
                <w:lang w:eastAsia="en-GB"/>
              </w:rPr>
            </w:pPr>
            <w:r>
              <w:rPr>
                <w:rFonts w:cs="Arial"/>
                <w:b/>
                <w:bCs/>
                <w:color w:val="FFFFFF"/>
                <w:lang w:eastAsia="en-GB"/>
              </w:rPr>
              <w:t>E</w:t>
            </w:r>
            <w:r w:rsidRPr="0090668B">
              <w:rPr>
                <w:rFonts w:cs="Arial"/>
                <w:b/>
                <w:bCs/>
                <w:color w:val="FFFFFF"/>
                <w:lang w:eastAsia="en-GB"/>
              </w:rPr>
              <w:t>thnicity</w:t>
            </w:r>
          </w:p>
        </w:tc>
        <w:tc>
          <w:tcPr>
            <w:tcW w:w="2926" w:type="pct"/>
            <w:gridSpan w:val="3"/>
          </w:tcPr>
          <w:p w:rsidR="00B71ECC" w:rsidRPr="0090668B" w:rsidRDefault="00B71ECC" w:rsidP="00B71ECC">
            <w:pPr>
              <w:spacing w:after="160" w:line="240" w:lineRule="exact"/>
              <w:rPr>
                <w:rFonts w:cs="Arial"/>
                <w:lang w:val="en-US"/>
              </w:rPr>
            </w:pPr>
            <w:r w:rsidRPr="00F902FB">
              <w:rPr>
                <w:rFonts w:cs="Arial"/>
                <w:lang w:val="en-US"/>
              </w:rPr>
              <w:t>The admission arrangements are for community schools that are inclusive of children from all races.  Community schools draw pupils from their local area and the pupil profiles reflects the ethnicity of their areas. The application form does not request information on race.</w:t>
            </w:r>
            <w:r>
              <w:rPr>
                <w:rFonts w:cs="Arial"/>
                <w:lang w:val="en-US"/>
              </w:rPr>
              <w:t xml:space="preserve"> </w:t>
            </w:r>
            <w:r w:rsidRPr="00F902FB">
              <w:rPr>
                <w:rFonts w:cs="Arial"/>
                <w:lang w:val="en-US"/>
              </w:rPr>
              <w:t>The positive implications of the inclusive approach to children from all races are not impacted by the proposed change.</w:t>
            </w:r>
          </w:p>
        </w:tc>
        <w:tc>
          <w:tcPr>
            <w:tcW w:w="288" w:type="pct"/>
            <w:shd w:val="clear" w:color="auto" w:fill="auto"/>
            <w:vAlign w:val="center"/>
          </w:tcPr>
          <w:sdt>
            <w:sdtPr>
              <w:rPr>
                <w:rFonts w:cs="Arial"/>
                <w:b/>
                <w:sz w:val="36"/>
                <w:szCs w:val="36"/>
                <w:lang w:val="en-US"/>
              </w:rPr>
              <w:id w:val="1130593688"/>
              <w14:checkbox>
                <w14:checked w14:val="0"/>
                <w14:checkedState w14:val="2612" w14:font="MS Gothic"/>
                <w14:uncheckedState w14:val="2610" w14:font="MS Gothic"/>
              </w14:checkbox>
            </w:sdtPr>
            <w:sdtEndPr/>
            <w:sdtContent>
              <w:p w:rsidR="00B71ECC" w:rsidRPr="00701D5A" w:rsidRDefault="00B71ECC" w:rsidP="00B71ECC">
                <w:pPr>
                  <w:spacing w:before="240"/>
                  <w:ind w:left="-57"/>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42" w:type="pct"/>
            <w:shd w:val="clear" w:color="auto" w:fill="auto"/>
            <w:vAlign w:val="center"/>
          </w:tcPr>
          <w:sdt>
            <w:sdtPr>
              <w:rPr>
                <w:rFonts w:cs="Arial"/>
                <w:b/>
                <w:sz w:val="36"/>
                <w:szCs w:val="36"/>
                <w:lang w:val="en-US"/>
              </w:rPr>
              <w:id w:val="-2057996386"/>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rPr>
                <w:rFonts w:cs="Arial"/>
                <w:sz w:val="36"/>
                <w:szCs w:val="36"/>
                <w:lang w:val="en-US"/>
              </w:rPr>
            </w:pPr>
          </w:p>
        </w:tc>
        <w:tc>
          <w:tcPr>
            <w:tcW w:w="378" w:type="pct"/>
            <w:shd w:val="clear" w:color="auto" w:fill="auto"/>
            <w:vAlign w:val="center"/>
          </w:tcPr>
          <w:sdt>
            <w:sdtPr>
              <w:rPr>
                <w:rFonts w:cs="Arial"/>
                <w:b/>
                <w:sz w:val="36"/>
                <w:szCs w:val="36"/>
                <w:lang w:val="en-US"/>
              </w:rPr>
              <w:id w:val="1300498300"/>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84" w:type="pct"/>
            <w:shd w:val="clear" w:color="auto" w:fill="auto"/>
            <w:vAlign w:val="center"/>
          </w:tcPr>
          <w:sdt>
            <w:sdtPr>
              <w:rPr>
                <w:rFonts w:cs="Arial"/>
                <w:b/>
                <w:sz w:val="36"/>
                <w:szCs w:val="36"/>
                <w:lang w:val="en-US"/>
              </w:rPr>
              <w:id w:val="2028978294"/>
              <w14:checkbox>
                <w14:checked w14:val="1"/>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rPr>
                <w:rFonts w:cs="Arial"/>
                <w:sz w:val="36"/>
                <w:szCs w:val="36"/>
                <w:lang w:val="en-US"/>
              </w:rPr>
            </w:pPr>
          </w:p>
        </w:tc>
      </w:tr>
      <w:tr w:rsidR="00B71ECC" w:rsidRPr="0090668B" w:rsidTr="00B71ECC">
        <w:tblPrEx>
          <w:jc w:val="left"/>
        </w:tblPrEx>
        <w:trPr>
          <w:gridAfter w:val="1"/>
          <w:wAfter w:w="58" w:type="pct"/>
          <w:trHeight w:val="240"/>
        </w:trPr>
        <w:tc>
          <w:tcPr>
            <w:tcW w:w="624" w:type="pct"/>
            <w:shd w:val="clear" w:color="auto" w:fill="7030A0"/>
          </w:tcPr>
          <w:p w:rsidR="00B71ECC" w:rsidRPr="00DC78FF" w:rsidRDefault="00B71ECC" w:rsidP="00B71ECC">
            <w:pPr>
              <w:jc w:val="center"/>
              <w:rPr>
                <w:rFonts w:cs="Arial"/>
                <w:bCs/>
                <w:color w:val="FFFFFF"/>
                <w:sz w:val="16"/>
                <w:szCs w:val="16"/>
                <w:lang w:eastAsia="en-GB"/>
              </w:rPr>
            </w:pPr>
          </w:p>
          <w:p w:rsidR="00B71ECC" w:rsidRPr="0057477D" w:rsidRDefault="00B71ECC" w:rsidP="00B71ECC">
            <w:pPr>
              <w:rPr>
                <w:rFonts w:cs="Arial"/>
                <w:b/>
                <w:bCs/>
                <w:color w:val="FFFFFF"/>
                <w:lang w:eastAsia="en-GB"/>
              </w:rPr>
            </w:pPr>
            <w:r>
              <w:rPr>
                <w:rFonts w:cs="Arial"/>
                <w:b/>
                <w:bCs/>
                <w:color w:val="FFFFFF"/>
                <w:lang w:eastAsia="en-GB"/>
              </w:rPr>
              <w:t>Religion or b</w:t>
            </w:r>
            <w:r w:rsidRPr="0057477D">
              <w:rPr>
                <w:rFonts w:cs="Arial"/>
                <w:b/>
                <w:bCs/>
                <w:color w:val="FFFFFF"/>
                <w:lang w:eastAsia="en-GB"/>
              </w:rPr>
              <w:t>elief</w:t>
            </w:r>
          </w:p>
        </w:tc>
        <w:tc>
          <w:tcPr>
            <w:tcW w:w="2926" w:type="pct"/>
            <w:gridSpan w:val="3"/>
          </w:tcPr>
          <w:p w:rsidR="00B71ECC" w:rsidRPr="00F902FB" w:rsidRDefault="00B71ECC" w:rsidP="00B71ECC">
            <w:pPr>
              <w:spacing w:after="160" w:line="240" w:lineRule="exact"/>
              <w:rPr>
                <w:rFonts w:cs="Arial"/>
                <w:b/>
                <w:lang w:val="en-US"/>
              </w:rPr>
            </w:pPr>
            <w:r w:rsidRPr="00F902FB">
              <w:rPr>
                <w:rFonts w:cs="Arial"/>
                <w:lang w:val="en-US"/>
              </w:rPr>
              <w:t>The admission arrangements are for community schools that are inclusive of children from all religions and belief.  Community schools draw pupils from their local area and the pupil profiles reflects the ethnicity of their areas. The application form does not request information on religion.</w:t>
            </w:r>
            <w:r>
              <w:rPr>
                <w:rFonts w:cs="Arial"/>
                <w:lang w:val="en-US"/>
              </w:rPr>
              <w:t xml:space="preserve"> </w:t>
            </w:r>
            <w:r w:rsidRPr="00F902FB">
              <w:rPr>
                <w:rFonts w:cs="Arial"/>
                <w:lang w:val="en-US"/>
              </w:rPr>
              <w:t>The positive implications of the inclusive approach to children from all religions and belief are not impacted by the proposed change.</w:t>
            </w:r>
          </w:p>
        </w:tc>
        <w:tc>
          <w:tcPr>
            <w:tcW w:w="288" w:type="pct"/>
            <w:shd w:val="clear" w:color="auto" w:fill="auto"/>
            <w:vAlign w:val="center"/>
          </w:tcPr>
          <w:sdt>
            <w:sdtPr>
              <w:rPr>
                <w:rFonts w:cs="Arial"/>
                <w:b/>
                <w:sz w:val="36"/>
                <w:szCs w:val="36"/>
                <w:lang w:val="en-US"/>
              </w:rPr>
              <w:id w:val="-876163625"/>
              <w14:checkbox>
                <w14:checked w14:val="0"/>
                <w14:checkedState w14:val="2612" w14:font="MS Gothic"/>
                <w14:uncheckedState w14:val="2610" w14:font="MS Gothic"/>
              </w14:checkbox>
            </w:sdtPr>
            <w:sdtEndPr/>
            <w:sdtContent>
              <w:p w:rsidR="00B71ECC" w:rsidRPr="00701D5A" w:rsidRDefault="00B71ECC" w:rsidP="00B71ECC">
                <w:pPr>
                  <w:spacing w:before="240"/>
                  <w:ind w:left="-57"/>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42" w:type="pct"/>
            <w:shd w:val="clear" w:color="auto" w:fill="auto"/>
            <w:vAlign w:val="center"/>
          </w:tcPr>
          <w:sdt>
            <w:sdtPr>
              <w:rPr>
                <w:rFonts w:cs="Arial"/>
                <w:b/>
                <w:sz w:val="36"/>
                <w:szCs w:val="36"/>
                <w:lang w:val="en-US"/>
              </w:rPr>
              <w:id w:val="494841824"/>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78" w:type="pct"/>
            <w:shd w:val="clear" w:color="auto" w:fill="auto"/>
            <w:vAlign w:val="center"/>
          </w:tcPr>
          <w:sdt>
            <w:sdtPr>
              <w:rPr>
                <w:rFonts w:cs="Arial"/>
                <w:b/>
                <w:sz w:val="36"/>
                <w:szCs w:val="36"/>
                <w:lang w:val="en-US"/>
              </w:rPr>
              <w:id w:val="-2040883293"/>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84" w:type="pct"/>
            <w:shd w:val="clear" w:color="auto" w:fill="auto"/>
            <w:vAlign w:val="center"/>
          </w:tcPr>
          <w:sdt>
            <w:sdtPr>
              <w:rPr>
                <w:rFonts w:cs="Arial"/>
                <w:b/>
                <w:sz w:val="36"/>
                <w:szCs w:val="36"/>
                <w:lang w:val="en-US"/>
              </w:rPr>
              <w:id w:val="-1770923893"/>
              <w14:checkbox>
                <w14:checked w14:val="1"/>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rPr>
                <w:rFonts w:cs="Arial"/>
                <w:sz w:val="36"/>
                <w:szCs w:val="36"/>
                <w:lang w:val="en-US"/>
              </w:rPr>
            </w:pPr>
          </w:p>
        </w:tc>
      </w:tr>
      <w:tr w:rsidR="00B71ECC" w:rsidRPr="0090668B" w:rsidTr="00B71ECC">
        <w:tblPrEx>
          <w:jc w:val="left"/>
        </w:tblPrEx>
        <w:trPr>
          <w:gridAfter w:val="1"/>
          <w:wAfter w:w="58" w:type="pct"/>
          <w:trHeight w:val="240"/>
        </w:trPr>
        <w:tc>
          <w:tcPr>
            <w:tcW w:w="624" w:type="pct"/>
            <w:shd w:val="clear" w:color="auto" w:fill="7030A0"/>
          </w:tcPr>
          <w:p w:rsidR="00B71ECC" w:rsidRPr="0090668B" w:rsidRDefault="00B71ECC" w:rsidP="00B71ECC">
            <w:pPr>
              <w:jc w:val="center"/>
              <w:rPr>
                <w:rFonts w:cs="Arial"/>
                <w:bCs/>
                <w:color w:val="FFFFFF"/>
                <w:lang w:eastAsia="en-GB"/>
              </w:rPr>
            </w:pPr>
          </w:p>
          <w:p w:rsidR="00B71ECC" w:rsidRPr="0090668B" w:rsidRDefault="00B71ECC" w:rsidP="00B71ECC">
            <w:pPr>
              <w:rPr>
                <w:rFonts w:cs="Arial"/>
                <w:b/>
                <w:bCs/>
                <w:color w:val="FFFFFF"/>
                <w:lang w:eastAsia="en-GB"/>
              </w:rPr>
            </w:pPr>
            <w:r>
              <w:rPr>
                <w:rFonts w:cs="Arial"/>
                <w:b/>
                <w:bCs/>
                <w:color w:val="FFFFFF"/>
                <w:lang w:eastAsia="en-GB"/>
              </w:rPr>
              <w:t>Sex</w:t>
            </w:r>
          </w:p>
        </w:tc>
        <w:tc>
          <w:tcPr>
            <w:tcW w:w="2926" w:type="pct"/>
            <w:gridSpan w:val="3"/>
          </w:tcPr>
          <w:p w:rsidR="00B71ECC" w:rsidRPr="0090668B" w:rsidRDefault="00B71ECC" w:rsidP="00B71ECC">
            <w:pPr>
              <w:tabs>
                <w:tab w:val="left" w:pos="5268"/>
              </w:tabs>
              <w:spacing w:after="160" w:line="240" w:lineRule="exact"/>
              <w:rPr>
                <w:rFonts w:cs="Arial"/>
                <w:lang w:val="en-US"/>
              </w:rPr>
            </w:pPr>
            <w:r w:rsidRPr="00F902FB">
              <w:rPr>
                <w:rFonts w:cs="Arial"/>
                <w:lang w:val="en-US"/>
              </w:rPr>
              <w:t>The admission arrangements are for community schools tha</w:t>
            </w:r>
            <w:r>
              <w:rPr>
                <w:rFonts w:cs="Arial"/>
                <w:lang w:val="en-US"/>
              </w:rPr>
              <w:t>t are inclusive of children of all</w:t>
            </w:r>
            <w:r w:rsidRPr="00F902FB">
              <w:rPr>
                <w:rFonts w:cs="Arial"/>
                <w:lang w:val="en-US"/>
              </w:rPr>
              <w:t xml:space="preserve"> genders.  Community schools draw pupils from their local area and the pupil profiles reflects their areas.</w:t>
            </w:r>
          </w:p>
        </w:tc>
        <w:tc>
          <w:tcPr>
            <w:tcW w:w="288" w:type="pct"/>
            <w:shd w:val="clear" w:color="auto" w:fill="auto"/>
            <w:vAlign w:val="center"/>
          </w:tcPr>
          <w:sdt>
            <w:sdtPr>
              <w:rPr>
                <w:rFonts w:cs="Arial"/>
                <w:b/>
                <w:sz w:val="36"/>
                <w:szCs w:val="36"/>
                <w:lang w:val="en-US"/>
              </w:rPr>
              <w:id w:val="-1249189302"/>
              <w14:checkbox>
                <w14:checked w14:val="0"/>
                <w14:checkedState w14:val="2612" w14:font="MS Gothic"/>
                <w14:uncheckedState w14:val="2610" w14:font="MS Gothic"/>
              </w14:checkbox>
            </w:sdtPr>
            <w:sdtEndPr/>
            <w:sdtContent>
              <w:p w:rsidR="00B71ECC" w:rsidRPr="00701D5A" w:rsidRDefault="00B71ECC" w:rsidP="00B71ECC">
                <w:pPr>
                  <w:spacing w:before="240"/>
                  <w:ind w:left="-57"/>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42" w:type="pct"/>
            <w:shd w:val="clear" w:color="auto" w:fill="auto"/>
            <w:vAlign w:val="center"/>
          </w:tcPr>
          <w:sdt>
            <w:sdtPr>
              <w:rPr>
                <w:rFonts w:cs="Arial"/>
                <w:b/>
                <w:sz w:val="36"/>
                <w:szCs w:val="36"/>
                <w:lang w:val="en-US"/>
              </w:rPr>
              <w:id w:val="-1926336850"/>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78" w:type="pct"/>
            <w:shd w:val="clear" w:color="auto" w:fill="auto"/>
            <w:vAlign w:val="center"/>
          </w:tcPr>
          <w:sdt>
            <w:sdtPr>
              <w:rPr>
                <w:rFonts w:cs="Arial"/>
                <w:b/>
                <w:sz w:val="36"/>
                <w:szCs w:val="36"/>
                <w:lang w:val="en-US"/>
              </w:rPr>
              <w:id w:val="1695889433"/>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84" w:type="pct"/>
            <w:shd w:val="clear" w:color="auto" w:fill="auto"/>
            <w:vAlign w:val="center"/>
          </w:tcPr>
          <w:sdt>
            <w:sdtPr>
              <w:rPr>
                <w:rFonts w:cs="Arial"/>
                <w:b/>
                <w:sz w:val="36"/>
                <w:szCs w:val="36"/>
                <w:lang w:val="en-US"/>
              </w:rPr>
              <w:id w:val="1858546937"/>
              <w14:checkbox>
                <w14:checked w14:val="1"/>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rPr>
                <w:rFonts w:cs="Arial"/>
                <w:sz w:val="36"/>
                <w:szCs w:val="36"/>
                <w:lang w:val="en-US"/>
              </w:rPr>
            </w:pPr>
          </w:p>
        </w:tc>
      </w:tr>
      <w:tr w:rsidR="00B71ECC" w:rsidRPr="0090668B" w:rsidTr="00B71ECC">
        <w:tblPrEx>
          <w:jc w:val="left"/>
        </w:tblPrEx>
        <w:trPr>
          <w:gridAfter w:val="1"/>
          <w:wAfter w:w="58" w:type="pct"/>
          <w:trHeight w:val="240"/>
        </w:trPr>
        <w:tc>
          <w:tcPr>
            <w:tcW w:w="624" w:type="pct"/>
            <w:shd w:val="clear" w:color="auto" w:fill="7030A0"/>
          </w:tcPr>
          <w:p w:rsidR="00B71ECC" w:rsidRPr="0090668B" w:rsidRDefault="00B71ECC" w:rsidP="00B71ECC">
            <w:pPr>
              <w:jc w:val="center"/>
              <w:rPr>
                <w:rFonts w:cs="Arial"/>
                <w:bCs/>
                <w:color w:val="FFFFFF"/>
                <w:lang w:eastAsia="en-GB"/>
              </w:rPr>
            </w:pPr>
          </w:p>
          <w:p w:rsidR="00B71ECC" w:rsidRPr="0090668B" w:rsidRDefault="00B71ECC" w:rsidP="00B71ECC">
            <w:pPr>
              <w:rPr>
                <w:rFonts w:cs="Arial"/>
                <w:b/>
                <w:bCs/>
                <w:color w:val="FFFFFF"/>
                <w:lang w:eastAsia="en-GB"/>
              </w:rPr>
            </w:pPr>
            <w:r>
              <w:rPr>
                <w:rFonts w:cs="Arial"/>
                <w:b/>
                <w:bCs/>
                <w:color w:val="FFFFFF"/>
                <w:lang w:eastAsia="en-GB"/>
              </w:rPr>
              <w:t>Sexual O</w:t>
            </w:r>
            <w:r w:rsidRPr="0090668B">
              <w:rPr>
                <w:rFonts w:cs="Arial"/>
                <w:b/>
                <w:bCs/>
                <w:color w:val="FFFFFF"/>
                <w:lang w:eastAsia="en-GB"/>
              </w:rPr>
              <w:t>rientation</w:t>
            </w:r>
          </w:p>
          <w:p w:rsidR="00B71ECC" w:rsidRPr="0090668B" w:rsidRDefault="00B71ECC" w:rsidP="00B71ECC">
            <w:pPr>
              <w:tabs>
                <w:tab w:val="left" w:pos="5268"/>
              </w:tabs>
              <w:spacing w:after="160" w:line="240" w:lineRule="exact"/>
              <w:rPr>
                <w:rFonts w:cs="Arial"/>
                <w:color w:val="FFFFFF"/>
                <w:lang w:val="en-US"/>
              </w:rPr>
            </w:pPr>
          </w:p>
        </w:tc>
        <w:tc>
          <w:tcPr>
            <w:tcW w:w="2926" w:type="pct"/>
            <w:gridSpan w:val="3"/>
          </w:tcPr>
          <w:p w:rsidR="00B71ECC" w:rsidRDefault="00B71ECC" w:rsidP="00B71ECC">
            <w:pPr>
              <w:tabs>
                <w:tab w:val="left" w:pos="5268"/>
              </w:tabs>
              <w:spacing w:after="160" w:line="240" w:lineRule="exact"/>
              <w:rPr>
                <w:rFonts w:cs="Arial"/>
                <w:sz w:val="16"/>
                <w:szCs w:val="16"/>
                <w:lang w:val="en-US"/>
              </w:rPr>
            </w:pPr>
            <w:r w:rsidRPr="00F902FB">
              <w:rPr>
                <w:rFonts w:cs="Arial"/>
                <w:lang w:eastAsia="en-GB"/>
              </w:rPr>
              <w:t>Not applicable in the context of school admission arrangements.</w:t>
            </w:r>
          </w:p>
          <w:p w:rsidR="00B71ECC" w:rsidRPr="0090668B" w:rsidRDefault="00B71ECC" w:rsidP="00B71ECC">
            <w:pPr>
              <w:tabs>
                <w:tab w:val="left" w:pos="5268"/>
              </w:tabs>
              <w:spacing w:after="160" w:line="240" w:lineRule="exact"/>
              <w:rPr>
                <w:rFonts w:cs="Arial"/>
                <w:sz w:val="16"/>
                <w:szCs w:val="16"/>
                <w:lang w:val="en-US"/>
              </w:rPr>
            </w:pPr>
          </w:p>
        </w:tc>
        <w:tc>
          <w:tcPr>
            <w:tcW w:w="288" w:type="pct"/>
            <w:shd w:val="clear" w:color="auto" w:fill="auto"/>
            <w:vAlign w:val="center"/>
          </w:tcPr>
          <w:sdt>
            <w:sdtPr>
              <w:rPr>
                <w:rFonts w:cs="Arial"/>
                <w:b/>
                <w:sz w:val="36"/>
                <w:szCs w:val="36"/>
                <w:lang w:val="en-US"/>
              </w:rPr>
              <w:id w:val="-1208410034"/>
              <w14:checkbox>
                <w14:checked w14:val="0"/>
                <w14:checkedState w14:val="2612" w14:font="MS Gothic"/>
                <w14:uncheckedState w14:val="2610" w14:font="MS Gothic"/>
              </w14:checkbox>
            </w:sdtPr>
            <w:sdtEndPr/>
            <w:sdtContent>
              <w:p w:rsidR="00B71ECC" w:rsidRPr="00701D5A" w:rsidRDefault="00B71ECC" w:rsidP="00B71ECC">
                <w:pPr>
                  <w:spacing w:before="240"/>
                  <w:ind w:left="-57"/>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42" w:type="pct"/>
            <w:shd w:val="clear" w:color="auto" w:fill="auto"/>
            <w:vAlign w:val="center"/>
          </w:tcPr>
          <w:sdt>
            <w:sdtPr>
              <w:rPr>
                <w:rFonts w:cs="Arial"/>
                <w:b/>
                <w:sz w:val="36"/>
                <w:szCs w:val="36"/>
                <w:lang w:val="en-US"/>
              </w:rPr>
              <w:id w:val="-1628081586"/>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78" w:type="pct"/>
            <w:shd w:val="clear" w:color="auto" w:fill="auto"/>
            <w:vAlign w:val="center"/>
          </w:tcPr>
          <w:sdt>
            <w:sdtPr>
              <w:rPr>
                <w:rFonts w:cs="Arial"/>
                <w:b/>
                <w:sz w:val="36"/>
                <w:szCs w:val="36"/>
                <w:lang w:val="en-US"/>
              </w:rPr>
              <w:id w:val="1992741453"/>
              <w14:checkbox>
                <w14:checked w14:val="0"/>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sidRPr="00701D5A">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jc w:val="center"/>
              <w:rPr>
                <w:rFonts w:cs="Arial"/>
                <w:sz w:val="36"/>
                <w:szCs w:val="36"/>
                <w:lang w:val="en-US"/>
              </w:rPr>
            </w:pPr>
          </w:p>
        </w:tc>
        <w:tc>
          <w:tcPr>
            <w:tcW w:w="384" w:type="pct"/>
            <w:shd w:val="clear" w:color="auto" w:fill="auto"/>
            <w:vAlign w:val="center"/>
          </w:tcPr>
          <w:sdt>
            <w:sdtPr>
              <w:rPr>
                <w:rFonts w:cs="Arial"/>
                <w:b/>
                <w:sz w:val="36"/>
                <w:szCs w:val="36"/>
                <w:lang w:val="en-US"/>
              </w:rPr>
              <w:id w:val="964240532"/>
              <w14:checkbox>
                <w14:checked w14:val="1"/>
                <w14:checkedState w14:val="2612" w14:font="MS Gothic"/>
                <w14:uncheckedState w14:val="2610" w14:font="MS Gothic"/>
              </w14:checkbox>
            </w:sdtPr>
            <w:sdtEndPr/>
            <w:sdtContent>
              <w:p w:rsidR="00B71ECC" w:rsidRPr="00701D5A" w:rsidRDefault="00B71ECC" w:rsidP="00B71ECC">
                <w:pPr>
                  <w:spacing w:before="240"/>
                  <w:ind w:left="113"/>
                  <w:rPr>
                    <w:rFonts w:cs="Arial"/>
                    <w:b/>
                    <w:sz w:val="36"/>
                    <w:szCs w:val="36"/>
                    <w:lang w:val="en-US"/>
                  </w:rPr>
                </w:pPr>
                <w:r>
                  <w:rPr>
                    <w:rFonts w:ascii="MS Gothic" w:eastAsia="MS Gothic" w:hAnsi="MS Gothic" w:cs="Arial" w:hint="eastAsia"/>
                    <w:b/>
                    <w:sz w:val="36"/>
                    <w:szCs w:val="36"/>
                    <w:lang w:val="en-US"/>
                  </w:rPr>
                  <w:t>☒</w:t>
                </w:r>
              </w:p>
            </w:sdtContent>
          </w:sdt>
          <w:p w:rsidR="00B71ECC" w:rsidRPr="00701D5A" w:rsidRDefault="00B71ECC" w:rsidP="00B71ECC">
            <w:pPr>
              <w:spacing w:after="160" w:line="240" w:lineRule="exact"/>
              <w:rPr>
                <w:rFonts w:cs="Arial"/>
                <w:sz w:val="36"/>
                <w:szCs w:val="36"/>
                <w:lang w:val="en-US"/>
              </w:rPr>
            </w:pPr>
          </w:p>
        </w:tc>
      </w:tr>
      <w:tr w:rsidR="00B71ECC" w:rsidRPr="0090668B" w:rsidTr="00B71ECC">
        <w:tblPrEx>
          <w:jc w:val="left"/>
        </w:tblPrEx>
        <w:trPr>
          <w:gridAfter w:val="1"/>
          <w:wAfter w:w="58" w:type="pct"/>
          <w:trHeight w:val="1671"/>
        </w:trPr>
        <w:tc>
          <w:tcPr>
            <w:tcW w:w="4942" w:type="pct"/>
            <w:gridSpan w:val="8"/>
            <w:shd w:val="clear" w:color="auto" w:fill="7030A0"/>
          </w:tcPr>
          <w:p w:rsidR="00B71ECC" w:rsidRDefault="00B71ECC" w:rsidP="00B71ECC">
            <w:pPr>
              <w:rPr>
                <w:rFonts w:cs="Arial"/>
                <w:b/>
                <w:color w:val="FFFFFF"/>
                <w:szCs w:val="24"/>
                <w:lang w:val="en-US"/>
              </w:rPr>
            </w:pPr>
          </w:p>
          <w:p w:rsidR="00B71ECC" w:rsidRDefault="00B71ECC" w:rsidP="00B71ECC">
            <w:pPr>
              <w:rPr>
                <w:rFonts w:cs="Arial"/>
                <w:b/>
                <w:color w:val="FFFFFF" w:themeColor="background1"/>
                <w:szCs w:val="24"/>
                <w:lang w:eastAsia="en-GB"/>
              </w:rPr>
            </w:pPr>
            <w:r>
              <w:rPr>
                <w:rFonts w:cs="Arial"/>
                <w:b/>
                <w:color w:val="FFFFFF"/>
                <w:szCs w:val="24"/>
                <w:lang w:val="en-US"/>
              </w:rPr>
              <w:t>2.1</w:t>
            </w:r>
            <w:r>
              <w:rPr>
                <w:rFonts w:cs="Arial"/>
                <w:color w:val="FFFFFF"/>
                <w:szCs w:val="24"/>
                <w:lang w:val="en-US"/>
              </w:rPr>
              <w:t xml:space="preserve"> </w:t>
            </w:r>
            <w:r>
              <w:rPr>
                <w:rFonts w:cs="Arial"/>
                <w:b/>
                <w:color w:val="FFFFFF" w:themeColor="background1"/>
                <w:szCs w:val="24"/>
                <w:lang w:eastAsia="en-GB"/>
              </w:rPr>
              <w:t>Cumulative impact – considering what else is happening within the Council and Harrow as a whole, could your proposals have a cumulative impact on groups with protected characteristics?</w:t>
            </w:r>
            <w:r>
              <w:t xml:space="preserve"> </w:t>
            </w:r>
          </w:p>
          <w:p w:rsidR="00B71ECC" w:rsidRDefault="008C2E87" w:rsidP="00B71ECC">
            <w:pPr>
              <w:rPr>
                <w:rFonts w:cs="Arial"/>
                <w:b/>
                <w:color w:val="FFFFFF" w:themeColor="background1"/>
                <w:szCs w:val="24"/>
                <w:lang w:eastAsia="en-GB"/>
              </w:rPr>
            </w:pPr>
            <w:sdt>
              <w:sdtPr>
                <w:rPr>
                  <w:rFonts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B71ECC">
                  <w:rPr>
                    <w:rFonts w:ascii="MS Gothic" w:eastAsia="MS Gothic" w:hAnsi="MS Gothic" w:cs="Arial" w:hint="eastAsia"/>
                    <w:b/>
                    <w:color w:val="FFFFFF" w:themeColor="background1"/>
                    <w:sz w:val="40"/>
                    <w:szCs w:val="40"/>
                    <w:lang w:eastAsia="en-GB"/>
                  </w:rPr>
                  <w:t>☐</w:t>
                </w:r>
              </w:sdtContent>
            </w:sdt>
            <w:r w:rsidR="00B71ECC">
              <w:rPr>
                <w:rFonts w:cs="Arial"/>
                <w:b/>
                <w:color w:val="FFFFFF" w:themeColor="background1"/>
                <w:sz w:val="36"/>
                <w:szCs w:val="36"/>
                <w:lang w:eastAsia="en-GB"/>
              </w:rPr>
              <w:t xml:space="preserve">   </w:t>
            </w:r>
            <w:r w:rsidR="00B71ECC" w:rsidRPr="007559B5">
              <w:rPr>
                <w:rFonts w:cs="Arial"/>
                <w:b/>
                <w:color w:val="FFFFFF" w:themeColor="background1"/>
                <w:szCs w:val="24"/>
                <w:lang w:eastAsia="en-GB"/>
              </w:rPr>
              <w:t xml:space="preserve">Yes </w:t>
            </w:r>
            <w:r w:rsidR="00B71ECC">
              <w:rPr>
                <w:rFonts w:cs="Arial"/>
                <w:b/>
                <w:color w:val="FFFFFF" w:themeColor="background1"/>
                <w:szCs w:val="24"/>
                <w:lang w:eastAsia="en-GB"/>
              </w:rPr>
              <w:t xml:space="preserve">                        No   </w:t>
            </w:r>
            <w:r w:rsidR="00B71ECC" w:rsidRPr="007559B5">
              <w:rPr>
                <w:rFonts w:cs="Arial"/>
                <w:b/>
                <w:color w:val="FFFFFF" w:themeColor="background1"/>
                <w:sz w:val="40"/>
                <w:szCs w:val="40"/>
                <w:lang w:eastAsia="en-GB"/>
              </w:rPr>
              <w:t xml:space="preserve"> </w:t>
            </w:r>
            <w:sdt>
              <w:sdtPr>
                <w:rPr>
                  <w:rFonts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B71ECC">
                  <w:rPr>
                    <w:rFonts w:ascii="MS Gothic" w:eastAsia="MS Gothic" w:hAnsi="MS Gothic" w:cs="Arial" w:hint="eastAsia"/>
                    <w:b/>
                    <w:color w:val="FFFFFF" w:themeColor="background1"/>
                    <w:sz w:val="40"/>
                    <w:szCs w:val="40"/>
                    <w:lang w:eastAsia="en-GB"/>
                  </w:rPr>
                  <w:t>☒</w:t>
                </w:r>
              </w:sdtContent>
            </w:sdt>
            <w:r w:rsidR="00B71ECC">
              <w:rPr>
                <w:rFonts w:cs="Arial"/>
                <w:b/>
                <w:color w:val="FFFFFF" w:themeColor="background1"/>
                <w:szCs w:val="24"/>
                <w:lang w:eastAsia="en-GB"/>
              </w:rPr>
              <w:t xml:space="preserve">        </w:t>
            </w:r>
          </w:p>
          <w:p w:rsidR="00B71ECC" w:rsidRPr="0090668B" w:rsidRDefault="00B71ECC" w:rsidP="00B71ECC">
            <w:pPr>
              <w:tabs>
                <w:tab w:val="left" w:pos="5268"/>
              </w:tabs>
              <w:spacing w:after="160" w:line="240" w:lineRule="exact"/>
              <w:rPr>
                <w:rFonts w:cs="Arial"/>
                <w:lang w:val="en-US"/>
              </w:rPr>
            </w:pPr>
          </w:p>
        </w:tc>
      </w:tr>
      <w:tr w:rsidR="00B71ECC" w:rsidRPr="0090668B" w:rsidTr="00B71ECC">
        <w:tblPrEx>
          <w:jc w:val="left"/>
        </w:tblPrEx>
        <w:trPr>
          <w:gridAfter w:val="1"/>
          <w:wAfter w:w="58" w:type="pct"/>
          <w:trHeight w:val="132"/>
        </w:trPr>
        <w:tc>
          <w:tcPr>
            <w:tcW w:w="4942" w:type="pct"/>
            <w:gridSpan w:val="8"/>
            <w:shd w:val="clear" w:color="auto" w:fill="FFFFFF" w:themeFill="background1"/>
          </w:tcPr>
          <w:p w:rsidR="00B71ECC" w:rsidRPr="00C102EE" w:rsidRDefault="00B71ECC" w:rsidP="00B71ECC">
            <w:pPr>
              <w:shd w:val="clear" w:color="auto" w:fill="FFFFFF" w:themeFill="background1"/>
              <w:rPr>
                <w:rFonts w:cs="Arial"/>
                <w:lang w:eastAsia="en-GB"/>
              </w:rPr>
            </w:pPr>
            <w:r w:rsidRPr="00C102EE">
              <w:rPr>
                <w:rFonts w:cs="Arial"/>
                <w:lang w:eastAsia="en-GB"/>
              </w:rPr>
              <w:t xml:space="preserve">If you clicked the Yes box, which groups with </w:t>
            </w:r>
            <w:r w:rsidRPr="00C102EE">
              <w:rPr>
                <w:rFonts w:cs="Arial"/>
                <w:lang w:val="en-US"/>
              </w:rPr>
              <w:t xml:space="preserve">protected characteristics could be affected and what is the potential impact? </w:t>
            </w:r>
            <w:r w:rsidRPr="00C102EE">
              <w:rPr>
                <w:rFonts w:cs="Arial"/>
                <w:lang w:eastAsia="en-GB"/>
              </w:rPr>
              <w:t>Include details in the space below</w:t>
            </w:r>
          </w:p>
          <w:p w:rsidR="00B71ECC" w:rsidRPr="00E50777" w:rsidRDefault="00B71ECC" w:rsidP="00B71ECC">
            <w:pPr>
              <w:shd w:val="clear" w:color="auto" w:fill="FFFFFF" w:themeFill="background1"/>
              <w:rPr>
                <w:rFonts w:cs="Arial"/>
                <w:szCs w:val="24"/>
                <w:lang w:eastAsia="en-GB"/>
              </w:rPr>
            </w:pPr>
          </w:p>
        </w:tc>
      </w:tr>
      <w:tr w:rsidR="00B71ECC" w:rsidRPr="0090668B" w:rsidTr="00B71ECC">
        <w:tblPrEx>
          <w:jc w:val="left"/>
        </w:tblPrEx>
        <w:trPr>
          <w:gridAfter w:val="1"/>
          <w:wAfter w:w="58" w:type="pct"/>
          <w:trHeight w:val="240"/>
        </w:trPr>
        <w:tc>
          <w:tcPr>
            <w:tcW w:w="4942" w:type="pct"/>
            <w:gridSpan w:val="8"/>
            <w:shd w:val="clear" w:color="auto" w:fill="7030A0"/>
          </w:tcPr>
          <w:p w:rsidR="00B71ECC" w:rsidRDefault="00B71ECC" w:rsidP="00B71ECC">
            <w:pPr>
              <w:rPr>
                <w:rFonts w:cs="Arial"/>
                <w:b/>
                <w:color w:val="FFFFFF"/>
                <w:szCs w:val="24"/>
                <w:lang w:val="en-US"/>
              </w:rPr>
            </w:pPr>
            <w:r>
              <w:rPr>
                <w:rFonts w:cs="Arial"/>
                <w:b/>
                <w:color w:val="FFFFFF" w:themeColor="background1"/>
                <w:szCs w:val="24"/>
                <w:lang w:eastAsia="en-GB"/>
              </w:rPr>
              <w:t>2.2</w:t>
            </w:r>
            <w:r>
              <w:rPr>
                <w:rFonts w:cs="Arial"/>
                <w:b/>
                <w:color w:val="FFFFFF" w:themeColor="background1"/>
                <w:lang w:eastAsia="en-GB"/>
              </w:rPr>
              <w:t xml:space="preserve"> </w:t>
            </w:r>
            <w:r>
              <w:rPr>
                <w:rFonts w:cs="Arial"/>
                <w:b/>
                <w:color w:val="FFFFFF"/>
                <w:szCs w:val="24"/>
                <w:lang w:val="en-US"/>
              </w:rPr>
              <w:t xml:space="preserve">Any other </w:t>
            </w:r>
            <w:proofErr w:type="gramStart"/>
            <w:r>
              <w:rPr>
                <w:rFonts w:cs="Arial"/>
                <w:b/>
                <w:color w:val="FFFFFF"/>
                <w:szCs w:val="24"/>
                <w:lang w:val="en-US"/>
              </w:rPr>
              <w:t>impact  -</w:t>
            </w:r>
            <w:proofErr w:type="gramEnd"/>
            <w:r>
              <w:rPr>
                <w:rFonts w:cs="Arial"/>
                <w:b/>
                <w:color w:val="FFFFFF"/>
                <w:szCs w:val="24"/>
                <w:lang w:val="en-US"/>
              </w:rPr>
              <w:t xml:space="preserve"> considering </w:t>
            </w:r>
            <w:r w:rsidRPr="00801B8B">
              <w:rPr>
                <w:rFonts w:cs="Arial"/>
                <w:b/>
                <w:color w:val="FFFFFF"/>
                <w:szCs w:val="24"/>
                <w:lang w:val="en-US"/>
              </w:rPr>
              <w:t xml:space="preserve"> what else is happening national</w:t>
            </w:r>
            <w:r>
              <w:rPr>
                <w:rFonts w:cs="Arial"/>
                <w:b/>
                <w:color w:val="FFFFFF"/>
                <w:szCs w:val="24"/>
                <w:lang w:val="en-US"/>
              </w:rPr>
              <w:t xml:space="preserve">ly/locally (national/local/regional policies, socio-economic </w:t>
            </w:r>
            <w:r>
              <w:rPr>
                <w:rFonts w:cs="Arial"/>
                <w:b/>
                <w:color w:val="FFFFFF"/>
                <w:szCs w:val="24"/>
                <w:lang w:val="en-US"/>
              </w:rPr>
              <w:lastRenderedPageBreak/>
              <w:t xml:space="preserve">factors </w:t>
            </w:r>
            <w:proofErr w:type="spellStart"/>
            <w:r>
              <w:rPr>
                <w:rFonts w:cs="Arial"/>
                <w:b/>
                <w:color w:val="FFFFFF"/>
                <w:szCs w:val="24"/>
                <w:lang w:val="en-US"/>
              </w:rPr>
              <w:t>etc</w:t>
            </w:r>
            <w:proofErr w:type="spellEnd"/>
            <w:r>
              <w:rPr>
                <w:rFonts w:cs="Arial"/>
                <w:b/>
                <w:color w:val="FFFFFF"/>
                <w:szCs w:val="24"/>
                <w:lang w:val="en-US"/>
              </w:rPr>
              <w:t>),</w:t>
            </w:r>
            <w:r w:rsidRPr="00801B8B">
              <w:rPr>
                <w:rFonts w:cs="Arial"/>
                <w:b/>
                <w:color w:val="FFFFFF"/>
                <w:szCs w:val="24"/>
                <w:lang w:val="en-US"/>
              </w:rPr>
              <w:t xml:space="preserve"> could your proposals have an impact on individuals/service users</w:t>
            </w:r>
            <w:r>
              <w:rPr>
                <w:rFonts w:cs="Arial"/>
                <w:b/>
                <w:color w:val="FFFFFF"/>
                <w:szCs w:val="24"/>
                <w:lang w:val="en-US"/>
              </w:rPr>
              <w:t>,</w:t>
            </w:r>
            <w:r w:rsidRPr="00801B8B">
              <w:rPr>
                <w:rFonts w:cs="Arial"/>
                <w:b/>
                <w:color w:val="FFFFFF"/>
                <w:szCs w:val="24"/>
                <w:lang w:val="en-US"/>
              </w:rPr>
              <w:t xml:space="preserve"> </w:t>
            </w:r>
            <w:r>
              <w:rPr>
                <w:rFonts w:cs="Arial"/>
                <w:b/>
                <w:color w:val="FFFFFF"/>
                <w:szCs w:val="24"/>
                <w:lang w:val="en-US"/>
              </w:rPr>
              <w:t>or other groups?</w:t>
            </w:r>
          </w:p>
          <w:p w:rsidR="00B71ECC" w:rsidRPr="0090668B" w:rsidRDefault="00B71ECC" w:rsidP="00B71ECC">
            <w:pPr>
              <w:rPr>
                <w:rFonts w:cs="Arial"/>
                <w:b/>
                <w:lang w:val="en-US"/>
              </w:rPr>
            </w:pPr>
            <w:r>
              <w:rPr>
                <w:rFonts w:cs="Arial"/>
                <w:b/>
                <w:color w:val="FFFFFF" w:themeColor="background1"/>
                <w:sz w:val="40"/>
                <w:szCs w:val="40"/>
                <w:lang w:eastAsia="en-GB"/>
              </w:rPr>
              <w:t xml:space="preserve"> </w:t>
            </w:r>
            <w:sdt>
              <w:sdtPr>
                <w:rPr>
                  <w:rFonts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cs="Arial"/>
                <w:b/>
                <w:color w:val="FFFFFF" w:themeColor="background1"/>
                <w:sz w:val="36"/>
                <w:szCs w:val="36"/>
                <w:lang w:eastAsia="en-GB"/>
              </w:rPr>
              <w:t xml:space="preserve">   </w:t>
            </w:r>
            <w:r w:rsidRPr="007559B5">
              <w:rPr>
                <w:rFonts w:cs="Arial"/>
                <w:b/>
                <w:color w:val="FFFFFF" w:themeColor="background1"/>
                <w:szCs w:val="24"/>
                <w:lang w:eastAsia="en-GB"/>
              </w:rPr>
              <w:t xml:space="preserve">Yes </w:t>
            </w:r>
            <w:r>
              <w:rPr>
                <w:rFonts w:cs="Arial"/>
                <w:b/>
                <w:color w:val="FFFFFF" w:themeColor="background1"/>
                <w:szCs w:val="24"/>
                <w:lang w:eastAsia="en-GB"/>
              </w:rPr>
              <w:t xml:space="preserve">                        No   </w:t>
            </w:r>
            <w:r w:rsidRPr="007559B5">
              <w:rPr>
                <w:rFonts w:cs="Arial"/>
                <w:b/>
                <w:color w:val="FFFFFF" w:themeColor="background1"/>
                <w:sz w:val="40"/>
                <w:szCs w:val="40"/>
                <w:lang w:eastAsia="en-GB"/>
              </w:rPr>
              <w:t xml:space="preserve"> </w:t>
            </w:r>
            <w:sdt>
              <w:sdtPr>
                <w:rPr>
                  <w:rFonts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cs="Arial"/>
                <w:b/>
                <w:color w:val="FFFFFF" w:themeColor="background1"/>
                <w:szCs w:val="24"/>
                <w:lang w:eastAsia="en-GB"/>
              </w:rPr>
              <w:t xml:space="preserve">        </w:t>
            </w:r>
          </w:p>
        </w:tc>
      </w:tr>
      <w:tr w:rsidR="00B71ECC" w:rsidRPr="0090668B" w:rsidTr="00B71ECC">
        <w:tblPrEx>
          <w:jc w:val="left"/>
        </w:tblPrEx>
        <w:trPr>
          <w:gridAfter w:val="1"/>
          <w:wAfter w:w="58" w:type="pct"/>
          <w:trHeight w:val="739"/>
        </w:trPr>
        <w:tc>
          <w:tcPr>
            <w:tcW w:w="4942" w:type="pct"/>
            <w:gridSpan w:val="8"/>
            <w:shd w:val="clear" w:color="auto" w:fill="auto"/>
          </w:tcPr>
          <w:p w:rsidR="00B71ECC" w:rsidRPr="00C102EE" w:rsidRDefault="00B71ECC" w:rsidP="00B71ECC">
            <w:pPr>
              <w:shd w:val="clear" w:color="auto" w:fill="FFFFFF" w:themeFill="background1"/>
              <w:rPr>
                <w:rFonts w:cs="Arial"/>
                <w:lang w:eastAsia="en-GB"/>
              </w:rPr>
            </w:pPr>
            <w:r w:rsidRPr="00C102EE">
              <w:rPr>
                <w:rFonts w:cs="Arial"/>
                <w:lang w:eastAsia="en-GB"/>
              </w:rPr>
              <w:lastRenderedPageBreak/>
              <w:t>If you clicked the Yes box, Include details in the space below</w:t>
            </w:r>
          </w:p>
          <w:p w:rsidR="00B71ECC" w:rsidRPr="0090668B" w:rsidRDefault="00B71ECC" w:rsidP="00B71ECC">
            <w:pPr>
              <w:rPr>
                <w:rFonts w:cs="Arial"/>
                <w:sz w:val="20"/>
                <w:lang w:eastAsia="en-GB"/>
              </w:rPr>
            </w:pPr>
          </w:p>
        </w:tc>
      </w:tr>
    </w:tbl>
    <w:p w:rsidR="00B71ECC" w:rsidRDefault="00B71ECC" w:rsidP="00B71ECC">
      <w:pPr>
        <w:rPr>
          <w:rFonts w:ascii="Times New Roman" w:hAnsi="Times New Roman"/>
          <w:sz w:val="20"/>
          <w:lang w:eastAsia="en-GB"/>
        </w:rPr>
      </w:pPr>
    </w:p>
    <w:p w:rsidR="008E076F" w:rsidRDefault="008E076F" w:rsidP="00B71ECC">
      <w:pPr>
        <w:rPr>
          <w:rFonts w:ascii="Times New Roman" w:hAnsi="Times New Roman"/>
          <w:sz w:val="20"/>
          <w:lang w:eastAsia="en-GB"/>
        </w:rPr>
      </w:pPr>
    </w:p>
    <w:p w:rsidR="008E076F" w:rsidRDefault="008E076F" w:rsidP="00B71ECC">
      <w:pPr>
        <w:rPr>
          <w:rFonts w:ascii="Times New Roman" w:hAnsi="Times New Roman"/>
          <w:sz w:val="20"/>
          <w:lang w:eastAsia="en-GB"/>
        </w:rPr>
      </w:pPr>
    </w:p>
    <w:p w:rsidR="008E076F" w:rsidRDefault="008E076F" w:rsidP="00B71ECC">
      <w:pPr>
        <w:rPr>
          <w:rFonts w:ascii="Times New Roman" w:hAnsi="Times New Roman"/>
          <w:sz w:val="20"/>
          <w:lang w:eastAsia="en-GB"/>
        </w:rPr>
      </w:pPr>
    </w:p>
    <w:p w:rsidR="008E076F" w:rsidRDefault="008E076F" w:rsidP="00B71ECC">
      <w:pPr>
        <w:rPr>
          <w:rFonts w:ascii="Times New Roman" w:hAnsi="Times New Roman"/>
          <w:sz w:val="20"/>
          <w:lang w:eastAsia="en-GB"/>
        </w:rPr>
      </w:pPr>
    </w:p>
    <w:p w:rsidR="008E076F" w:rsidRPr="0090668B" w:rsidRDefault="008E076F" w:rsidP="00B71ECC">
      <w:pPr>
        <w:rPr>
          <w:rFonts w:ascii="Times New Roman" w:hAnsi="Times New Roman"/>
          <w:sz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B71ECC" w:rsidRPr="0090668B" w:rsidTr="00B71ECC">
        <w:trPr>
          <w:trHeight w:val="446"/>
        </w:trPr>
        <w:tc>
          <w:tcPr>
            <w:tcW w:w="14601" w:type="dxa"/>
            <w:gridSpan w:val="5"/>
            <w:shd w:val="clear" w:color="auto" w:fill="7030A0"/>
            <w:vAlign w:val="center"/>
          </w:tcPr>
          <w:p w:rsidR="00B71ECC" w:rsidRPr="0090668B" w:rsidRDefault="00B71ECC" w:rsidP="00B71ECC">
            <w:pPr>
              <w:tabs>
                <w:tab w:val="left" w:pos="537"/>
                <w:tab w:val="left" w:pos="601"/>
              </w:tabs>
              <w:spacing w:line="320" w:lineRule="atLeast"/>
              <w:ind w:right="-70"/>
              <w:rPr>
                <w:rFonts w:cs="Arial"/>
                <w:b/>
                <w:color w:val="FFFFFF"/>
                <w:szCs w:val="24"/>
                <w:lang w:eastAsia="en-GB"/>
              </w:rPr>
            </w:pPr>
            <w:r w:rsidRPr="0090668B">
              <w:rPr>
                <w:rFonts w:cs="Arial"/>
                <w:b/>
                <w:color w:val="FFFFFF"/>
                <w:szCs w:val="24"/>
                <w:lang w:eastAsia="en-GB"/>
              </w:rPr>
              <w:t>3. Action</w:t>
            </w:r>
            <w:r>
              <w:rPr>
                <w:rFonts w:cs="Arial"/>
                <w:b/>
                <w:color w:val="FFFFFF"/>
                <w:szCs w:val="24"/>
                <w:lang w:eastAsia="en-GB"/>
              </w:rPr>
              <w:t>s</w:t>
            </w:r>
            <w:r w:rsidRPr="0090668B">
              <w:rPr>
                <w:rFonts w:cs="Arial"/>
                <w:b/>
                <w:color w:val="FFFFFF"/>
                <w:szCs w:val="24"/>
                <w:lang w:eastAsia="en-GB"/>
              </w:rPr>
              <w:t xml:space="preserve"> to mitigate/remove negative impact</w:t>
            </w:r>
          </w:p>
        </w:tc>
      </w:tr>
      <w:tr w:rsidR="00B71ECC" w:rsidRPr="0090668B" w:rsidTr="00B71ECC">
        <w:trPr>
          <w:trHeight w:val="977"/>
        </w:trPr>
        <w:tc>
          <w:tcPr>
            <w:tcW w:w="14601" w:type="dxa"/>
            <w:gridSpan w:val="5"/>
            <w:tcBorders>
              <w:bottom w:val="single" w:sz="4" w:space="0" w:color="auto"/>
            </w:tcBorders>
            <w:shd w:val="clear" w:color="auto" w:fill="auto"/>
            <w:vAlign w:val="center"/>
          </w:tcPr>
          <w:p w:rsidR="00B71ECC" w:rsidRPr="00215D81" w:rsidRDefault="00B71ECC" w:rsidP="00B71ECC">
            <w:pPr>
              <w:autoSpaceDN w:val="0"/>
              <w:rPr>
                <w:rFonts w:cs="Arial"/>
                <w:b/>
                <w:lang w:eastAsia="en-GB"/>
              </w:rPr>
            </w:pPr>
            <w:r w:rsidRPr="00215D81">
              <w:rPr>
                <w:rFonts w:cs="Arial"/>
                <w:b/>
                <w:lang w:eastAsia="en-GB"/>
              </w:rPr>
              <w:t>Only complete this section if your assessment (</w:t>
            </w:r>
            <w:r>
              <w:rPr>
                <w:rFonts w:cs="Arial"/>
                <w:b/>
                <w:lang w:eastAsia="en-GB"/>
              </w:rPr>
              <w:t xml:space="preserve">in </w:t>
            </w:r>
            <w:r w:rsidRPr="00215D81">
              <w:rPr>
                <w:rFonts w:cs="Arial"/>
                <w:b/>
                <w:lang w:eastAsia="en-GB"/>
              </w:rPr>
              <w:t xml:space="preserve">section 2) </w:t>
            </w:r>
            <w:r>
              <w:rPr>
                <w:rFonts w:cs="Arial"/>
                <w:b/>
                <w:lang w:eastAsia="en-GB"/>
              </w:rPr>
              <w:t>suggests</w:t>
            </w:r>
            <w:r w:rsidRPr="00215D81">
              <w:rPr>
                <w:rFonts w:cs="Arial"/>
                <w:b/>
                <w:lang w:eastAsia="en-GB"/>
              </w:rPr>
              <w:t xml:space="preserve"> that your proposals may have a negative impact on groups with protected characteristics. If you have not identified any negative impacts, please complete sections 4 and 5.</w:t>
            </w:r>
          </w:p>
          <w:p w:rsidR="00B71ECC" w:rsidRPr="0090668B" w:rsidRDefault="00B71ECC" w:rsidP="00B71ECC">
            <w:pPr>
              <w:autoSpaceDN w:val="0"/>
              <w:rPr>
                <w:rFonts w:cs="Arial"/>
                <w:sz w:val="20"/>
                <w:lang w:eastAsia="en-GB"/>
              </w:rPr>
            </w:pPr>
          </w:p>
          <w:p w:rsidR="00B71ECC" w:rsidRPr="00215D81" w:rsidRDefault="00B71ECC" w:rsidP="00B71ECC">
            <w:pPr>
              <w:autoSpaceDN w:val="0"/>
              <w:rPr>
                <w:rFonts w:cs="Arial"/>
                <w:lang w:eastAsia="en-GB"/>
              </w:rPr>
            </w:pPr>
            <w:r>
              <w:rPr>
                <w:rFonts w:cs="Arial"/>
                <w:lang w:eastAsia="en-GB"/>
              </w:rPr>
              <w:t>In the table below, p</w:t>
            </w:r>
            <w:r w:rsidRPr="00215D81">
              <w:rPr>
                <w:rFonts w:cs="Arial"/>
                <w:lang w:eastAsia="en-GB"/>
              </w:rPr>
              <w:t xml:space="preserve">lease state what these potential negative impact (s) are, mitigating actions and steps taken to ensure that these measures will address and remove </w:t>
            </w:r>
            <w:r>
              <w:rPr>
                <w:rFonts w:cs="Arial"/>
                <w:lang w:eastAsia="en-GB"/>
              </w:rPr>
              <w:t>any negative impacts identified and by when.</w:t>
            </w:r>
            <w:r w:rsidRPr="00215D81">
              <w:rPr>
                <w:rFonts w:cs="Arial"/>
                <w:lang w:eastAsia="en-GB"/>
              </w:rPr>
              <w:t xml:space="preserve"> Please also state how you will monitor the impact of your proposal once implemented.</w:t>
            </w:r>
          </w:p>
        </w:tc>
      </w:tr>
      <w:tr w:rsidR="00B71ECC" w:rsidRPr="0090668B" w:rsidTr="00B71ECC">
        <w:trPr>
          <w:trHeight w:val="1297"/>
        </w:trPr>
        <w:tc>
          <w:tcPr>
            <w:tcW w:w="0" w:type="auto"/>
            <w:shd w:val="clear" w:color="auto" w:fill="7030A0"/>
          </w:tcPr>
          <w:p w:rsidR="00B71ECC" w:rsidRPr="0090668B" w:rsidRDefault="00B71ECC" w:rsidP="00B71ECC">
            <w:pPr>
              <w:rPr>
                <w:rFonts w:cs="Arial"/>
                <w:color w:val="FFFFFF"/>
                <w:sz w:val="20"/>
                <w:lang w:eastAsia="en-GB"/>
              </w:rPr>
            </w:pPr>
            <w:r>
              <w:rPr>
                <w:rFonts w:cs="Arial"/>
                <w:color w:val="FFFFFF"/>
                <w:sz w:val="20"/>
                <w:lang w:eastAsia="en-GB"/>
              </w:rPr>
              <w:t>State what the negative i</w:t>
            </w:r>
            <w:r w:rsidRPr="0090668B">
              <w:rPr>
                <w:rFonts w:cs="Arial"/>
                <w:color w:val="FFFFFF"/>
                <w:sz w:val="20"/>
                <w:lang w:eastAsia="en-GB"/>
              </w:rPr>
              <w:t>mpact</w:t>
            </w:r>
            <w:r>
              <w:rPr>
                <w:rFonts w:cs="Arial"/>
                <w:color w:val="FFFFFF"/>
                <w:sz w:val="20"/>
                <w:lang w:eastAsia="en-GB"/>
              </w:rPr>
              <w:t>(s)</w:t>
            </w:r>
            <w:r w:rsidRPr="0090668B">
              <w:rPr>
                <w:rFonts w:cs="Arial"/>
                <w:color w:val="FFFFFF"/>
                <w:sz w:val="20"/>
                <w:lang w:eastAsia="en-GB"/>
              </w:rPr>
              <w:t xml:space="preserve"> </w:t>
            </w:r>
            <w:r>
              <w:rPr>
                <w:rFonts w:cs="Arial"/>
                <w:color w:val="FFFFFF"/>
                <w:sz w:val="20"/>
                <w:lang w:eastAsia="en-GB"/>
              </w:rPr>
              <w:t xml:space="preserve">are for </w:t>
            </w:r>
            <w:r>
              <w:rPr>
                <w:rFonts w:cs="Arial"/>
                <w:b/>
                <w:color w:val="FFFFFF"/>
                <w:sz w:val="20"/>
                <w:lang w:eastAsia="en-GB"/>
              </w:rPr>
              <w:t>each</w:t>
            </w:r>
            <w:r>
              <w:rPr>
                <w:rFonts w:cs="Arial"/>
                <w:color w:val="FFFFFF"/>
                <w:sz w:val="20"/>
                <w:lang w:eastAsia="en-GB"/>
              </w:rPr>
              <w:t xml:space="preserve"> group, identified in section 2. In addition, you should a</w:t>
            </w:r>
            <w:r w:rsidRPr="0090668B">
              <w:rPr>
                <w:rFonts w:cs="Arial"/>
                <w:color w:val="FFFFFF"/>
                <w:sz w:val="20"/>
                <w:lang w:eastAsia="en-GB"/>
              </w:rPr>
              <w:t xml:space="preserve">lso consider </w:t>
            </w:r>
            <w:r>
              <w:rPr>
                <w:rFonts w:cs="Arial"/>
                <w:color w:val="FFFFFF"/>
                <w:sz w:val="20"/>
                <w:lang w:eastAsia="en-GB"/>
              </w:rPr>
              <w:t xml:space="preserve">and state </w:t>
            </w:r>
            <w:r w:rsidRPr="0090668B">
              <w:rPr>
                <w:rFonts w:cs="Arial"/>
                <w:color w:val="FFFFFF"/>
                <w:sz w:val="20"/>
                <w:lang w:eastAsia="en-GB"/>
              </w:rPr>
              <w:t>potential risks associated with your proposal</w:t>
            </w:r>
            <w:r>
              <w:rPr>
                <w:rFonts w:cs="Arial"/>
                <w:color w:val="FFFFFF"/>
                <w:sz w:val="20"/>
                <w:lang w:eastAsia="en-GB"/>
              </w:rPr>
              <w:t>.</w:t>
            </w:r>
          </w:p>
        </w:tc>
        <w:tc>
          <w:tcPr>
            <w:tcW w:w="0" w:type="auto"/>
            <w:shd w:val="clear" w:color="auto" w:fill="7030A0"/>
          </w:tcPr>
          <w:p w:rsidR="00B71ECC" w:rsidRPr="00775557" w:rsidRDefault="00B71ECC" w:rsidP="00B71ECC">
            <w:pPr>
              <w:rPr>
                <w:rFonts w:cs="Arial"/>
                <w:color w:val="FFFFFF"/>
                <w:sz w:val="20"/>
                <w:lang w:eastAsia="en-GB"/>
              </w:rPr>
            </w:pPr>
            <w:r w:rsidRPr="0090668B">
              <w:rPr>
                <w:rFonts w:cs="Arial"/>
                <w:color w:val="FFFFFF"/>
                <w:sz w:val="20"/>
                <w:lang w:eastAsia="en-GB"/>
              </w:rPr>
              <w:t xml:space="preserve">Measures to mitigate negative impact (provide details, including </w:t>
            </w:r>
            <w:r>
              <w:rPr>
                <w:rFonts w:cs="Arial"/>
                <w:color w:val="FFFFFF"/>
                <w:sz w:val="20"/>
                <w:lang w:eastAsia="en-GB"/>
              </w:rPr>
              <w:t xml:space="preserve">details of and additional </w:t>
            </w:r>
            <w:r w:rsidRPr="0090668B">
              <w:rPr>
                <w:rFonts w:cs="Arial"/>
                <w:color w:val="FFFFFF"/>
                <w:sz w:val="20"/>
                <w:lang w:eastAsia="en-GB"/>
              </w:rPr>
              <w:t xml:space="preserve">consultation undertaken/to be </w:t>
            </w:r>
            <w:r>
              <w:rPr>
                <w:rFonts w:cs="Arial"/>
                <w:color w:val="FFFFFF"/>
                <w:sz w:val="20"/>
                <w:lang w:eastAsia="en-GB"/>
              </w:rPr>
              <w:t>carried out</w:t>
            </w:r>
            <w:r w:rsidRPr="0090668B">
              <w:rPr>
                <w:rFonts w:cs="Arial"/>
                <w:color w:val="FFFFFF"/>
                <w:sz w:val="20"/>
                <w:lang w:eastAsia="en-GB"/>
              </w:rPr>
              <w:t xml:space="preserve"> in the future).</w:t>
            </w:r>
            <w:r>
              <w:rPr>
                <w:rFonts w:cs="Arial"/>
                <w:color w:val="FFFFFF"/>
                <w:sz w:val="20"/>
                <w:lang w:eastAsia="en-GB"/>
              </w:rPr>
              <w:t xml:space="preserve"> If you are unable to identify measures to mitigate impact, please state so and provide a brief explanation. </w:t>
            </w:r>
          </w:p>
        </w:tc>
        <w:tc>
          <w:tcPr>
            <w:tcW w:w="0" w:type="auto"/>
            <w:shd w:val="clear" w:color="auto" w:fill="7030A0"/>
          </w:tcPr>
          <w:p w:rsidR="00B71ECC" w:rsidRPr="0090668B" w:rsidRDefault="00B71ECC" w:rsidP="00B71ECC">
            <w:pPr>
              <w:rPr>
                <w:rFonts w:cs="Arial"/>
                <w:color w:val="FFFFFF"/>
                <w:sz w:val="20"/>
                <w:lang w:eastAsia="en-GB"/>
              </w:rPr>
            </w:pPr>
            <w:r w:rsidRPr="0090668B">
              <w:rPr>
                <w:rFonts w:cs="Arial"/>
                <w:color w:val="FFFFFF"/>
                <w:sz w:val="20"/>
                <w:lang w:eastAsia="en-GB"/>
              </w:rPr>
              <w:t xml:space="preserve">What action </w:t>
            </w:r>
            <w:r>
              <w:rPr>
                <w:rFonts w:cs="Arial"/>
                <w:color w:val="FFFFFF"/>
                <w:sz w:val="20"/>
                <w:lang w:eastAsia="en-GB"/>
              </w:rPr>
              <w:t xml:space="preserve">(s) </w:t>
            </w:r>
            <w:r w:rsidRPr="0090668B">
              <w:rPr>
                <w:rFonts w:cs="Arial"/>
                <w:color w:val="FFFFFF"/>
                <w:sz w:val="20"/>
                <w:lang w:eastAsia="en-GB"/>
              </w:rPr>
              <w:t>will you take to assess whether these measures have addressed and removed any negative impacts identified in your analysis? Please provide details</w:t>
            </w:r>
            <w:r>
              <w:rPr>
                <w:rFonts w:cs="Arial"/>
                <w:color w:val="FFFFFF"/>
                <w:sz w:val="20"/>
                <w:lang w:eastAsia="en-GB"/>
              </w:rPr>
              <w:t>. If you have previously stated that you are unable to identify measures to mitigate impact please state below.</w:t>
            </w:r>
          </w:p>
        </w:tc>
        <w:tc>
          <w:tcPr>
            <w:tcW w:w="0" w:type="auto"/>
            <w:shd w:val="clear" w:color="auto" w:fill="7030A0"/>
          </w:tcPr>
          <w:p w:rsidR="00B71ECC" w:rsidRPr="0090668B" w:rsidRDefault="00B71ECC" w:rsidP="00B71ECC">
            <w:pPr>
              <w:rPr>
                <w:rFonts w:cs="Arial"/>
                <w:color w:val="FFFFFF"/>
                <w:sz w:val="20"/>
                <w:lang w:eastAsia="en-GB"/>
              </w:rPr>
            </w:pPr>
            <w:r>
              <w:rPr>
                <w:rFonts w:cs="Arial"/>
                <w:color w:val="FFFFFF"/>
                <w:sz w:val="20"/>
                <w:lang w:eastAsia="en-GB"/>
              </w:rPr>
              <w:t xml:space="preserve">Deadline </w:t>
            </w:r>
            <w:r w:rsidRPr="0090668B">
              <w:rPr>
                <w:rFonts w:cs="Arial"/>
                <w:color w:val="FFFFFF"/>
                <w:sz w:val="20"/>
                <w:lang w:eastAsia="en-GB"/>
              </w:rPr>
              <w:t>date</w:t>
            </w:r>
          </w:p>
        </w:tc>
        <w:tc>
          <w:tcPr>
            <w:tcW w:w="1413" w:type="dxa"/>
            <w:shd w:val="clear" w:color="auto" w:fill="7030A0"/>
          </w:tcPr>
          <w:p w:rsidR="00B71ECC" w:rsidRPr="0090668B" w:rsidRDefault="00B71ECC" w:rsidP="00B71ECC">
            <w:pPr>
              <w:rPr>
                <w:rFonts w:cs="Arial"/>
                <w:color w:val="FFFFFF"/>
                <w:sz w:val="20"/>
                <w:lang w:eastAsia="en-GB"/>
              </w:rPr>
            </w:pPr>
            <w:r w:rsidRPr="0090668B">
              <w:rPr>
                <w:rFonts w:cs="Arial"/>
                <w:color w:val="FFFFFF"/>
                <w:sz w:val="20"/>
                <w:lang w:eastAsia="en-GB"/>
              </w:rPr>
              <w:t>Lead Officer</w:t>
            </w:r>
          </w:p>
        </w:tc>
      </w:tr>
      <w:tr w:rsidR="00B71ECC" w:rsidRPr="0090668B" w:rsidTr="00B71ECC">
        <w:trPr>
          <w:trHeight w:val="626"/>
        </w:trPr>
        <w:tc>
          <w:tcPr>
            <w:tcW w:w="0" w:type="auto"/>
            <w:shd w:val="clear" w:color="auto" w:fill="auto"/>
            <w:vAlign w:val="center"/>
          </w:tcPr>
          <w:p w:rsidR="00B71ECC" w:rsidRPr="0090668B" w:rsidRDefault="00B71ECC" w:rsidP="00B71ECC">
            <w:pPr>
              <w:spacing w:line="320" w:lineRule="atLeast"/>
              <w:rPr>
                <w:rFonts w:cs="Arial"/>
                <w:sz w:val="28"/>
                <w:szCs w:val="28"/>
                <w:lang w:eastAsia="en-GB"/>
              </w:rPr>
            </w:pPr>
          </w:p>
        </w:tc>
        <w:tc>
          <w:tcPr>
            <w:tcW w:w="0" w:type="auto"/>
            <w:shd w:val="clear" w:color="auto" w:fill="auto"/>
            <w:vAlign w:val="center"/>
          </w:tcPr>
          <w:p w:rsidR="00B71ECC" w:rsidRPr="0090668B" w:rsidRDefault="00B71ECC" w:rsidP="00B71ECC">
            <w:pPr>
              <w:spacing w:line="320" w:lineRule="atLeast"/>
              <w:rPr>
                <w:rFonts w:cs="Arial"/>
                <w:sz w:val="28"/>
                <w:szCs w:val="28"/>
                <w:lang w:eastAsia="en-GB"/>
              </w:rPr>
            </w:pPr>
          </w:p>
        </w:tc>
        <w:tc>
          <w:tcPr>
            <w:tcW w:w="0" w:type="auto"/>
            <w:shd w:val="clear" w:color="auto" w:fill="auto"/>
            <w:vAlign w:val="center"/>
          </w:tcPr>
          <w:p w:rsidR="00B71ECC" w:rsidRPr="0090668B" w:rsidRDefault="00B71ECC" w:rsidP="00B71ECC">
            <w:pPr>
              <w:spacing w:line="320" w:lineRule="atLeast"/>
              <w:jc w:val="center"/>
              <w:rPr>
                <w:rFonts w:cs="Arial"/>
                <w:sz w:val="28"/>
                <w:szCs w:val="28"/>
                <w:lang w:eastAsia="en-GB"/>
              </w:rPr>
            </w:pPr>
          </w:p>
        </w:tc>
        <w:tc>
          <w:tcPr>
            <w:tcW w:w="0" w:type="auto"/>
            <w:shd w:val="clear" w:color="auto" w:fill="auto"/>
            <w:vAlign w:val="center"/>
          </w:tcPr>
          <w:p w:rsidR="00B71ECC" w:rsidRPr="0090668B" w:rsidRDefault="00B71ECC" w:rsidP="00B71ECC">
            <w:pPr>
              <w:spacing w:line="320" w:lineRule="atLeast"/>
              <w:jc w:val="center"/>
              <w:rPr>
                <w:rFonts w:cs="Arial"/>
                <w:sz w:val="28"/>
                <w:szCs w:val="28"/>
                <w:lang w:eastAsia="en-GB"/>
              </w:rPr>
            </w:pPr>
          </w:p>
        </w:tc>
        <w:tc>
          <w:tcPr>
            <w:tcW w:w="1413" w:type="dxa"/>
            <w:shd w:val="clear" w:color="auto" w:fill="auto"/>
            <w:vAlign w:val="center"/>
          </w:tcPr>
          <w:p w:rsidR="00B71ECC" w:rsidRPr="0090668B" w:rsidRDefault="00B71ECC" w:rsidP="00B71ECC">
            <w:pPr>
              <w:spacing w:line="320" w:lineRule="atLeast"/>
              <w:jc w:val="center"/>
              <w:rPr>
                <w:rFonts w:cs="Arial"/>
                <w:sz w:val="28"/>
                <w:szCs w:val="28"/>
                <w:lang w:eastAsia="en-GB"/>
              </w:rPr>
            </w:pPr>
          </w:p>
        </w:tc>
      </w:tr>
      <w:tr w:rsidR="00B71ECC" w:rsidRPr="0090668B" w:rsidTr="00B71ECC">
        <w:trPr>
          <w:trHeight w:val="626"/>
        </w:trPr>
        <w:tc>
          <w:tcPr>
            <w:tcW w:w="0" w:type="auto"/>
            <w:shd w:val="clear" w:color="auto" w:fill="auto"/>
            <w:vAlign w:val="center"/>
          </w:tcPr>
          <w:p w:rsidR="00B71ECC" w:rsidRPr="0090668B" w:rsidRDefault="00B71ECC" w:rsidP="00B71ECC">
            <w:pPr>
              <w:spacing w:line="320" w:lineRule="atLeast"/>
              <w:rPr>
                <w:rFonts w:cs="Arial"/>
                <w:sz w:val="28"/>
                <w:szCs w:val="28"/>
                <w:lang w:eastAsia="en-GB"/>
              </w:rPr>
            </w:pPr>
          </w:p>
        </w:tc>
        <w:tc>
          <w:tcPr>
            <w:tcW w:w="0" w:type="auto"/>
            <w:shd w:val="clear" w:color="auto" w:fill="auto"/>
            <w:vAlign w:val="center"/>
          </w:tcPr>
          <w:p w:rsidR="00B71ECC" w:rsidRPr="0090668B" w:rsidRDefault="00B71ECC" w:rsidP="00B71ECC">
            <w:pPr>
              <w:spacing w:line="320" w:lineRule="atLeast"/>
              <w:rPr>
                <w:rFonts w:cs="Arial"/>
                <w:sz w:val="28"/>
                <w:szCs w:val="28"/>
                <w:lang w:eastAsia="en-GB"/>
              </w:rPr>
            </w:pPr>
          </w:p>
        </w:tc>
        <w:tc>
          <w:tcPr>
            <w:tcW w:w="0" w:type="auto"/>
            <w:shd w:val="clear" w:color="auto" w:fill="auto"/>
            <w:vAlign w:val="center"/>
          </w:tcPr>
          <w:p w:rsidR="00B71ECC" w:rsidRPr="0090668B" w:rsidRDefault="00B71ECC" w:rsidP="00B71ECC">
            <w:pPr>
              <w:spacing w:line="320" w:lineRule="atLeast"/>
              <w:jc w:val="center"/>
              <w:rPr>
                <w:rFonts w:cs="Arial"/>
                <w:sz w:val="28"/>
                <w:szCs w:val="28"/>
                <w:lang w:eastAsia="en-GB"/>
              </w:rPr>
            </w:pPr>
          </w:p>
        </w:tc>
        <w:tc>
          <w:tcPr>
            <w:tcW w:w="0" w:type="auto"/>
            <w:shd w:val="clear" w:color="auto" w:fill="auto"/>
            <w:vAlign w:val="center"/>
          </w:tcPr>
          <w:p w:rsidR="00B71ECC" w:rsidRPr="0090668B" w:rsidRDefault="00B71ECC" w:rsidP="00B71ECC">
            <w:pPr>
              <w:spacing w:line="320" w:lineRule="atLeast"/>
              <w:jc w:val="center"/>
              <w:rPr>
                <w:rFonts w:cs="Arial"/>
                <w:sz w:val="28"/>
                <w:szCs w:val="28"/>
                <w:lang w:eastAsia="en-GB"/>
              </w:rPr>
            </w:pPr>
          </w:p>
        </w:tc>
        <w:tc>
          <w:tcPr>
            <w:tcW w:w="1413" w:type="dxa"/>
            <w:shd w:val="clear" w:color="auto" w:fill="auto"/>
            <w:vAlign w:val="center"/>
          </w:tcPr>
          <w:p w:rsidR="00B71ECC" w:rsidRPr="0090668B" w:rsidRDefault="00B71ECC" w:rsidP="00B71ECC">
            <w:pPr>
              <w:spacing w:line="320" w:lineRule="atLeast"/>
              <w:jc w:val="center"/>
              <w:rPr>
                <w:rFonts w:cs="Arial"/>
                <w:sz w:val="28"/>
                <w:szCs w:val="28"/>
                <w:lang w:eastAsia="en-GB"/>
              </w:rPr>
            </w:pPr>
          </w:p>
        </w:tc>
      </w:tr>
      <w:tr w:rsidR="00B71ECC" w:rsidRPr="0090668B" w:rsidTr="00B71ECC">
        <w:trPr>
          <w:trHeight w:val="626"/>
        </w:trPr>
        <w:tc>
          <w:tcPr>
            <w:tcW w:w="0" w:type="auto"/>
            <w:shd w:val="clear" w:color="auto" w:fill="auto"/>
            <w:vAlign w:val="center"/>
          </w:tcPr>
          <w:p w:rsidR="00B71ECC" w:rsidRPr="0090668B" w:rsidRDefault="00B71ECC" w:rsidP="00B71ECC">
            <w:pPr>
              <w:spacing w:line="320" w:lineRule="atLeast"/>
              <w:rPr>
                <w:rFonts w:cs="Arial"/>
                <w:sz w:val="28"/>
                <w:szCs w:val="28"/>
                <w:lang w:eastAsia="en-GB"/>
              </w:rPr>
            </w:pPr>
          </w:p>
        </w:tc>
        <w:tc>
          <w:tcPr>
            <w:tcW w:w="0" w:type="auto"/>
            <w:shd w:val="clear" w:color="auto" w:fill="auto"/>
            <w:vAlign w:val="center"/>
          </w:tcPr>
          <w:p w:rsidR="00B71ECC" w:rsidRPr="0090668B" w:rsidRDefault="00B71ECC" w:rsidP="00B71ECC">
            <w:pPr>
              <w:spacing w:line="320" w:lineRule="atLeast"/>
              <w:rPr>
                <w:rFonts w:cs="Arial"/>
                <w:sz w:val="28"/>
                <w:szCs w:val="28"/>
                <w:lang w:eastAsia="en-GB"/>
              </w:rPr>
            </w:pPr>
          </w:p>
        </w:tc>
        <w:tc>
          <w:tcPr>
            <w:tcW w:w="0" w:type="auto"/>
            <w:shd w:val="clear" w:color="auto" w:fill="auto"/>
            <w:vAlign w:val="center"/>
          </w:tcPr>
          <w:p w:rsidR="00B71ECC" w:rsidRPr="0090668B" w:rsidRDefault="00B71ECC" w:rsidP="00B71ECC">
            <w:pPr>
              <w:spacing w:line="320" w:lineRule="atLeast"/>
              <w:jc w:val="center"/>
              <w:rPr>
                <w:rFonts w:cs="Arial"/>
                <w:sz w:val="28"/>
                <w:szCs w:val="28"/>
                <w:lang w:eastAsia="en-GB"/>
              </w:rPr>
            </w:pPr>
          </w:p>
        </w:tc>
        <w:tc>
          <w:tcPr>
            <w:tcW w:w="0" w:type="auto"/>
            <w:shd w:val="clear" w:color="auto" w:fill="auto"/>
            <w:vAlign w:val="center"/>
          </w:tcPr>
          <w:p w:rsidR="00B71ECC" w:rsidRPr="0090668B" w:rsidRDefault="00B71ECC" w:rsidP="00B71ECC">
            <w:pPr>
              <w:spacing w:line="320" w:lineRule="atLeast"/>
              <w:jc w:val="center"/>
              <w:rPr>
                <w:rFonts w:cs="Arial"/>
                <w:sz w:val="28"/>
                <w:szCs w:val="28"/>
                <w:lang w:eastAsia="en-GB"/>
              </w:rPr>
            </w:pPr>
          </w:p>
        </w:tc>
        <w:tc>
          <w:tcPr>
            <w:tcW w:w="1413" w:type="dxa"/>
            <w:shd w:val="clear" w:color="auto" w:fill="auto"/>
            <w:vAlign w:val="center"/>
          </w:tcPr>
          <w:p w:rsidR="00B71ECC" w:rsidRPr="0090668B" w:rsidRDefault="00B71ECC" w:rsidP="00B71ECC">
            <w:pPr>
              <w:spacing w:line="320" w:lineRule="atLeast"/>
              <w:jc w:val="center"/>
              <w:rPr>
                <w:rFonts w:cs="Arial"/>
                <w:sz w:val="28"/>
                <w:szCs w:val="28"/>
                <w:lang w:eastAsia="en-GB"/>
              </w:rPr>
            </w:pPr>
          </w:p>
        </w:tc>
      </w:tr>
      <w:tr w:rsidR="00B71ECC" w:rsidRPr="0090668B" w:rsidTr="00B71ECC">
        <w:trPr>
          <w:trHeight w:val="626"/>
        </w:trPr>
        <w:tc>
          <w:tcPr>
            <w:tcW w:w="0" w:type="auto"/>
            <w:shd w:val="clear" w:color="auto" w:fill="auto"/>
            <w:vAlign w:val="center"/>
          </w:tcPr>
          <w:p w:rsidR="00B71ECC" w:rsidRPr="0090668B" w:rsidRDefault="00B71ECC" w:rsidP="00B71ECC">
            <w:pPr>
              <w:spacing w:line="320" w:lineRule="atLeast"/>
              <w:rPr>
                <w:rFonts w:cs="Arial"/>
                <w:sz w:val="28"/>
                <w:szCs w:val="28"/>
                <w:lang w:eastAsia="en-GB"/>
              </w:rPr>
            </w:pPr>
          </w:p>
        </w:tc>
        <w:tc>
          <w:tcPr>
            <w:tcW w:w="0" w:type="auto"/>
            <w:shd w:val="clear" w:color="auto" w:fill="auto"/>
            <w:vAlign w:val="center"/>
          </w:tcPr>
          <w:p w:rsidR="00B71ECC" w:rsidRPr="0090668B" w:rsidRDefault="00B71ECC" w:rsidP="00B71ECC">
            <w:pPr>
              <w:spacing w:line="320" w:lineRule="atLeast"/>
              <w:rPr>
                <w:rFonts w:cs="Arial"/>
                <w:sz w:val="28"/>
                <w:szCs w:val="28"/>
                <w:lang w:eastAsia="en-GB"/>
              </w:rPr>
            </w:pPr>
          </w:p>
        </w:tc>
        <w:tc>
          <w:tcPr>
            <w:tcW w:w="0" w:type="auto"/>
            <w:shd w:val="clear" w:color="auto" w:fill="auto"/>
            <w:vAlign w:val="center"/>
          </w:tcPr>
          <w:p w:rsidR="00B71ECC" w:rsidRPr="0090668B" w:rsidRDefault="00B71ECC" w:rsidP="00B71ECC">
            <w:pPr>
              <w:spacing w:line="320" w:lineRule="atLeast"/>
              <w:jc w:val="center"/>
              <w:rPr>
                <w:rFonts w:cs="Arial"/>
                <w:sz w:val="28"/>
                <w:szCs w:val="28"/>
                <w:lang w:eastAsia="en-GB"/>
              </w:rPr>
            </w:pPr>
          </w:p>
        </w:tc>
        <w:tc>
          <w:tcPr>
            <w:tcW w:w="0" w:type="auto"/>
            <w:shd w:val="clear" w:color="auto" w:fill="auto"/>
            <w:vAlign w:val="center"/>
          </w:tcPr>
          <w:p w:rsidR="00B71ECC" w:rsidRPr="0090668B" w:rsidRDefault="00B71ECC" w:rsidP="00B71ECC">
            <w:pPr>
              <w:spacing w:line="320" w:lineRule="atLeast"/>
              <w:jc w:val="center"/>
              <w:rPr>
                <w:rFonts w:cs="Arial"/>
                <w:sz w:val="28"/>
                <w:szCs w:val="28"/>
                <w:lang w:eastAsia="en-GB"/>
              </w:rPr>
            </w:pPr>
          </w:p>
        </w:tc>
        <w:tc>
          <w:tcPr>
            <w:tcW w:w="1413" w:type="dxa"/>
            <w:shd w:val="clear" w:color="auto" w:fill="auto"/>
            <w:vAlign w:val="center"/>
          </w:tcPr>
          <w:p w:rsidR="00B71ECC" w:rsidRPr="0090668B" w:rsidRDefault="00B71ECC" w:rsidP="00B71ECC">
            <w:pPr>
              <w:spacing w:line="320" w:lineRule="atLeast"/>
              <w:jc w:val="center"/>
              <w:rPr>
                <w:rFonts w:cs="Arial"/>
                <w:sz w:val="28"/>
                <w:szCs w:val="28"/>
                <w:lang w:eastAsia="en-GB"/>
              </w:rPr>
            </w:pPr>
          </w:p>
        </w:tc>
      </w:tr>
      <w:tr w:rsidR="00B71ECC" w:rsidRPr="0090668B" w:rsidTr="00B71ECC">
        <w:trPr>
          <w:trHeight w:val="626"/>
        </w:trPr>
        <w:tc>
          <w:tcPr>
            <w:tcW w:w="0" w:type="auto"/>
            <w:shd w:val="clear" w:color="auto" w:fill="auto"/>
            <w:vAlign w:val="center"/>
          </w:tcPr>
          <w:p w:rsidR="00B71ECC" w:rsidRPr="0090668B" w:rsidRDefault="00B71ECC" w:rsidP="00B71ECC">
            <w:pPr>
              <w:spacing w:line="320" w:lineRule="atLeast"/>
              <w:rPr>
                <w:rFonts w:cs="Arial"/>
                <w:sz w:val="28"/>
                <w:szCs w:val="28"/>
                <w:lang w:eastAsia="en-GB"/>
              </w:rPr>
            </w:pPr>
          </w:p>
        </w:tc>
        <w:tc>
          <w:tcPr>
            <w:tcW w:w="0" w:type="auto"/>
            <w:shd w:val="clear" w:color="auto" w:fill="auto"/>
            <w:vAlign w:val="center"/>
          </w:tcPr>
          <w:p w:rsidR="00B71ECC" w:rsidRPr="0090668B" w:rsidRDefault="00B71ECC" w:rsidP="00B71ECC">
            <w:pPr>
              <w:spacing w:line="320" w:lineRule="atLeast"/>
              <w:rPr>
                <w:rFonts w:cs="Arial"/>
                <w:sz w:val="28"/>
                <w:szCs w:val="28"/>
                <w:lang w:eastAsia="en-GB"/>
              </w:rPr>
            </w:pPr>
          </w:p>
        </w:tc>
        <w:tc>
          <w:tcPr>
            <w:tcW w:w="0" w:type="auto"/>
            <w:shd w:val="clear" w:color="auto" w:fill="auto"/>
            <w:vAlign w:val="center"/>
          </w:tcPr>
          <w:p w:rsidR="00B71ECC" w:rsidRPr="0090668B" w:rsidRDefault="00B71ECC" w:rsidP="00B71ECC">
            <w:pPr>
              <w:spacing w:line="320" w:lineRule="atLeast"/>
              <w:jc w:val="center"/>
              <w:rPr>
                <w:rFonts w:cs="Arial"/>
                <w:sz w:val="28"/>
                <w:szCs w:val="28"/>
                <w:lang w:eastAsia="en-GB"/>
              </w:rPr>
            </w:pPr>
          </w:p>
        </w:tc>
        <w:tc>
          <w:tcPr>
            <w:tcW w:w="0" w:type="auto"/>
            <w:shd w:val="clear" w:color="auto" w:fill="auto"/>
            <w:vAlign w:val="center"/>
          </w:tcPr>
          <w:p w:rsidR="00B71ECC" w:rsidRPr="0090668B" w:rsidRDefault="00B71ECC" w:rsidP="00B71ECC">
            <w:pPr>
              <w:spacing w:line="320" w:lineRule="atLeast"/>
              <w:jc w:val="center"/>
              <w:rPr>
                <w:rFonts w:cs="Arial"/>
                <w:sz w:val="28"/>
                <w:szCs w:val="28"/>
                <w:lang w:eastAsia="en-GB"/>
              </w:rPr>
            </w:pPr>
          </w:p>
        </w:tc>
        <w:tc>
          <w:tcPr>
            <w:tcW w:w="1413" w:type="dxa"/>
            <w:shd w:val="clear" w:color="auto" w:fill="auto"/>
            <w:vAlign w:val="center"/>
          </w:tcPr>
          <w:p w:rsidR="00B71ECC" w:rsidRPr="0090668B" w:rsidRDefault="00B71ECC" w:rsidP="00B71ECC">
            <w:pPr>
              <w:spacing w:line="320" w:lineRule="atLeast"/>
              <w:jc w:val="center"/>
              <w:rPr>
                <w:rFonts w:cs="Arial"/>
                <w:sz w:val="28"/>
                <w:szCs w:val="28"/>
                <w:lang w:eastAsia="en-GB"/>
              </w:rPr>
            </w:pPr>
          </w:p>
        </w:tc>
      </w:tr>
    </w:tbl>
    <w:p w:rsidR="00B71ECC" w:rsidRDefault="00B71ECC" w:rsidP="00B71ECC">
      <w:pPr>
        <w:rPr>
          <w:rFonts w:cs="Arial"/>
          <w:sz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B71ECC" w:rsidRPr="0090668B" w:rsidTr="00B71ECC">
        <w:tc>
          <w:tcPr>
            <w:tcW w:w="14601" w:type="dxa"/>
            <w:shd w:val="clear" w:color="auto" w:fill="7030A0"/>
            <w:vAlign w:val="center"/>
          </w:tcPr>
          <w:p w:rsidR="00B71ECC" w:rsidRPr="0090668B" w:rsidRDefault="00B71ECC" w:rsidP="00B71ECC">
            <w:pPr>
              <w:spacing w:line="320" w:lineRule="atLeast"/>
              <w:rPr>
                <w:rFonts w:cs="Arial"/>
                <w:b/>
                <w:color w:val="FFFFFF"/>
                <w:szCs w:val="24"/>
                <w:lang w:eastAsia="en-GB"/>
              </w:rPr>
            </w:pPr>
            <w:r w:rsidRPr="0090668B">
              <w:rPr>
                <w:rFonts w:cs="Arial"/>
                <w:b/>
                <w:color w:val="FFFFFF"/>
                <w:szCs w:val="24"/>
                <w:lang w:eastAsia="en-GB"/>
              </w:rPr>
              <w:t>4. Public Sector Equality Duty</w:t>
            </w:r>
          </w:p>
          <w:p w:rsidR="00B71ECC" w:rsidRPr="0090668B" w:rsidRDefault="00B71ECC" w:rsidP="00B71ECC">
            <w:pPr>
              <w:spacing w:line="320" w:lineRule="atLeast"/>
              <w:rPr>
                <w:rFonts w:cs="Arial"/>
                <w:color w:val="FFFFFF" w:themeColor="background1"/>
                <w:sz w:val="20"/>
                <w:lang w:eastAsia="en-GB"/>
              </w:rPr>
            </w:pPr>
            <w:r w:rsidRPr="0090668B">
              <w:rPr>
                <w:rFonts w:cs="Arial"/>
                <w:color w:val="FFFFFF" w:themeColor="background1"/>
                <w:sz w:val="20"/>
                <w:lang w:eastAsia="en-GB"/>
              </w:rPr>
              <w:t>How does your proposal meet the Public Sector Equality Duty (PSED) to:</w:t>
            </w:r>
          </w:p>
          <w:p w:rsidR="00B71ECC" w:rsidRPr="0090668B" w:rsidRDefault="00B71ECC" w:rsidP="00B71ECC">
            <w:pPr>
              <w:numPr>
                <w:ilvl w:val="0"/>
                <w:numId w:val="39"/>
              </w:numPr>
              <w:spacing w:line="320" w:lineRule="atLeast"/>
              <w:rPr>
                <w:rFonts w:cs="Arial"/>
                <w:color w:val="FFFFFF" w:themeColor="background1"/>
                <w:sz w:val="20"/>
                <w:lang w:eastAsia="en-GB"/>
              </w:rPr>
            </w:pPr>
            <w:r w:rsidRPr="0090668B">
              <w:rPr>
                <w:rFonts w:cs="Arial"/>
                <w:color w:val="FFFFFF" w:themeColor="background1"/>
                <w:sz w:val="20"/>
                <w:lang w:eastAsia="en-GB"/>
              </w:rPr>
              <w:t>Eliminate unlawful discrimination, harassment and victimisation and other conduct prohibited by the Equality Act 2010</w:t>
            </w:r>
          </w:p>
          <w:p w:rsidR="00B71ECC" w:rsidRPr="0090668B" w:rsidRDefault="00B71ECC" w:rsidP="00B71ECC">
            <w:pPr>
              <w:numPr>
                <w:ilvl w:val="0"/>
                <w:numId w:val="39"/>
              </w:numPr>
              <w:spacing w:line="320" w:lineRule="atLeast"/>
              <w:rPr>
                <w:rFonts w:cs="Arial"/>
                <w:color w:val="FFFFFF" w:themeColor="background1"/>
                <w:sz w:val="20"/>
                <w:lang w:eastAsia="en-GB"/>
              </w:rPr>
            </w:pPr>
            <w:r w:rsidRPr="0090668B">
              <w:rPr>
                <w:rFonts w:cs="Arial"/>
                <w:color w:val="FFFFFF" w:themeColor="background1"/>
                <w:sz w:val="20"/>
                <w:lang w:eastAsia="en-GB"/>
              </w:rPr>
              <w:t>Advance equality of opportunity between people from different groups</w:t>
            </w:r>
          </w:p>
          <w:p w:rsidR="00B71ECC" w:rsidRPr="0090668B" w:rsidRDefault="00B71ECC" w:rsidP="00B71ECC">
            <w:pPr>
              <w:spacing w:line="320" w:lineRule="atLeast"/>
              <w:rPr>
                <w:rFonts w:cs="Arial"/>
                <w:color w:val="FFFFFF" w:themeColor="background1"/>
                <w:sz w:val="20"/>
                <w:lang w:eastAsia="en-GB"/>
              </w:rPr>
            </w:pPr>
            <w:r w:rsidRPr="0090668B">
              <w:rPr>
                <w:rFonts w:cs="Arial"/>
                <w:color w:val="FFFFFF" w:themeColor="background1"/>
                <w:sz w:val="20"/>
                <w:lang w:eastAsia="en-GB"/>
              </w:rPr>
              <w:t xml:space="preserve">3. </w:t>
            </w:r>
            <w:r>
              <w:rPr>
                <w:rFonts w:cs="Arial"/>
                <w:color w:val="FFFFFF" w:themeColor="background1"/>
                <w:sz w:val="20"/>
                <w:lang w:eastAsia="en-GB"/>
              </w:rPr>
              <w:t xml:space="preserve">  </w:t>
            </w:r>
            <w:r w:rsidRPr="0090668B">
              <w:rPr>
                <w:rFonts w:cs="Arial"/>
                <w:color w:val="FFFFFF" w:themeColor="background1"/>
                <w:sz w:val="20"/>
                <w:lang w:eastAsia="en-GB"/>
              </w:rPr>
              <w:t>Foster good relations between people from different groups</w:t>
            </w:r>
          </w:p>
          <w:p w:rsidR="00B71ECC" w:rsidRPr="0090668B" w:rsidRDefault="00B71ECC" w:rsidP="00B71ECC">
            <w:pPr>
              <w:spacing w:line="320" w:lineRule="atLeast"/>
              <w:rPr>
                <w:rFonts w:cs="Arial"/>
                <w:b/>
                <w:color w:val="FFFFFF" w:themeColor="background1"/>
                <w:highlight w:val="yellow"/>
                <w:lang w:eastAsia="en-GB"/>
              </w:rPr>
            </w:pPr>
          </w:p>
        </w:tc>
      </w:tr>
      <w:tr w:rsidR="00B71ECC" w:rsidRPr="0090668B" w:rsidTr="00B71ECC">
        <w:tc>
          <w:tcPr>
            <w:tcW w:w="14601" w:type="dxa"/>
            <w:shd w:val="clear" w:color="auto" w:fill="FFFFFF" w:themeFill="background1"/>
            <w:vAlign w:val="center"/>
          </w:tcPr>
          <w:p w:rsidR="00B71ECC" w:rsidRDefault="00B71ECC" w:rsidP="00B71ECC">
            <w:pPr>
              <w:spacing w:line="320" w:lineRule="atLeast"/>
              <w:rPr>
                <w:rFonts w:cs="Arial"/>
                <w:b/>
                <w:color w:val="FFFFFF"/>
                <w:szCs w:val="24"/>
                <w:lang w:eastAsia="en-GB"/>
              </w:rPr>
            </w:pPr>
            <w:r w:rsidRPr="008B0186">
              <w:rPr>
                <w:rFonts w:cs="Arial"/>
                <w:b/>
                <w:szCs w:val="24"/>
                <w:lang w:eastAsia="en-GB"/>
              </w:rPr>
              <w:t>Include details in the space below</w:t>
            </w:r>
            <w:r w:rsidRPr="008B0186">
              <w:rPr>
                <w:rFonts w:cs="Arial"/>
                <w:b/>
                <w:color w:val="FFFFFF"/>
                <w:szCs w:val="24"/>
                <w:lang w:eastAsia="en-GB"/>
              </w:rPr>
              <w:t xml:space="preserve"> </w:t>
            </w:r>
          </w:p>
          <w:p w:rsidR="00B71ECC" w:rsidRPr="0090668B" w:rsidRDefault="00B71ECC" w:rsidP="00B71ECC">
            <w:pPr>
              <w:spacing w:line="320" w:lineRule="atLeast"/>
              <w:rPr>
                <w:rFonts w:cs="Arial"/>
                <w:b/>
                <w:color w:val="FFFFFF"/>
                <w:szCs w:val="24"/>
                <w:lang w:eastAsia="en-GB"/>
              </w:rPr>
            </w:pPr>
            <w:r w:rsidRPr="00B0365F">
              <w:rPr>
                <w:rFonts w:cs="Arial"/>
                <w:szCs w:val="24"/>
              </w:rPr>
              <w:t xml:space="preserve">The local authority needs to ensure it has fair criteria in relation to </w:t>
            </w:r>
            <w:r>
              <w:rPr>
                <w:rFonts w:cs="Arial"/>
                <w:szCs w:val="24"/>
              </w:rPr>
              <w:t xml:space="preserve">community school </w:t>
            </w:r>
            <w:r w:rsidRPr="00B0365F">
              <w:rPr>
                <w:rFonts w:cs="Arial"/>
                <w:szCs w:val="24"/>
              </w:rPr>
              <w:t>admission and believes that</w:t>
            </w:r>
            <w:r>
              <w:rPr>
                <w:rFonts w:cs="Arial"/>
                <w:szCs w:val="24"/>
              </w:rPr>
              <w:t xml:space="preserve"> reducing the number of school places at the named schools in Harrow will not negatively impact on the community and schools</w:t>
            </w:r>
            <w:r w:rsidRPr="00B0365F">
              <w:rPr>
                <w:rFonts w:cs="Arial"/>
                <w:szCs w:val="24"/>
              </w:rPr>
              <w:t xml:space="preserve">.  </w:t>
            </w:r>
            <w:r>
              <w:rPr>
                <w:rFonts w:cs="Arial"/>
                <w:szCs w:val="24"/>
              </w:rPr>
              <w:t>I</w:t>
            </w:r>
            <w:r w:rsidRPr="00B0365F">
              <w:rPr>
                <w:rFonts w:cs="Arial"/>
                <w:szCs w:val="24"/>
              </w:rPr>
              <w:t xml:space="preserve">t is </w:t>
            </w:r>
            <w:r>
              <w:rPr>
                <w:rFonts w:cs="Arial"/>
                <w:szCs w:val="24"/>
              </w:rPr>
              <w:t>considered</w:t>
            </w:r>
            <w:r w:rsidRPr="00B0365F">
              <w:rPr>
                <w:rFonts w:cs="Arial"/>
                <w:szCs w:val="24"/>
              </w:rPr>
              <w:t xml:space="preserve"> the change will not disadvantage children because</w:t>
            </w:r>
            <w:r>
              <w:rPr>
                <w:rFonts w:cs="Arial"/>
                <w:szCs w:val="24"/>
              </w:rPr>
              <w:t xml:space="preserve"> there are sufficient places in schools in Harrow and currently the schools that have been identified are not filling to capacity.</w:t>
            </w:r>
          </w:p>
        </w:tc>
      </w:tr>
    </w:tbl>
    <w:p w:rsidR="00B71ECC" w:rsidRPr="0090668B" w:rsidRDefault="00B71ECC" w:rsidP="00B71ECC">
      <w:pPr>
        <w:rPr>
          <w:rFonts w:ascii="Times New Roman" w:hAnsi="Times New Roman"/>
          <w:sz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B71ECC" w:rsidRPr="0090668B" w:rsidTr="00B71ECC">
        <w:tc>
          <w:tcPr>
            <w:tcW w:w="14601" w:type="dxa"/>
            <w:shd w:val="clear" w:color="auto" w:fill="7030A0"/>
            <w:vAlign w:val="center"/>
          </w:tcPr>
          <w:p w:rsidR="00B71ECC" w:rsidRPr="0090668B" w:rsidRDefault="00B71ECC" w:rsidP="00B71ECC">
            <w:pPr>
              <w:spacing w:line="320" w:lineRule="atLeast"/>
              <w:rPr>
                <w:rFonts w:cs="Arial"/>
                <w:b/>
                <w:color w:val="FFFFFF"/>
                <w:highlight w:val="yellow"/>
                <w:lang w:eastAsia="en-GB"/>
              </w:rPr>
            </w:pPr>
            <w:r w:rsidRPr="0090668B">
              <w:rPr>
                <w:rFonts w:cs="Arial"/>
                <w:b/>
                <w:color w:val="FFFFFF"/>
                <w:szCs w:val="24"/>
                <w:lang w:eastAsia="en-GB"/>
              </w:rPr>
              <w:t xml:space="preserve">5. </w:t>
            </w:r>
            <w:r w:rsidRPr="00215D81">
              <w:rPr>
                <w:rFonts w:cs="Arial"/>
                <w:b/>
                <w:color w:val="FFFFFF"/>
                <w:szCs w:val="24"/>
                <w:lang w:eastAsia="en-GB"/>
              </w:rPr>
              <w:t>Outcome of  the Equality Impact Assessment</w:t>
            </w:r>
            <w:r>
              <w:rPr>
                <w:rFonts w:cs="Arial"/>
                <w:b/>
                <w:color w:val="FFFFFF"/>
                <w:szCs w:val="24"/>
                <w:lang w:eastAsia="en-GB"/>
              </w:rPr>
              <w:t xml:space="preserve"> (</w:t>
            </w:r>
            <w:proofErr w:type="spellStart"/>
            <w:r>
              <w:rPr>
                <w:rFonts w:cs="Arial"/>
                <w:b/>
                <w:color w:val="FFFFFF"/>
                <w:szCs w:val="24"/>
                <w:lang w:eastAsia="en-GB"/>
              </w:rPr>
              <w:t>EqIA</w:t>
            </w:r>
            <w:proofErr w:type="spellEnd"/>
            <w:r>
              <w:rPr>
                <w:rFonts w:cs="Arial"/>
                <w:b/>
                <w:color w:val="FFFFFF"/>
                <w:szCs w:val="24"/>
                <w:lang w:eastAsia="en-GB"/>
              </w:rPr>
              <w:t xml:space="preserve">) click </w:t>
            </w:r>
            <w:r w:rsidRPr="00215D81">
              <w:rPr>
                <w:rFonts w:cs="Arial"/>
                <w:b/>
                <w:color w:val="FFFFFF"/>
                <w:szCs w:val="24"/>
                <w:lang w:eastAsia="en-GB"/>
              </w:rPr>
              <w:t>the box that applies</w:t>
            </w:r>
          </w:p>
        </w:tc>
      </w:tr>
      <w:tr w:rsidR="00B71ECC" w:rsidRPr="0090668B" w:rsidTr="00B71ECC">
        <w:trPr>
          <w:trHeight w:val="340"/>
        </w:trPr>
        <w:tc>
          <w:tcPr>
            <w:tcW w:w="14601" w:type="dxa"/>
            <w:shd w:val="clear" w:color="auto" w:fill="auto"/>
            <w:vAlign w:val="center"/>
          </w:tcPr>
          <w:p w:rsidR="00B71ECC" w:rsidRPr="005763E5" w:rsidRDefault="008C2E87" w:rsidP="00B71ECC">
            <w:pPr>
              <w:spacing w:before="240" w:line="320" w:lineRule="atLeast"/>
              <w:rPr>
                <w:rFonts w:cs="Arial"/>
                <w:b/>
                <w:szCs w:val="24"/>
                <w:lang w:eastAsia="en-GB"/>
              </w:rPr>
            </w:pPr>
            <w:sdt>
              <w:sdtPr>
                <w:rPr>
                  <w:rFonts w:cs="Arial"/>
                  <w:b/>
                  <w:sz w:val="36"/>
                  <w:szCs w:val="36"/>
                  <w:lang w:eastAsia="en-GB"/>
                </w:rPr>
                <w:id w:val="-1455086082"/>
                <w14:checkbox>
                  <w14:checked w14:val="1"/>
                  <w14:checkedState w14:val="2612" w14:font="MS Gothic"/>
                  <w14:uncheckedState w14:val="2610" w14:font="MS Gothic"/>
                </w14:checkbox>
              </w:sdtPr>
              <w:sdtEndPr/>
              <w:sdtContent>
                <w:r w:rsidR="00B71ECC">
                  <w:rPr>
                    <w:rFonts w:ascii="MS Gothic" w:eastAsia="MS Gothic" w:hAnsi="MS Gothic" w:cs="Arial" w:hint="eastAsia"/>
                    <w:b/>
                    <w:sz w:val="36"/>
                    <w:szCs w:val="36"/>
                    <w:lang w:eastAsia="en-GB"/>
                  </w:rPr>
                  <w:t>☒</w:t>
                </w:r>
              </w:sdtContent>
            </w:sdt>
            <w:r w:rsidR="00B71ECC">
              <w:rPr>
                <w:rFonts w:cs="Arial"/>
                <w:b/>
                <w:sz w:val="36"/>
                <w:szCs w:val="36"/>
                <w:lang w:eastAsia="en-GB"/>
              </w:rPr>
              <w:t xml:space="preserve"> </w:t>
            </w:r>
            <w:r w:rsidR="00B71ECC">
              <w:rPr>
                <w:rFonts w:cs="Arial"/>
                <w:b/>
                <w:szCs w:val="24"/>
                <w:lang w:eastAsia="en-GB"/>
              </w:rPr>
              <w:t>Outcome 1</w:t>
            </w:r>
          </w:p>
          <w:p w:rsidR="00B71ECC" w:rsidRPr="00215D81" w:rsidRDefault="00B71ECC" w:rsidP="00B71ECC">
            <w:pPr>
              <w:rPr>
                <w:rFonts w:cs="Arial"/>
                <w:b/>
                <w:lang w:eastAsia="en-GB"/>
              </w:rPr>
            </w:pPr>
            <w:r w:rsidRPr="00215D81">
              <w:rPr>
                <w:rFonts w:cs="Arial"/>
                <w:b/>
                <w:lang w:eastAsia="en-GB"/>
              </w:rPr>
              <w:t xml:space="preserve">No change required: the </w:t>
            </w:r>
            <w:proofErr w:type="spellStart"/>
            <w:r w:rsidRPr="00215D81">
              <w:rPr>
                <w:rFonts w:cs="Arial"/>
                <w:b/>
                <w:lang w:eastAsia="en-GB"/>
              </w:rPr>
              <w:t>EqIA</w:t>
            </w:r>
            <w:proofErr w:type="spellEnd"/>
            <w:r w:rsidRPr="00215D81">
              <w:rPr>
                <w:rFonts w:cs="Arial"/>
                <w:b/>
                <w:lang w:eastAsia="en-GB"/>
              </w:rPr>
              <w:t xml:space="preserve"> has not identified any potential for unlawful conduct or disproportionate impact and all opportunities to advance equality of opportunity are being addressed </w:t>
            </w:r>
          </w:p>
          <w:p w:rsidR="00B71ECC" w:rsidRPr="0090668B" w:rsidRDefault="00B71ECC" w:rsidP="00B71ECC">
            <w:pPr>
              <w:rPr>
                <w:rFonts w:cs="Arial"/>
                <w:b/>
                <w:lang w:eastAsia="en-GB"/>
              </w:rPr>
            </w:pPr>
          </w:p>
        </w:tc>
      </w:tr>
      <w:tr w:rsidR="00B71ECC" w:rsidRPr="0090668B" w:rsidTr="00B71ECC">
        <w:trPr>
          <w:trHeight w:val="1125"/>
        </w:trPr>
        <w:tc>
          <w:tcPr>
            <w:tcW w:w="14601" w:type="dxa"/>
            <w:shd w:val="clear" w:color="auto" w:fill="auto"/>
            <w:vAlign w:val="center"/>
          </w:tcPr>
          <w:p w:rsidR="00B71ECC" w:rsidRPr="005763E5" w:rsidRDefault="008C2E87" w:rsidP="00B71ECC">
            <w:pPr>
              <w:spacing w:before="240" w:line="320" w:lineRule="atLeast"/>
              <w:rPr>
                <w:rFonts w:cs="Arial"/>
                <w:b/>
                <w:szCs w:val="24"/>
                <w:lang w:eastAsia="en-GB"/>
              </w:rPr>
            </w:pPr>
            <w:sdt>
              <w:sdtPr>
                <w:rPr>
                  <w:rFonts w:cs="Arial"/>
                  <w:b/>
                  <w:sz w:val="36"/>
                  <w:szCs w:val="36"/>
                  <w:lang w:eastAsia="en-GB"/>
                </w:rPr>
                <w:id w:val="1909879300"/>
                <w14:checkbox>
                  <w14:checked w14:val="0"/>
                  <w14:checkedState w14:val="2612" w14:font="MS Gothic"/>
                  <w14:uncheckedState w14:val="2610" w14:font="MS Gothic"/>
                </w14:checkbox>
              </w:sdtPr>
              <w:sdtEndPr/>
              <w:sdtContent>
                <w:r w:rsidR="00B71ECC">
                  <w:rPr>
                    <w:rFonts w:ascii="MS Gothic" w:eastAsia="MS Gothic" w:hAnsi="MS Gothic" w:cs="Arial" w:hint="eastAsia"/>
                    <w:b/>
                    <w:sz w:val="36"/>
                    <w:szCs w:val="36"/>
                    <w:lang w:eastAsia="en-GB"/>
                  </w:rPr>
                  <w:t>☐</w:t>
                </w:r>
              </w:sdtContent>
            </w:sdt>
            <w:r w:rsidR="00B71ECC">
              <w:rPr>
                <w:rFonts w:cs="Arial"/>
                <w:b/>
                <w:sz w:val="36"/>
                <w:szCs w:val="36"/>
                <w:lang w:eastAsia="en-GB"/>
              </w:rPr>
              <w:t xml:space="preserve"> </w:t>
            </w:r>
            <w:r w:rsidR="00B71ECC">
              <w:rPr>
                <w:rFonts w:cs="Arial"/>
                <w:b/>
                <w:szCs w:val="24"/>
                <w:lang w:eastAsia="en-GB"/>
              </w:rPr>
              <w:t>Outcome 2</w:t>
            </w:r>
          </w:p>
          <w:p w:rsidR="00B71ECC" w:rsidRDefault="00B71ECC" w:rsidP="00B71ECC">
            <w:pPr>
              <w:rPr>
                <w:rFonts w:cs="Arial"/>
                <w:b/>
                <w:lang w:eastAsia="en-GB"/>
              </w:rPr>
            </w:pPr>
            <w:r w:rsidRPr="00215D81">
              <w:rPr>
                <w:rFonts w:cs="Arial"/>
                <w:b/>
                <w:lang w:eastAsia="en-GB"/>
              </w:rPr>
              <w:t>Adjustments to remove</w:t>
            </w:r>
            <w:r>
              <w:rPr>
                <w:rFonts w:cs="Arial"/>
                <w:b/>
                <w:lang w:eastAsia="en-GB"/>
              </w:rPr>
              <w:t xml:space="preserve">/mitigate negative impacts </w:t>
            </w:r>
            <w:r w:rsidRPr="00215D81">
              <w:rPr>
                <w:rFonts w:cs="Arial"/>
                <w:b/>
                <w:lang w:eastAsia="en-GB"/>
              </w:rPr>
              <w:t xml:space="preserve">identified by the assessment, or to better advance </w:t>
            </w:r>
            <w:r>
              <w:rPr>
                <w:rFonts w:cs="Arial"/>
                <w:b/>
                <w:lang w:eastAsia="en-GB"/>
              </w:rPr>
              <w:t>equality, as stated in section 3&amp;4</w:t>
            </w:r>
          </w:p>
          <w:p w:rsidR="00B71ECC" w:rsidRPr="00215D81" w:rsidRDefault="00B71ECC" w:rsidP="00B71ECC">
            <w:pPr>
              <w:rPr>
                <w:rFonts w:cs="Arial"/>
                <w:b/>
                <w:lang w:eastAsia="en-GB"/>
              </w:rPr>
            </w:pPr>
          </w:p>
        </w:tc>
      </w:tr>
      <w:tr w:rsidR="00B71ECC" w:rsidRPr="0090668B" w:rsidTr="00B71ECC">
        <w:trPr>
          <w:trHeight w:val="340"/>
        </w:trPr>
        <w:tc>
          <w:tcPr>
            <w:tcW w:w="14601" w:type="dxa"/>
            <w:shd w:val="clear" w:color="auto" w:fill="auto"/>
          </w:tcPr>
          <w:p w:rsidR="00B71ECC" w:rsidRPr="00B664D7" w:rsidRDefault="008C2E87" w:rsidP="00B71ECC">
            <w:pPr>
              <w:spacing w:line="320" w:lineRule="atLeast"/>
              <w:rPr>
                <w:rFonts w:cs="Arial"/>
                <w:sz w:val="36"/>
                <w:szCs w:val="36"/>
              </w:rPr>
            </w:pPr>
            <w:sdt>
              <w:sdtPr>
                <w:rPr>
                  <w:rFonts w:cs="Arial"/>
                  <w:b/>
                  <w:sz w:val="36"/>
                  <w:szCs w:val="36"/>
                  <w:lang w:eastAsia="en-GB"/>
                </w:rPr>
                <w:id w:val="-598257157"/>
                <w14:checkbox>
                  <w14:checked w14:val="0"/>
                  <w14:checkedState w14:val="2612" w14:font="MS Gothic"/>
                  <w14:uncheckedState w14:val="2610" w14:font="MS Gothic"/>
                </w14:checkbox>
              </w:sdtPr>
              <w:sdtEndPr/>
              <w:sdtContent>
                <w:r w:rsidR="00B71ECC">
                  <w:rPr>
                    <w:rFonts w:ascii="MS Gothic" w:eastAsia="MS Gothic" w:hAnsi="MS Gothic" w:cs="Arial" w:hint="eastAsia"/>
                    <w:b/>
                    <w:sz w:val="36"/>
                    <w:szCs w:val="36"/>
                    <w:lang w:eastAsia="en-GB"/>
                  </w:rPr>
                  <w:t>☐</w:t>
                </w:r>
              </w:sdtContent>
            </w:sdt>
            <w:r w:rsidR="00B71ECC">
              <w:rPr>
                <w:rFonts w:cs="Arial"/>
                <w:b/>
                <w:sz w:val="36"/>
                <w:szCs w:val="36"/>
                <w:lang w:eastAsia="en-GB"/>
              </w:rPr>
              <w:t xml:space="preserve"> </w:t>
            </w:r>
            <w:r w:rsidR="00B71ECC">
              <w:rPr>
                <w:rFonts w:cs="Arial"/>
                <w:b/>
                <w:szCs w:val="24"/>
                <w:lang w:eastAsia="en-GB"/>
              </w:rPr>
              <w:t xml:space="preserve">Outcome 3 </w:t>
            </w:r>
          </w:p>
          <w:p w:rsidR="00B71ECC" w:rsidRPr="0090668B" w:rsidRDefault="00B71ECC" w:rsidP="00B71ECC">
            <w:pPr>
              <w:rPr>
                <w:rFonts w:cs="Arial"/>
                <w:b/>
                <w:sz w:val="20"/>
                <w:lang w:eastAsia="en-GB"/>
              </w:rPr>
            </w:pPr>
            <w:r w:rsidRPr="0090668B">
              <w:rPr>
                <w:rFonts w:cs="Arial"/>
                <w:b/>
                <w:color w:val="000000"/>
                <w:lang w:eastAsia="en-GB"/>
              </w:rPr>
              <w:t xml:space="preserve">This </w:t>
            </w:r>
            <w:proofErr w:type="spellStart"/>
            <w:r>
              <w:rPr>
                <w:rFonts w:cs="Arial"/>
                <w:b/>
                <w:color w:val="000000"/>
                <w:lang w:eastAsia="en-GB"/>
              </w:rPr>
              <w:t>EqIA</w:t>
            </w:r>
            <w:proofErr w:type="spellEnd"/>
            <w:r w:rsidRPr="0090668B">
              <w:rPr>
                <w:rFonts w:cs="Arial"/>
                <w:b/>
                <w:color w:val="000000"/>
                <w:lang w:eastAsia="en-GB"/>
              </w:rPr>
              <w:t xml:space="preserve"> ha</w:t>
            </w:r>
            <w:r>
              <w:rPr>
                <w:rFonts w:cs="Arial"/>
                <w:b/>
                <w:color w:val="000000"/>
                <w:lang w:eastAsia="en-GB"/>
              </w:rPr>
              <w:t>s identified discrimination and</w:t>
            </w:r>
            <w:r w:rsidRPr="0090668B">
              <w:rPr>
                <w:rFonts w:cs="Arial"/>
                <w:b/>
                <w:color w:val="000000"/>
                <w:lang w:eastAsia="en-GB"/>
              </w:rPr>
              <w:t>/ or missed opport</w:t>
            </w:r>
            <w:r>
              <w:rPr>
                <w:rFonts w:cs="Arial"/>
                <w:b/>
                <w:color w:val="000000"/>
                <w:lang w:eastAsia="en-GB"/>
              </w:rPr>
              <w:t>unities to advance equality and/</w:t>
            </w:r>
            <w:r w:rsidRPr="0090668B">
              <w:rPr>
                <w:rFonts w:cs="Arial"/>
                <w:b/>
                <w:color w:val="000000"/>
                <w:lang w:eastAsia="en-GB"/>
              </w:rPr>
              <w:t>or foster good relations</w:t>
            </w:r>
            <w:r>
              <w:rPr>
                <w:rFonts w:cs="Arial"/>
                <w:b/>
                <w:color w:val="000000"/>
                <w:lang w:eastAsia="en-GB"/>
              </w:rPr>
              <w:t xml:space="preserve">.  However, it </w:t>
            </w:r>
            <w:r w:rsidRPr="0090668B">
              <w:rPr>
                <w:rFonts w:cs="Arial"/>
                <w:b/>
                <w:color w:val="000000"/>
                <w:lang w:eastAsia="en-GB"/>
              </w:rPr>
              <w:t xml:space="preserve">is still reasonable to continue </w:t>
            </w:r>
            <w:r>
              <w:rPr>
                <w:rFonts w:cs="Arial"/>
                <w:b/>
                <w:color w:val="000000"/>
                <w:lang w:eastAsia="en-GB"/>
              </w:rPr>
              <w:t xml:space="preserve">with </w:t>
            </w:r>
            <w:r w:rsidRPr="0090668B">
              <w:rPr>
                <w:rFonts w:cs="Arial"/>
                <w:b/>
                <w:color w:val="000000"/>
                <w:lang w:eastAsia="en-GB"/>
              </w:rPr>
              <w:t>the activity. Outline the reasons for this and the information used t</w:t>
            </w:r>
            <w:r>
              <w:rPr>
                <w:rFonts w:cs="Arial"/>
                <w:b/>
                <w:color w:val="000000"/>
                <w:lang w:eastAsia="en-GB"/>
              </w:rPr>
              <w:t>o reach this decision in the space</w:t>
            </w:r>
            <w:r w:rsidRPr="0090668B">
              <w:rPr>
                <w:rFonts w:cs="Arial"/>
                <w:b/>
                <w:color w:val="000000"/>
                <w:lang w:eastAsia="en-GB"/>
              </w:rPr>
              <w:t xml:space="preserve"> below.</w:t>
            </w:r>
          </w:p>
          <w:p w:rsidR="00B71ECC" w:rsidRPr="0090668B" w:rsidRDefault="00B71ECC" w:rsidP="00B71ECC">
            <w:pPr>
              <w:rPr>
                <w:rFonts w:cs="Arial"/>
                <w:sz w:val="20"/>
                <w:lang w:eastAsia="en-GB"/>
              </w:rPr>
            </w:pPr>
          </w:p>
        </w:tc>
      </w:tr>
      <w:tr w:rsidR="00B71ECC" w:rsidRPr="0090668B" w:rsidTr="00B71ECC">
        <w:trPr>
          <w:trHeight w:val="340"/>
        </w:trPr>
        <w:tc>
          <w:tcPr>
            <w:tcW w:w="14601" w:type="dxa"/>
            <w:shd w:val="clear" w:color="auto" w:fill="auto"/>
            <w:vAlign w:val="center"/>
          </w:tcPr>
          <w:p w:rsidR="00B71ECC" w:rsidRPr="00C102EE" w:rsidRDefault="00B71ECC" w:rsidP="00B71ECC">
            <w:pPr>
              <w:overflowPunct w:val="0"/>
              <w:autoSpaceDE w:val="0"/>
              <w:autoSpaceDN w:val="0"/>
              <w:adjustRightInd w:val="0"/>
              <w:textAlignment w:val="baseline"/>
              <w:rPr>
                <w:rFonts w:cs="Arial"/>
                <w:lang w:eastAsia="en-GB"/>
              </w:rPr>
            </w:pPr>
            <w:r w:rsidRPr="00C102EE">
              <w:rPr>
                <w:rFonts w:cs="Arial"/>
                <w:lang w:eastAsia="en-GB"/>
              </w:rPr>
              <w:t xml:space="preserve">Include details </w:t>
            </w:r>
            <w:r>
              <w:rPr>
                <w:rFonts w:cs="Arial"/>
                <w:lang w:eastAsia="en-GB"/>
              </w:rPr>
              <w:t>here</w:t>
            </w:r>
          </w:p>
          <w:p w:rsidR="00B71ECC" w:rsidRPr="00B60247" w:rsidRDefault="00B71ECC" w:rsidP="00B71ECC">
            <w:pPr>
              <w:overflowPunct w:val="0"/>
              <w:autoSpaceDE w:val="0"/>
              <w:autoSpaceDN w:val="0"/>
              <w:adjustRightInd w:val="0"/>
              <w:textAlignment w:val="baseline"/>
              <w:rPr>
                <w:rFonts w:cs="Arial"/>
                <w:szCs w:val="24"/>
                <w:lang w:eastAsia="en-GB"/>
              </w:rPr>
            </w:pPr>
          </w:p>
        </w:tc>
      </w:tr>
    </w:tbl>
    <w:p w:rsidR="00B71ECC" w:rsidRPr="007B7BAC" w:rsidRDefault="00B71ECC" w:rsidP="00B71ECC">
      <w:pPr>
        <w:rPr>
          <w:rFonts w:cs="Arial"/>
        </w:rPr>
      </w:pPr>
    </w:p>
    <w:sectPr w:rsidR="00B71ECC" w:rsidRPr="007B7BAC" w:rsidSect="008E076F">
      <w:pgSz w:w="16834" w:h="11909" w:orient="landscape" w:code="9"/>
      <w:pgMar w:top="1800" w:right="720" w:bottom="180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C18" w:rsidRDefault="007C4C18">
      <w:r>
        <w:separator/>
      </w:r>
    </w:p>
  </w:endnote>
  <w:endnote w:type="continuationSeparator" w:id="0">
    <w:p w:rsidR="007C4C18" w:rsidRDefault="007C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18" w:rsidRDefault="007C4C18" w:rsidP="00B71E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4C18" w:rsidRDefault="007C4C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18" w:rsidRDefault="007C4C18" w:rsidP="00B71E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E87">
      <w:rPr>
        <w:rStyle w:val="PageNumber"/>
        <w:noProof/>
      </w:rPr>
      <w:t>78</w:t>
    </w:r>
    <w:r>
      <w:rPr>
        <w:rStyle w:val="PageNumber"/>
      </w:rPr>
      <w:fldChar w:fldCharType="end"/>
    </w:r>
  </w:p>
  <w:p w:rsidR="007C4C18" w:rsidRPr="008A274E" w:rsidRDefault="007C4C18" w:rsidP="00B71ECC">
    <w:pPr>
      <w:pStyle w:val="Footer"/>
      <w:ind w:right="360"/>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C18" w:rsidRDefault="007C4C18">
      <w:r>
        <w:separator/>
      </w:r>
    </w:p>
  </w:footnote>
  <w:footnote w:type="continuationSeparator" w:id="0">
    <w:p w:rsidR="007C4C18" w:rsidRDefault="007C4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7ABF"/>
    <w:multiLevelType w:val="hybridMultilevel"/>
    <w:tmpl w:val="8D347E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44456F"/>
    <w:multiLevelType w:val="hybridMultilevel"/>
    <w:tmpl w:val="B8B69D58"/>
    <w:lvl w:ilvl="0" w:tplc="9DAA153A">
      <w:start w:val="1"/>
      <w:numFmt w:val="decimal"/>
      <w:lvlText w:val="%1."/>
      <w:lvlJc w:val="left"/>
      <w:pPr>
        <w:tabs>
          <w:tab w:val="num" w:pos="680"/>
        </w:tabs>
        <w:ind w:left="680" w:hanging="680"/>
      </w:pPr>
      <w:rPr>
        <w:rFonts w:ascii="Tahoma" w:hAnsi="Tahoma"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60D5002"/>
    <w:multiLevelType w:val="hybridMultilevel"/>
    <w:tmpl w:val="22E2B306"/>
    <w:lvl w:ilvl="0" w:tplc="E74AA1BC">
      <w:start w:val="1"/>
      <w:numFmt w:val="decimal"/>
      <w:lvlText w:val="%1."/>
      <w:lvlJc w:val="left"/>
      <w:pPr>
        <w:tabs>
          <w:tab w:val="num" w:pos="680"/>
        </w:tabs>
        <w:ind w:left="680" w:hanging="680"/>
      </w:pPr>
      <w:rPr>
        <w:rFonts w:ascii="Tahoma" w:hAnsi="Tahoma" w:cs="Times New Roman" w:hint="default"/>
        <w:b w:val="0"/>
        <w:i w:val="0"/>
        <w:strike w:val="0"/>
        <w:sz w:val="24"/>
        <w:szCs w:val="24"/>
      </w:rPr>
    </w:lvl>
    <w:lvl w:ilvl="1" w:tplc="D0E0C436">
      <w:start w:val="40"/>
      <w:numFmt w:val="decimal"/>
      <w:lvlText w:val="%2."/>
      <w:lvlJc w:val="left"/>
      <w:pPr>
        <w:tabs>
          <w:tab w:val="num" w:pos="680"/>
        </w:tabs>
        <w:ind w:left="680" w:hanging="680"/>
      </w:pPr>
      <w:rPr>
        <w:rFonts w:ascii="Tahoma" w:hAnsi="Tahoma" w:cs="Times New Roman" w:hint="default"/>
        <w:b w:val="0"/>
        <w:i w:val="0"/>
        <w:sz w:val="24"/>
        <w:szCs w:val="24"/>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0AAE5E32"/>
    <w:multiLevelType w:val="hybridMultilevel"/>
    <w:tmpl w:val="F14C8F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1F124A"/>
    <w:multiLevelType w:val="hybridMultilevel"/>
    <w:tmpl w:val="C578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F0F8F"/>
    <w:multiLevelType w:val="hybridMultilevel"/>
    <w:tmpl w:val="1EEEFA1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745F1E"/>
    <w:multiLevelType w:val="hybridMultilevel"/>
    <w:tmpl w:val="B8B2F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AD3D3E"/>
    <w:multiLevelType w:val="hybridMultilevel"/>
    <w:tmpl w:val="93407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7D5EDF"/>
    <w:multiLevelType w:val="hybridMultilevel"/>
    <w:tmpl w:val="DA56B73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C94C0A"/>
    <w:multiLevelType w:val="hybridMultilevel"/>
    <w:tmpl w:val="DD12B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931FEB"/>
    <w:multiLevelType w:val="hybridMultilevel"/>
    <w:tmpl w:val="60869050"/>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1D08CB"/>
    <w:multiLevelType w:val="hybridMultilevel"/>
    <w:tmpl w:val="0608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8304E5"/>
    <w:multiLevelType w:val="hybridMultilevel"/>
    <w:tmpl w:val="0F7EAE44"/>
    <w:lvl w:ilvl="0" w:tplc="35C07C96">
      <w:start w:val="1"/>
      <w:numFmt w:val="bullet"/>
      <w:lvlText w:val=""/>
      <w:lvlJc w:val="left"/>
      <w:pPr>
        <w:tabs>
          <w:tab w:val="num" w:pos="1714"/>
        </w:tabs>
        <w:ind w:left="1714" w:hanging="454"/>
      </w:pPr>
      <w:rPr>
        <w:rFonts w:ascii="Symbol" w:hAnsi="Symbol" w:hint="default"/>
      </w:rPr>
    </w:lvl>
    <w:lvl w:ilvl="1" w:tplc="AF18D87E">
      <w:start w:val="1"/>
      <w:numFmt w:val="bullet"/>
      <w:lvlText w:val=""/>
      <w:lvlJc w:val="left"/>
      <w:pPr>
        <w:tabs>
          <w:tab w:val="num" w:pos="1940"/>
        </w:tabs>
        <w:ind w:left="1940" w:hanging="68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3">
    <w:nsid w:val="22DB7622"/>
    <w:multiLevelType w:val="hybridMultilevel"/>
    <w:tmpl w:val="B27275D2"/>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2F05EF"/>
    <w:multiLevelType w:val="hybridMultilevel"/>
    <w:tmpl w:val="D4FC5B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82309D0"/>
    <w:multiLevelType w:val="hybridMultilevel"/>
    <w:tmpl w:val="3C2E3D50"/>
    <w:lvl w:ilvl="0" w:tplc="35C07C96">
      <w:start w:val="1"/>
      <w:numFmt w:val="bullet"/>
      <w:lvlText w:val=""/>
      <w:lvlJc w:val="left"/>
      <w:pPr>
        <w:tabs>
          <w:tab w:val="num" w:pos="1714"/>
        </w:tabs>
        <w:ind w:left="1714" w:hanging="454"/>
      </w:pPr>
      <w:rPr>
        <w:rFonts w:ascii="Symbol" w:hAnsi="Symbol" w:hint="default"/>
      </w:rPr>
    </w:lvl>
    <w:lvl w:ilvl="1" w:tplc="AF18D87E">
      <w:start w:val="1"/>
      <w:numFmt w:val="bullet"/>
      <w:lvlText w:val=""/>
      <w:lvlJc w:val="left"/>
      <w:pPr>
        <w:tabs>
          <w:tab w:val="num" w:pos="3020"/>
        </w:tabs>
        <w:ind w:left="3020" w:hanging="680"/>
      </w:pPr>
      <w:rPr>
        <w:rFonts w:ascii="Wingdings" w:hAnsi="Wingdings"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16">
    <w:nsid w:val="28BD22AF"/>
    <w:multiLevelType w:val="hybridMultilevel"/>
    <w:tmpl w:val="BD389F1C"/>
    <w:lvl w:ilvl="0" w:tplc="1DAEDB42">
      <w:start w:val="1"/>
      <w:numFmt w:val="bullet"/>
      <w:pStyle w:val="DfESOutNumbered"/>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9850BE"/>
    <w:multiLevelType w:val="hybridMultilevel"/>
    <w:tmpl w:val="5CA237AE"/>
    <w:lvl w:ilvl="0" w:tplc="88FE0F4C">
      <w:start w:val="1"/>
      <w:numFmt w:val="lowerLetter"/>
      <w:lvlText w:val="(%1)"/>
      <w:lvlJc w:val="left"/>
      <w:pPr>
        <w:tabs>
          <w:tab w:val="num" w:pos="1800"/>
        </w:tabs>
        <w:ind w:left="1800" w:hanging="72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E8E36CD"/>
    <w:multiLevelType w:val="hybridMultilevel"/>
    <w:tmpl w:val="399697DC"/>
    <w:lvl w:ilvl="0" w:tplc="35C07C96">
      <w:start w:val="1"/>
      <w:numFmt w:val="bullet"/>
      <w:lvlText w:val=""/>
      <w:lvlJc w:val="left"/>
      <w:pPr>
        <w:tabs>
          <w:tab w:val="num" w:pos="908"/>
        </w:tabs>
        <w:ind w:left="908" w:hanging="454"/>
      </w:pPr>
      <w:rPr>
        <w:rFonts w:ascii="Symbol" w:hAnsi="Symbol" w:hint="default"/>
      </w:rPr>
    </w:lvl>
    <w:lvl w:ilvl="1" w:tplc="04090003">
      <w:start w:val="1"/>
      <w:numFmt w:val="bullet"/>
      <w:lvlText w:val="o"/>
      <w:lvlJc w:val="left"/>
      <w:pPr>
        <w:tabs>
          <w:tab w:val="num" w:pos="1894"/>
        </w:tabs>
        <w:ind w:left="1894" w:hanging="360"/>
      </w:pPr>
      <w:rPr>
        <w:rFonts w:ascii="Courier New" w:hAnsi="Courier New" w:hint="default"/>
      </w:rPr>
    </w:lvl>
    <w:lvl w:ilvl="2" w:tplc="04090005">
      <w:start w:val="1"/>
      <w:numFmt w:val="bullet"/>
      <w:lvlText w:val=""/>
      <w:lvlJc w:val="left"/>
      <w:pPr>
        <w:tabs>
          <w:tab w:val="num" w:pos="2614"/>
        </w:tabs>
        <w:ind w:left="2614" w:hanging="360"/>
      </w:pPr>
      <w:rPr>
        <w:rFonts w:ascii="Wingdings" w:hAnsi="Wingdings" w:hint="default"/>
      </w:rPr>
    </w:lvl>
    <w:lvl w:ilvl="3" w:tplc="04090001">
      <w:start w:val="1"/>
      <w:numFmt w:val="bullet"/>
      <w:lvlText w:val=""/>
      <w:lvlJc w:val="left"/>
      <w:pPr>
        <w:tabs>
          <w:tab w:val="num" w:pos="3334"/>
        </w:tabs>
        <w:ind w:left="3334" w:hanging="360"/>
      </w:pPr>
      <w:rPr>
        <w:rFonts w:ascii="Symbol" w:hAnsi="Symbol" w:hint="default"/>
      </w:rPr>
    </w:lvl>
    <w:lvl w:ilvl="4" w:tplc="04090003">
      <w:start w:val="1"/>
      <w:numFmt w:val="bullet"/>
      <w:lvlText w:val="o"/>
      <w:lvlJc w:val="left"/>
      <w:pPr>
        <w:tabs>
          <w:tab w:val="num" w:pos="4054"/>
        </w:tabs>
        <w:ind w:left="4054" w:hanging="360"/>
      </w:pPr>
      <w:rPr>
        <w:rFonts w:ascii="Courier New" w:hAnsi="Courier New" w:hint="default"/>
      </w:rPr>
    </w:lvl>
    <w:lvl w:ilvl="5" w:tplc="04090005">
      <w:start w:val="1"/>
      <w:numFmt w:val="bullet"/>
      <w:lvlText w:val=""/>
      <w:lvlJc w:val="left"/>
      <w:pPr>
        <w:tabs>
          <w:tab w:val="num" w:pos="4774"/>
        </w:tabs>
        <w:ind w:left="4774" w:hanging="360"/>
      </w:pPr>
      <w:rPr>
        <w:rFonts w:ascii="Wingdings" w:hAnsi="Wingdings" w:hint="default"/>
      </w:rPr>
    </w:lvl>
    <w:lvl w:ilvl="6" w:tplc="04090001">
      <w:start w:val="1"/>
      <w:numFmt w:val="bullet"/>
      <w:lvlText w:val=""/>
      <w:lvlJc w:val="left"/>
      <w:pPr>
        <w:tabs>
          <w:tab w:val="num" w:pos="5494"/>
        </w:tabs>
        <w:ind w:left="5494" w:hanging="360"/>
      </w:pPr>
      <w:rPr>
        <w:rFonts w:ascii="Symbol" w:hAnsi="Symbol" w:hint="default"/>
      </w:rPr>
    </w:lvl>
    <w:lvl w:ilvl="7" w:tplc="04090003">
      <w:start w:val="1"/>
      <w:numFmt w:val="bullet"/>
      <w:lvlText w:val="o"/>
      <w:lvlJc w:val="left"/>
      <w:pPr>
        <w:tabs>
          <w:tab w:val="num" w:pos="6214"/>
        </w:tabs>
        <w:ind w:left="6214" w:hanging="360"/>
      </w:pPr>
      <w:rPr>
        <w:rFonts w:ascii="Courier New" w:hAnsi="Courier New" w:hint="default"/>
      </w:rPr>
    </w:lvl>
    <w:lvl w:ilvl="8" w:tplc="04090005">
      <w:start w:val="1"/>
      <w:numFmt w:val="bullet"/>
      <w:lvlText w:val=""/>
      <w:lvlJc w:val="left"/>
      <w:pPr>
        <w:tabs>
          <w:tab w:val="num" w:pos="6934"/>
        </w:tabs>
        <w:ind w:left="6934" w:hanging="360"/>
      </w:pPr>
      <w:rPr>
        <w:rFonts w:ascii="Wingdings" w:hAnsi="Wingdings" w:hint="default"/>
      </w:rPr>
    </w:lvl>
  </w:abstractNum>
  <w:abstractNum w:abstractNumId="19">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FF001B"/>
    <w:multiLevelType w:val="singleLevel"/>
    <w:tmpl w:val="F6DCEDA4"/>
    <w:lvl w:ilvl="0">
      <w:start w:val="1"/>
      <w:numFmt w:val="decimal"/>
      <w:lvlText w:val="%1."/>
      <w:lvlJc w:val="left"/>
      <w:pPr>
        <w:tabs>
          <w:tab w:val="num" w:pos="1040"/>
        </w:tabs>
        <w:ind w:left="1040" w:hanging="680"/>
      </w:pPr>
      <w:rPr>
        <w:rFonts w:ascii="Tahoma" w:hAnsi="Tahoma" w:cs="Times New Roman" w:hint="default"/>
        <w:b w:val="0"/>
        <w:i w:val="0"/>
        <w:sz w:val="24"/>
        <w:szCs w:val="24"/>
      </w:rPr>
    </w:lvl>
  </w:abstractNum>
  <w:abstractNum w:abstractNumId="21">
    <w:nsid w:val="44C33439"/>
    <w:multiLevelType w:val="hybridMultilevel"/>
    <w:tmpl w:val="6304F6C6"/>
    <w:lvl w:ilvl="0" w:tplc="90905A54">
      <w:start w:val="1"/>
      <w:numFmt w:val="decimal"/>
      <w:lvlText w:val="%1."/>
      <w:lvlJc w:val="left"/>
      <w:pPr>
        <w:ind w:left="1760" w:hanging="600"/>
        <w:jc w:val="right"/>
      </w:pPr>
      <w:rPr>
        <w:rFonts w:hint="default"/>
        <w:spacing w:val="-1"/>
        <w:w w:val="100"/>
      </w:rPr>
    </w:lvl>
    <w:lvl w:ilvl="1" w:tplc="ADD8A1F2">
      <w:numFmt w:val="bullet"/>
      <w:lvlText w:val="•"/>
      <w:lvlJc w:val="left"/>
      <w:pPr>
        <w:ind w:left="2640" w:hanging="600"/>
      </w:pPr>
      <w:rPr>
        <w:rFonts w:hint="default"/>
      </w:rPr>
    </w:lvl>
    <w:lvl w:ilvl="2" w:tplc="3D6E3798">
      <w:numFmt w:val="bullet"/>
      <w:lvlText w:val="•"/>
      <w:lvlJc w:val="left"/>
      <w:pPr>
        <w:ind w:left="3521" w:hanging="600"/>
      </w:pPr>
      <w:rPr>
        <w:rFonts w:hint="default"/>
      </w:rPr>
    </w:lvl>
    <w:lvl w:ilvl="3" w:tplc="45D6B368">
      <w:numFmt w:val="bullet"/>
      <w:lvlText w:val="•"/>
      <w:lvlJc w:val="left"/>
      <w:pPr>
        <w:ind w:left="4401" w:hanging="600"/>
      </w:pPr>
      <w:rPr>
        <w:rFonts w:hint="default"/>
      </w:rPr>
    </w:lvl>
    <w:lvl w:ilvl="4" w:tplc="1604D65E">
      <w:numFmt w:val="bullet"/>
      <w:lvlText w:val="•"/>
      <w:lvlJc w:val="left"/>
      <w:pPr>
        <w:ind w:left="5282" w:hanging="600"/>
      </w:pPr>
      <w:rPr>
        <w:rFonts w:hint="default"/>
      </w:rPr>
    </w:lvl>
    <w:lvl w:ilvl="5" w:tplc="6EE25144">
      <w:numFmt w:val="bullet"/>
      <w:lvlText w:val="•"/>
      <w:lvlJc w:val="left"/>
      <w:pPr>
        <w:ind w:left="6163" w:hanging="600"/>
      </w:pPr>
      <w:rPr>
        <w:rFonts w:hint="default"/>
      </w:rPr>
    </w:lvl>
    <w:lvl w:ilvl="6" w:tplc="0158D142">
      <w:numFmt w:val="bullet"/>
      <w:lvlText w:val="•"/>
      <w:lvlJc w:val="left"/>
      <w:pPr>
        <w:ind w:left="7043" w:hanging="600"/>
      </w:pPr>
      <w:rPr>
        <w:rFonts w:hint="default"/>
      </w:rPr>
    </w:lvl>
    <w:lvl w:ilvl="7" w:tplc="6E065684">
      <w:numFmt w:val="bullet"/>
      <w:lvlText w:val="•"/>
      <w:lvlJc w:val="left"/>
      <w:pPr>
        <w:ind w:left="7924" w:hanging="600"/>
      </w:pPr>
      <w:rPr>
        <w:rFonts w:hint="default"/>
      </w:rPr>
    </w:lvl>
    <w:lvl w:ilvl="8" w:tplc="A058DD6A">
      <w:numFmt w:val="bullet"/>
      <w:lvlText w:val="•"/>
      <w:lvlJc w:val="left"/>
      <w:pPr>
        <w:ind w:left="8805" w:hanging="600"/>
      </w:pPr>
      <w:rPr>
        <w:rFonts w:hint="default"/>
      </w:rPr>
    </w:lvl>
  </w:abstractNum>
  <w:abstractNum w:abstractNumId="22">
    <w:nsid w:val="450A458A"/>
    <w:multiLevelType w:val="hybridMultilevel"/>
    <w:tmpl w:val="E2B267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CE4793E"/>
    <w:multiLevelType w:val="hybridMultilevel"/>
    <w:tmpl w:val="1BAE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5A0839"/>
    <w:multiLevelType w:val="hybridMultilevel"/>
    <w:tmpl w:val="4572B2B0"/>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0B43FA6"/>
    <w:multiLevelType w:val="multilevel"/>
    <w:tmpl w:val="07F21746"/>
    <w:styleLink w:val="LFO31"/>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6">
    <w:nsid w:val="51C77F8C"/>
    <w:multiLevelType w:val="hybridMultilevel"/>
    <w:tmpl w:val="AC52400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93B7907"/>
    <w:multiLevelType w:val="hybridMultilevel"/>
    <w:tmpl w:val="D484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1E6A3C"/>
    <w:multiLevelType w:val="hybridMultilevel"/>
    <w:tmpl w:val="E3C498BE"/>
    <w:lvl w:ilvl="0" w:tplc="88FE0F4C">
      <w:start w:val="1"/>
      <w:numFmt w:val="lowerLetter"/>
      <w:lvlText w:val="(%1)"/>
      <w:lvlJc w:val="left"/>
      <w:pPr>
        <w:tabs>
          <w:tab w:val="num" w:pos="1860"/>
        </w:tabs>
        <w:ind w:left="1860" w:hanging="720"/>
      </w:pPr>
    </w:lvl>
    <w:lvl w:ilvl="1" w:tplc="0F80E2EE">
      <w:start w:val="1"/>
      <w:numFmt w:val="bullet"/>
      <w:lvlText w:val=""/>
      <w:lvlJc w:val="left"/>
      <w:pPr>
        <w:tabs>
          <w:tab w:val="num" w:pos="1428"/>
        </w:tabs>
        <w:ind w:left="1428" w:hanging="288"/>
      </w:pPr>
      <w:rPr>
        <w:rFonts w:ascii="Symbol" w:hAnsi="Symbol" w:cs="Symbol" w:hint="default"/>
        <w:color w:val="auto"/>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9">
    <w:nsid w:val="5D9B3B46"/>
    <w:multiLevelType w:val="hybridMultilevel"/>
    <w:tmpl w:val="3C2E3D50"/>
    <w:lvl w:ilvl="0" w:tplc="FFFFFFFF">
      <w:start w:val="1"/>
      <w:numFmt w:val="bullet"/>
      <w:lvlText w:val=""/>
      <w:lvlJc w:val="left"/>
      <w:pPr>
        <w:tabs>
          <w:tab w:val="num" w:pos="1077"/>
        </w:tabs>
        <w:ind w:left="1077" w:hanging="510"/>
      </w:pPr>
      <w:rPr>
        <w:rFonts w:ascii="Symbol" w:hAnsi="Symbol" w:hint="default"/>
      </w:rPr>
    </w:lvl>
    <w:lvl w:ilvl="1" w:tplc="FFFFFFFF">
      <w:start w:val="1"/>
      <w:numFmt w:val="bullet"/>
      <w:lvlText w:val=""/>
      <w:lvlJc w:val="left"/>
      <w:pPr>
        <w:tabs>
          <w:tab w:val="num" w:pos="3530"/>
        </w:tabs>
        <w:ind w:left="3530" w:hanging="680"/>
      </w:pPr>
      <w:rPr>
        <w:rFonts w:ascii="Wingdings" w:hAnsi="Wingdings" w:hint="default"/>
      </w:rPr>
    </w:lvl>
    <w:lvl w:ilvl="2" w:tplc="FFFFFFFF">
      <w:start w:val="1"/>
      <w:numFmt w:val="bullet"/>
      <w:lvlText w:val=""/>
      <w:lvlJc w:val="left"/>
      <w:pPr>
        <w:tabs>
          <w:tab w:val="num" w:pos="3930"/>
        </w:tabs>
        <w:ind w:left="3930" w:hanging="360"/>
      </w:pPr>
      <w:rPr>
        <w:rFonts w:ascii="Wingdings" w:hAnsi="Wingdings" w:hint="default"/>
      </w:rPr>
    </w:lvl>
    <w:lvl w:ilvl="3" w:tplc="FFFFFFFF">
      <w:start w:val="1"/>
      <w:numFmt w:val="bullet"/>
      <w:lvlText w:val=""/>
      <w:lvlJc w:val="left"/>
      <w:pPr>
        <w:tabs>
          <w:tab w:val="num" w:pos="4650"/>
        </w:tabs>
        <w:ind w:left="4650" w:hanging="360"/>
      </w:pPr>
      <w:rPr>
        <w:rFonts w:ascii="Symbol" w:hAnsi="Symbol" w:hint="default"/>
      </w:rPr>
    </w:lvl>
    <w:lvl w:ilvl="4" w:tplc="FFFFFFFF">
      <w:start w:val="1"/>
      <w:numFmt w:val="bullet"/>
      <w:lvlText w:val="o"/>
      <w:lvlJc w:val="left"/>
      <w:pPr>
        <w:tabs>
          <w:tab w:val="num" w:pos="5370"/>
        </w:tabs>
        <w:ind w:left="5370" w:hanging="360"/>
      </w:pPr>
      <w:rPr>
        <w:rFonts w:ascii="Courier New" w:hAnsi="Courier New" w:hint="default"/>
      </w:rPr>
    </w:lvl>
    <w:lvl w:ilvl="5" w:tplc="FFFFFFFF">
      <w:start w:val="1"/>
      <w:numFmt w:val="bullet"/>
      <w:lvlText w:val=""/>
      <w:lvlJc w:val="left"/>
      <w:pPr>
        <w:tabs>
          <w:tab w:val="num" w:pos="6090"/>
        </w:tabs>
        <w:ind w:left="6090" w:hanging="360"/>
      </w:pPr>
      <w:rPr>
        <w:rFonts w:ascii="Wingdings" w:hAnsi="Wingdings" w:hint="default"/>
      </w:rPr>
    </w:lvl>
    <w:lvl w:ilvl="6" w:tplc="FFFFFFFF">
      <w:start w:val="1"/>
      <w:numFmt w:val="bullet"/>
      <w:lvlText w:val=""/>
      <w:lvlJc w:val="left"/>
      <w:pPr>
        <w:tabs>
          <w:tab w:val="num" w:pos="6810"/>
        </w:tabs>
        <w:ind w:left="6810" w:hanging="360"/>
      </w:pPr>
      <w:rPr>
        <w:rFonts w:ascii="Symbol" w:hAnsi="Symbol" w:hint="default"/>
      </w:rPr>
    </w:lvl>
    <w:lvl w:ilvl="7" w:tplc="FFFFFFFF">
      <w:start w:val="1"/>
      <w:numFmt w:val="bullet"/>
      <w:lvlText w:val="o"/>
      <w:lvlJc w:val="left"/>
      <w:pPr>
        <w:tabs>
          <w:tab w:val="num" w:pos="7530"/>
        </w:tabs>
        <w:ind w:left="7530" w:hanging="360"/>
      </w:pPr>
      <w:rPr>
        <w:rFonts w:ascii="Courier New" w:hAnsi="Courier New" w:hint="default"/>
      </w:rPr>
    </w:lvl>
    <w:lvl w:ilvl="8" w:tplc="FFFFFFFF">
      <w:start w:val="1"/>
      <w:numFmt w:val="bullet"/>
      <w:lvlText w:val=""/>
      <w:lvlJc w:val="left"/>
      <w:pPr>
        <w:tabs>
          <w:tab w:val="num" w:pos="8250"/>
        </w:tabs>
        <w:ind w:left="8250" w:hanging="360"/>
      </w:pPr>
      <w:rPr>
        <w:rFonts w:ascii="Wingdings" w:hAnsi="Wingdings" w:hint="default"/>
      </w:rPr>
    </w:lvl>
  </w:abstractNum>
  <w:abstractNum w:abstractNumId="30">
    <w:nsid w:val="6425387D"/>
    <w:multiLevelType w:val="hybridMultilevel"/>
    <w:tmpl w:val="1E88C6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76F579C"/>
    <w:multiLevelType w:val="hybridMultilevel"/>
    <w:tmpl w:val="C040DC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DB4DF2"/>
    <w:multiLevelType w:val="hybridMultilevel"/>
    <w:tmpl w:val="224412AC"/>
    <w:lvl w:ilvl="0" w:tplc="964A1BE4">
      <w:start w:val="1"/>
      <w:numFmt w:val="decimal"/>
      <w:lvlText w:val="%1."/>
      <w:lvlJc w:val="left"/>
      <w:pPr>
        <w:ind w:left="700" w:hanging="600"/>
      </w:pPr>
      <w:rPr>
        <w:rFonts w:hint="default"/>
        <w:spacing w:val="-1"/>
        <w:w w:val="100"/>
      </w:rPr>
    </w:lvl>
    <w:lvl w:ilvl="1" w:tplc="631CC34E">
      <w:numFmt w:val="bullet"/>
      <w:lvlText w:val="•"/>
      <w:lvlJc w:val="left"/>
      <w:pPr>
        <w:ind w:left="1580" w:hanging="600"/>
      </w:pPr>
      <w:rPr>
        <w:rFonts w:hint="default"/>
      </w:rPr>
    </w:lvl>
    <w:lvl w:ilvl="2" w:tplc="1CBCCDB0">
      <w:numFmt w:val="bullet"/>
      <w:lvlText w:val="•"/>
      <w:lvlJc w:val="left"/>
      <w:pPr>
        <w:ind w:left="2461" w:hanging="600"/>
      </w:pPr>
      <w:rPr>
        <w:rFonts w:hint="default"/>
      </w:rPr>
    </w:lvl>
    <w:lvl w:ilvl="3" w:tplc="6534092C">
      <w:numFmt w:val="bullet"/>
      <w:lvlText w:val="•"/>
      <w:lvlJc w:val="left"/>
      <w:pPr>
        <w:ind w:left="3341" w:hanging="600"/>
      </w:pPr>
      <w:rPr>
        <w:rFonts w:hint="default"/>
      </w:rPr>
    </w:lvl>
    <w:lvl w:ilvl="4" w:tplc="61AA36C4">
      <w:numFmt w:val="bullet"/>
      <w:lvlText w:val="•"/>
      <w:lvlJc w:val="left"/>
      <w:pPr>
        <w:ind w:left="4222" w:hanging="600"/>
      </w:pPr>
      <w:rPr>
        <w:rFonts w:hint="default"/>
      </w:rPr>
    </w:lvl>
    <w:lvl w:ilvl="5" w:tplc="811EEDCC">
      <w:numFmt w:val="bullet"/>
      <w:lvlText w:val="•"/>
      <w:lvlJc w:val="left"/>
      <w:pPr>
        <w:ind w:left="5103" w:hanging="600"/>
      </w:pPr>
      <w:rPr>
        <w:rFonts w:hint="default"/>
      </w:rPr>
    </w:lvl>
    <w:lvl w:ilvl="6" w:tplc="55028F04">
      <w:numFmt w:val="bullet"/>
      <w:lvlText w:val="•"/>
      <w:lvlJc w:val="left"/>
      <w:pPr>
        <w:ind w:left="5983" w:hanging="600"/>
      </w:pPr>
      <w:rPr>
        <w:rFonts w:hint="default"/>
      </w:rPr>
    </w:lvl>
    <w:lvl w:ilvl="7" w:tplc="EDCC34AC">
      <w:numFmt w:val="bullet"/>
      <w:lvlText w:val="•"/>
      <w:lvlJc w:val="left"/>
      <w:pPr>
        <w:ind w:left="6864" w:hanging="600"/>
      </w:pPr>
      <w:rPr>
        <w:rFonts w:hint="default"/>
      </w:rPr>
    </w:lvl>
    <w:lvl w:ilvl="8" w:tplc="184CA268">
      <w:numFmt w:val="bullet"/>
      <w:lvlText w:val="•"/>
      <w:lvlJc w:val="left"/>
      <w:pPr>
        <w:ind w:left="7745" w:hanging="600"/>
      </w:pPr>
      <w:rPr>
        <w:rFonts w:hint="default"/>
      </w:rPr>
    </w:lvl>
  </w:abstractNum>
  <w:abstractNum w:abstractNumId="33">
    <w:nsid w:val="6BCB20AA"/>
    <w:multiLevelType w:val="hybridMultilevel"/>
    <w:tmpl w:val="926CCB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C361ABB"/>
    <w:multiLevelType w:val="hybridMultilevel"/>
    <w:tmpl w:val="78385B8A"/>
    <w:lvl w:ilvl="0" w:tplc="47A27148">
      <w:start w:val="1"/>
      <w:numFmt w:val="bullet"/>
      <w:pStyle w:val="DCSFBullets"/>
      <w:lvlText w:val=""/>
      <w:lvlJc w:val="left"/>
      <w:pPr>
        <w:tabs>
          <w:tab w:val="num" w:pos="1021"/>
        </w:tabs>
        <w:ind w:left="1021" w:hanging="454"/>
      </w:pPr>
      <w:rPr>
        <w:rFonts w:ascii="Symbol" w:hAnsi="Symbol" w:hint="default"/>
        <w:color w:val="3E647E"/>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C984342"/>
    <w:multiLevelType w:val="hybridMultilevel"/>
    <w:tmpl w:val="F25079CE"/>
    <w:lvl w:ilvl="0" w:tplc="75908236">
      <w:numFmt w:val="bullet"/>
      <w:lvlText w:val="•"/>
      <w:lvlJc w:val="left"/>
      <w:pPr>
        <w:ind w:left="823" w:hanging="720"/>
      </w:pPr>
      <w:rPr>
        <w:rFonts w:ascii="Arial" w:eastAsia="Arial" w:hAnsi="Arial" w:cs="Arial" w:hint="default"/>
        <w:w w:val="99"/>
        <w:sz w:val="24"/>
        <w:szCs w:val="24"/>
      </w:rPr>
    </w:lvl>
    <w:lvl w:ilvl="1" w:tplc="B3569D0A">
      <w:numFmt w:val="bullet"/>
      <w:lvlText w:val="•"/>
      <w:lvlJc w:val="left"/>
      <w:pPr>
        <w:ind w:left="1605" w:hanging="720"/>
      </w:pPr>
      <w:rPr>
        <w:rFonts w:hint="default"/>
      </w:rPr>
    </w:lvl>
    <w:lvl w:ilvl="2" w:tplc="FE163770">
      <w:numFmt w:val="bullet"/>
      <w:lvlText w:val="•"/>
      <w:lvlJc w:val="left"/>
      <w:pPr>
        <w:ind w:left="2391" w:hanging="720"/>
      </w:pPr>
      <w:rPr>
        <w:rFonts w:hint="default"/>
      </w:rPr>
    </w:lvl>
    <w:lvl w:ilvl="3" w:tplc="476EAB8C">
      <w:numFmt w:val="bullet"/>
      <w:lvlText w:val="•"/>
      <w:lvlJc w:val="left"/>
      <w:pPr>
        <w:ind w:left="3177" w:hanging="720"/>
      </w:pPr>
      <w:rPr>
        <w:rFonts w:hint="default"/>
      </w:rPr>
    </w:lvl>
    <w:lvl w:ilvl="4" w:tplc="B97E951E">
      <w:numFmt w:val="bullet"/>
      <w:lvlText w:val="•"/>
      <w:lvlJc w:val="left"/>
      <w:pPr>
        <w:ind w:left="3963" w:hanging="720"/>
      </w:pPr>
      <w:rPr>
        <w:rFonts w:hint="default"/>
      </w:rPr>
    </w:lvl>
    <w:lvl w:ilvl="5" w:tplc="0F00B6AA">
      <w:numFmt w:val="bullet"/>
      <w:lvlText w:val="•"/>
      <w:lvlJc w:val="left"/>
      <w:pPr>
        <w:ind w:left="4749" w:hanging="720"/>
      </w:pPr>
      <w:rPr>
        <w:rFonts w:hint="default"/>
      </w:rPr>
    </w:lvl>
    <w:lvl w:ilvl="6" w:tplc="4FF4D85C">
      <w:numFmt w:val="bullet"/>
      <w:lvlText w:val="•"/>
      <w:lvlJc w:val="left"/>
      <w:pPr>
        <w:ind w:left="5534" w:hanging="720"/>
      </w:pPr>
      <w:rPr>
        <w:rFonts w:hint="default"/>
      </w:rPr>
    </w:lvl>
    <w:lvl w:ilvl="7" w:tplc="D45ECC86">
      <w:numFmt w:val="bullet"/>
      <w:lvlText w:val="•"/>
      <w:lvlJc w:val="left"/>
      <w:pPr>
        <w:ind w:left="6320" w:hanging="720"/>
      </w:pPr>
      <w:rPr>
        <w:rFonts w:hint="default"/>
      </w:rPr>
    </w:lvl>
    <w:lvl w:ilvl="8" w:tplc="A7282CE6">
      <w:numFmt w:val="bullet"/>
      <w:lvlText w:val="•"/>
      <w:lvlJc w:val="left"/>
      <w:pPr>
        <w:ind w:left="7106" w:hanging="720"/>
      </w:pPr>
      <w:rPr>
        <w:rFonts w:hint="default"/>
      </w:rPr>
    </w:lvl>
  </w:abstractNum>
  <w:abstractNum w:abstractNumId="36">
    <w:nsid w:val="6F446293"/>
    <w:multiLevelType w:val="hybridMultilevel"/>
    <w:tmpl w:val="C5D2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8">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ABA0232"/>
    <w:multiLevelType w:val="hybridMultilevel"/>
    <w:tmpl w:val="46FECB2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7E7D4D31"/>
    <w:multiLevelType w:val="hybridMultilevel"/>
    <w:tmpl w:val="19147876"/>
    <w:lvl w:ilvl="0" w:tplc="D8CCB718">
      <w:numFmt w:val="bullet"/>
      <w:lvlText w:val="•"/>
      <w:lvlJc w:val="left"/>
      <w:pPr>
        <w:ind w:left="823" w:hanging="720"/>
      </w:pPr>
      <w:rPr>
        <w:rFonts w:ascii="Arial" w:eastAsia="Arial" w:hAnsi="Arial" w:cs="Arial" w:hint="default"/>
        <w:w w:val="99"/>
        <w:sz w:val="24"/>
        <w:szCs w:val="24"/>
      </w:rPr>
    </w:lvl>
    <w:lvl w:ilvl="1" w:tplc="9D66F28C">
      <w:numFmt w:val="bullet"/>
      <w:lvlText w:val="•"/>
      <w:lvlJc w:val="left"/>
      <w:pPr>
        <w:ind w:left="1605" w:hanging="720"/>
      </w:pPr>
      <w:rPr>
        <w:rFonts w:hint="default"/>
      </w:rPr>
    </w:lvl>
    <w:lvl w:ilvl="2" w:tplc="A2DE9424">
      <w:numFmt w:val="bullet"/>
      <w:lvlText w:val="•"/>
      <w:lvlJc w:val="left"/>
      <w:pPr>
        <w:ind w:left="2391" w:hanging="720"/>
      </w:pPr>
      <w:rPr>
        <w:rFonts w:hint="default"/>
      </w:rPr>
    </w:lvl>
    <w:lvl w:ilvl="3" w:tplc="9A728E56">
      <w:numFmt w:val="bullet"/>
      <w:lvlText w:val="•"/>
      <w:lvlJc w:val="left"/>
      <w:pPr>
        <w:ind w:left="3177" w:hanging="720"/>
      </w:pPr>
      <w:rPr>
        <w:rFonts w:hint="default"/>
      </w:rPr>
    </w:lvl>
    <w:lvl w:ilvl="4" w:tplc="23E456CC">
      <w:numFmt w:val="bullet"/>
      <w:lvlText w:val="•"/>
      <w:lvlJc w:val="left"/>
      <w:pPr>
        <w:ind w:left="3963" w:hanging="720"/>
      </w:pPr>
      <w:rPr>
        <w:rFonts w:hint="default"/>
      </w:rPr>
    </w:lvl>
    <w:lvl w:ilvl="5" w:tplc="3A0896D6">
      <w:numFmt w:val="bullet"/>
      <w:lvlText w:val="•"/>
      <w:lvlJc w:val="left"/>
      <w:pPr>
        <w:ind w:left="4749" w:hanging="720"/>
      </w:pPr>
      <w:rPr>
        <w:rFonts w:hint="default"/>
      </w:rPr>
    </w:lvl>
    <w:lvl w:ilvl="6" w:tplc="191223A2">
      <w:numFmt w:val="bullet"/>
      <w:lvlText w:val="•"/>
      <w:lvlJc w:val="left"/>
      <w:pPr>
        <w:ind w:left="5534" w:hanging="720"/>
      </w:pPr>
      <w:rPr>
        <w:rFonts w:hint="default"/>
      </w:rPr>
    </w:lvl>
    <w:lvl w:ilvl="7" w:tplc="88BAB2A6">
      <w:numFmt w:val="bullet"/>
      <w:lvlText w:val="•"/>
      <w:lvlJc w:val="left"/>
      <w:pPr>
        <w:ind w:left="6320" w:hanging="720"/>
      </w:pPr>
      <w:rPr>
        <w:rFonts w:hint="default"/>
      </w:rPr>
    </w:lvl>
    <w:lvl w:ilvl="8" w:tplc="FB8A8AC8">
      <w:numFmt w:val="bullet"/>
      <w:lvlText w:val="•"/>
      <w:lvlJc w:val="left"/>
      <w:pPr>
        <w:ind w:left="7106" w:hanging="720"/>
      </w:pPr>
      <w:rPr>
        <w:rFonts w:hint="default"/>
      </w:rPr>
    </w:lvl>
  </w:abstractNum>
  <w:num w:numId="1">
    <w:abstractNumId w:val="16"/>
  </w:num>
  <w:num w:numId="2">
    <w:abstractNumId w:val="26"/>
  </w:num>
  <w:num w:numId="3">
    <w:abstractNumId w:val="31"/>
  </w:num>
  <w:num w:numId="4">
    <w:abstractNumId w:val="27"/>
  </w:num>
  <w:num w:numId="5">
    <w:abstractNumId w:val="11"/>
  </w:num>
  <w:num w:numId="6">
    <w:abstractNumId w:val="4"/>
  </w:num>
  <w:num w:numId="7">
    <w:abstractNumId w:val="25"/>
  </w:num>
  <w:num w:numId="8">
    <w:abstractNumId w:val="5"/>
  </w:num>
  <w:num w:numId="9">
    <w:abstractNumId w:val="13"/>
  </w:num>
  <w:num w:numId="10">
    <w:abstractNumId w:val="23"/>
  </w:num>
  <w:num w:numId="11">
    <w:abstractNumId w:val="10"/>
  </w:num>
  <w:num w:numId="12">
    <w:abstractNumId w:val="8"/>
  </w:num>
  <w:num w:numId="13">
    <w:abstractNumId w:val="34"/>
  </w:num>
  <w:num w:numId="1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12"/>
  </w:num>
  <w:num w:numId="18">
    <w:abstractNumId w:val="36"/>
  </w:num>
  <w:num w:numId="19">
    <w:abstractNumId w:val="29"/>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3"/>
  </w:num>
  <w:num w:numId="26">
    <w:abstractNumId w:val="30"/>
  </w:num>
  <w:num w:numId="27">
    <w:abstractNumId w:val="22"/>
  </w:num>
  <w:num w:numId="28">
    <w:abstractNumId w:val="3"/>
  </w:num>
  <w:num w:numId="29">
    <w:abstractNumId w:val="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0"/>
  </w:num>
  <w:num w:numId="35">
    <w:abstractNumId w:val="40"/>
  </w:num>
  <w:num w:numId="36">
    <w:abstractNumId w:val="21"/>
  </w:num>
  <w:num w:numId="37">
    <w:abstractNumId w:val="35"/>
  </w:num>
  <w:num w:numId="38">
    <w:abstractNumId w:val="32"/>
  </w:num>
  <w:num w:numId="39">
    <w:abstractNumId w:val="38"/>
  </w:num>
  <w:num w:numId="40">
    <w:abstractNumId w:val="19"/>
  </w:num>
  <w:num w:numId="41">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7F7"/>
    <w:rsid w:val="0000089B"/>
    <w:rsid w:val="000127ED"/>
    <w:rsid w:val="00037E09"/>
    <w:rsid w:val="0004029A"/>
    <w:rsid w:val="0006034E"/>
    <w:rsid w:val="00063783"/>
    <w:rsid w:val="00073765"/>
    <w:rsid w:val="000833EB"/>
    <w:rsid w:val="00086344"/>
    <w:rsid w:val="000929A6"/>
    <w:rsid w:val="000A6425"/>
    <w:rsid w:val="000A6CD3"/>
    <w:rsid w:val="000B350E"/>
    <w:rsid w:val="000B5015"/>
    <w:rsid w:val="000B788F"/>
    <w:rsid w:val="000D41A8"/>
    <w:rsid w:val="000D4E36"/>
    <w:rsid w:val="000E62FE"/>
    <w:rsid w:val="001161E4"/>
    <w:rsid w:val="00125A26"/>
    <w:rsid w:val="00145868"/>
    <w:rsid w:val="0015376F"/>
    <w:rsid w:val="001614E0"/>
    <w:rsid w:val="00171BD8"/>
    <w:rsid w:val="0017653E"/>
    <w:rsid w:val="00182B01"/>
    <w:rsid w:val="001840D2"/>
    <w:rsid w:val="001966D7"/>
    <w:rsid w:val="001A3852"/>
    <w:rsid w:val="001A6054"/>
    <w:rsid w:val="001B494C"/>
    <w:rsid w:val="001B7236"/>
    <w:rsid w:val="001C4D2E"/>
    <w:rsid w:val="001C7E35"/>
    <w:rsid w:val="001E3C06"/>
    <w:rsid w:val="001F0037"/>
    <w:rsid w:val="001F0BE9"/>
    <w:rsid w:val="002014E9"/>
    <w:rsid w:val="00201E4A"/>
    <w:rsid w:val="00202D79"/>
    <w:rsid w:val="00205D2F"/>
    <w:rsid w:val="002156ED"/>
    <w:rsid w:val="00215E8F"/>
    <w:rsid w:val="002322BB"/>
    <w:rsid w:val="00251254"/>
    <w:rsid w:val="002548D1"/>
    <w:rsid w:val="002628AD"/>
    <w:rsid w:val="0027283B"/>
    <w:rsid w:val="0028019B"/>
    <w:rsid w:val="00283CAB"/>
    <w:rsid w:val="002A3FEF"/>
    <w:rsid w:val="002A49DD"/>
    <w:rsid w:val="002B54A6"/>
    <w:rsid w:val="002F3EE9"/>
    <w:rsid w:val="00307F76"/>
    <w:rsid w:val="00321BC5"/>
    <w:rsid w:val="00321FBB"/>
    <w:rsid w:val="00333FAA"/>
    <w:rsid w:val="003355D7"/>
    <w:rsid w:val="003461A8"/>
    <w:rsid w:val="0036201C"/>
    <w:rsid w:val="00362709"/>
    <w:rsid w:val="00376768"/>
    <w:rsid w:val="003A2525"/>
    <w:rsid w:val="003A4755"/>
    <w:rsid w:val="003A6586"/>
    <w:rsid w:val="003D576D"/>
    <w:rsid w:val="003F3AFD"/>
    <w:rsid w:val="004076C8"/>
    <w:rsid w:val="0041748D"/>
    <w:rsid w:val="004207E3"/>
    <w:rsid w:val="00421A4C"/>
    <w:rsid w:val="0042319D"/>
    <w:rsid w:val="004238C2"/>
    <w:rsid w:val="00435B5D"/>
    <w:rsid w:val="004363F7"/>
    <w:rsid w:val="0044525C"/>
    <w:rsid w:val="0045114A"/>
    <w:rsid w:val="004553F1"/>
    <w:rsid w:val="00471C1F"/>
    <w:rsid w:val="004809FA"/>
    <w:rsid w:val="00497729"/>
    <w:rsid w:val="004C0DC7"/>
    <w:rsid w:val="004C4A75"/>
    <w:rsid w:val="004D2DA0"/>
    <w:rsid w:val="004E14A4"/>
    <w:rsid w:val="004F54BD"/>
    <w:rsid w:val="004F56C5"/>
    <w:rsid w:val="00503F73"/>
    <w:rsid w:val="00504912"/>
    <w:rsid w:val="005354D0"/>
    <w:rsid w:val="0054172C"/>
    <w:rsid w:val="0054590F"/>
    <w:rsid w:val="005459EC"/>
    <w:rsid w:val="005718B5"/>
    <w:rsid w:val="00575847"/>
    <w:rsid w:val="005808FB"/>
    <w:rsid w:val="00582605"/>
    <w:rsid w:val="00591016"/>
    <w:rsid w:val="005B3ED1"/>
    <w:rsid w:val="005B3F67"/>
    <w:rsid w:val="005D548F"/>
    <w:rsid w:val="005D6EF5"/>
    <w:rsid w:val="005E3A10"/>
    <w:rsid w:val="005E7509"/>
    <w:rsid w:val="00645B8B"/>
    <w:rsid w:val="00655044"/>
    <w:rsid w:val="00666922"/>
    <w:rsid w:val="00670F17"/>
    <w:rsid w:val="006710C7"/>
    <w:rsid w:val="00682804"/>
    <w:rsid w:val="00693C48"/>
    <w:rsid w:val="00696A83"/>
    <w:rsid w:val="006B0A71"/>
    <w:rsid w:val="006C580A"/>
    <w:rsid w:val="006C605F"/>
    <w:rsid w:val="006D1E69"/>
    <w:rsid w:val="006F057C"/>
    <w:rsid w:val="006F22DA"/>
    <w:rsid w:val="006F2EB3"/>
    <w:rsid w:val="007116B1"/>
    <w:rsid w:val="00714BEE"/>
    <w:rsid w:val="00721215"/>
    <w:rsid w:val="007225C4"/>
    <w:rsid w:val="00724845"/>
    <w:rsid w:val="007343BD"/>
    <w:rsid w:val="00737A40"/>
    <w:rsid w:val="007400CF"/>
    <w:rsid w:val="007813E9"/>
    <w:rsid w:val="007B019B"/>
    <w:rsid w:val="007B23FC"/>
    <w:rsid w:val="007C4C18"/>
    <w:rsid w:val="007C7986"/>
    <w:rsid w:val="007D0C1D"/>
    <w:rsid w:val="007D2000"/>
    <w:rsid w:val="007D3C31"/>
    <w:rsid w:val="007D4DBF"/>
    <w:rsid w:val="007E4732"/>
    <w:rsid w:val="007E4BA4"/>
    <w:rsid w:val="007F004E"/>
    <w:rsid w:val="007F335A"/>
    <w:rsid w:val="00802C63"/>
    <w:rsid w:val="00803104"/>
    <w:rsid w:val="00812901"/>
    <w:rsid w:val="00822100"/>
    <w:rsid w:val="00826B9A"/>
    <w:rsid w:val="0085266D"/>
    <w:rsid w:val="00873140"/>
    <w:rsid w:val="00875A1F"/>
    <w:rsid w:val="008A5AA0"/>
    <w:rsid w:val="008B7A75"/>
    <w:rsid w:val="008C1349"/>
    <w:rsid w:val="008C2E87"/>
    <w:rsid w:val="008E076F"/>
    <w:rsid w:val="008E224D"/>
    <w:rsid w:val="008F5947"/>
    <w:rsid w:val="00916B07"/>
    <w:rsid w:val="00920056"/>
    <w:rsid w:val="00924FF6"/>
    <w:rsid w:val="0092530B"/>
    <w:rsid w:val="0094208C"/>
    <w:rsid w:val="00942F17"/>
    <w:rsid w:val="00952CEF"/>
    <w:rsid w:val="00955421"/>
    <w:rsid w:val="00990E9C"/>
    <w:rsid w:val="00994542"/>
    <w:rsid w:val="00994908"/>
    <w:rsid w:val="009A7DF0"/>
    <w:rsid w:val="009B160B"/>
    <w:rsid w:val="009B5ADD"/>
    <w:rsid w:val="009C237B"/>
    <w:rsid w:val="009E5A93"/>
    <w:rsid w:val="009F6E17"/>
    <w:rsid w:val="00A20113"/>
    <w:rsid w:val="00A20D78"/>
    <w:rsid w:val="00A2215F"/>
    <w:rsid w:val="00A22839"/>
    <w:rsid w:val="00A23E19"/>
    <w:rsid w:val="00A2502B"/>
    <w:rsid w:val="00A33185"/>
    <w:rsid w:val="00A53B04"/>
    <w:rsid w:val="00A661F4"/>
    <w:rsid w:val="00A7271A"/>
    <w:rsid w:val="00A73D2D"/>
    <w:rsid w:val="00A74149"/>
    <w:rsid w:val="00A81E19"/>
    <w:rsid w:val="00A9165D"/>
    <w:rsid w:val="00AA0C0A"/>
    <w:rsid w:val="00AB795F"/>
    <w:rsid w:val="00AC6312"/>
    <w:rsid w:val="00AD6D80"/>
    <w:rsid w:val="00AF5642"/>
    <w:rsid w:val="00B1160D"/>
    <w:rsid w:val="00B444E6"/>
    <w:rsid w:val="00B52011"/>
    <w:rsid w:val="00B53EFF"/>
    <w:rsid w:val="00B54AFA"/>
    <w:rsid w:val="00B671A4"/>
    <w:rsid w:val="00B71ECC"/>
    <w:rsid w:val="00B804E8"/>
    <w:rsid w:val="00B85108"/>
    <w:rsid w:val="00B85D29"/>
    <w:rsid w:val="00BB35B9"/>
    <w:rsid w:val="00BB5674"/>
    <w:rsid w:val="00BB5D27"/>
    <w:rsid w:val="00BC206C"/>
    <w:rsid w:val="00BC431A"/>
    <w:rsid w:val="00BE69FB"/>
    <w:rsid w:val="00C01A35"/>
    <w:rsid w:val="00C03772"/>
    <w:rsid w:val="00C04EDA"/>
    <w:rsid w:val="00C119A2"/>
    <w:rsid w:val="00C12DA2"/>
    <w:rsid w:val="00C20EDE"/>
    <w:rsid w:val="00C3347E"/>
    <w:rsid w:val="00C57267"/>
    <w:rsid w:val="00C62B63"/>
    <w:rsid w:val="00C72B5B"/>
    <w:rsid w:val="00C8654E"/>
    <w:rsid w:val="00C94A59"/>
    <w:rsid w:val="00CD7D5D"/>
    <w:rsid w:val="00CF0FC4"/>
    <w:rsid w:val="00CF6932"/>
    <w:rsid w:val="00D01FE3"/>
    <w:rsid w:val="00D06CA3"/>
    <w:rsid w:val="00D07F46"/>
    <w:rsid w:val="00D170E5"/>
    <w:rsid w:val="00D34426"/>
    <w:rsid w:val="00D37F2F"/>
    <w:rsid w:val="00D415B9"/>
    <w:rsid w:val="00D528E8"/>
    <w:rsid w:val="00D651FB"/>
    <w:rsid w:val="00D771D0"/>
    <w:rsid w:val="00D835CF"/>
    <w:rsid w:val="00DA26FB"/>
    <w:rsid w:val="00DB6C3D"/>
    <w:rsid w:val="00DC5ACF"/>
    <w:rsid w:val="00DD7468"/>
    <w:rsid w:val="00DE25E9"/>
    <w:rsid w:val="00DE71D3"/>
    <w:rsid w:val="00DE72CF"/>
    <w:rsid w:val="00DF08A0"/>
    <w:rsid w:val="00E01CBD"/>
    <w:rsid w:val="00E06A79"/>
    <w:rsid w:val="00E1370D"/>
    <w:rsid w:val="00E70760"/>
    <w:rsid w:val="00E86D46"/>
    <w:rsid w:val="00E9210F"/>
    <w:rsid w:val="00E9253C"/>
    <w:rsid w:val="00E96A6C"/>
    <w:rsid w:val="00EA22F2"/>
    <w:rsid w:val="00EB33FA"/>
    <w:rsid w:val="00EB45B5"/>
    <w:rsid w:val="00EB5E57"/>
    <w:rsid w:val="00EB61DB"/>
    <w:rsid w:val="00ED4AFD"/>
    <w:rsid w:val="00EE4FBE"/>
    <w:rsid w:val="00EF6612"/>
    <w:rsid w:val="00F001A7"/>
    <w:rsid w:val="00F1336D"/>
    <w:rsid w:val="00F5649A"/>
    <w:rsid w:val="00F64E1C"/>
    <w:rsid w:val="00F67DC5"/>
    <w:rsid w:val="00F82342"/>
    <w:rsid w:val="00F877DB"/>
    <w:rsid w:val="00F91AE4"/>
    <w:rsid w:val="00F93C8B"/>
    <w:rsid w:val="00F94542"/>
    <w:rsid w:val="00F959DD"/>
    <w:rsid w:val="00F960D5"/>
    <w:rsid w:val="00F9723A"/>
    <w:rsid w:val="00FB1231"/>
    <w:rsid w:val="00FB7582"/>
    <w:rsid w:val="00FC1C5C"/>
    <w:rsid w:val="00FC3E76"/>
    <w:rsid w:val="00FE17E2"/>
    <w:rsid w:val="00FE437E"/>
    <w:rsid w:val="00FE76B3"/>
    <w:rsid w:val="00FF6E4B"/>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aliases w:val="Numbered - 1"/>
    <w:basedOn w:val="Heading2"/>
    <w:next w:val="Normal"/>
    <w:link w:val="Heading1Char"/>
    <w:qFormat/>
    <w:rsid w:val="00333FAA"/>
    <w:pPr>
      <w:outlineLvl w:val="0"/>
    </w:pPr>
    <w:rPr>
      <w:rFonts w:ascii="Arial Black" w:hAnsi="Arial Black"/>
      <w:b w:val="0"/>
      <w:sz w:val="32"/>
    </w:rPr>
  </w:style>
  <w:style w:type="paragraph" w:styleId="Heading2">
    <w:name w:val="heading 2"/>
    <w:aliases w:val="Numbered - 2"/>
    <w:basedOn w:val="Normal"/>
    <w:next w:val="Normal"/>
    <w:link w:val="Heading2Char"/>
    <w:qFormat/>
    <w:rsid w:val="00333FAA"/>
    <w:pPr>
      <w:outlineLvl w:val="1"/>
    </w:pPr>
    <w:rPr>
      <w:rFonts w:cs="Arial"/>
      <w:b/>
      <w:bCs/>
      <w:sz w:val="28"/>
      <w:szCs w:val="32"/>
    </w:rPr>
  </w:style>
  <w:style w:type="paragraph" w:styleId="Heading3">
    <w:name w:val="heading 3"/>
    <w:aliases w:val="Numbered - 3"/>
    <w:basedOn w:val="Normal"/>
    <w:next w:val="Normal"/>
    <w:link w:val="Heading3Char"/>
    <w:qFormat/>
    <w:rsid w:val="00333FAA"/>
    <w:pPr>
      <w:ind w:left="720" w:hanging="720"/>
      <w:jc w:val="both"/>
      <w:outlineLvl w:val="2"/>
    </w:pPr>
    <w:rPr>
      <w:rFonts w:cs="Arial"/>
      <w:b/>
      <w:bCs/>
      <w:i/>
      <w:szCs w:val="28"/>
    </w:rPr>
  </w:style>
  <w:style w:type="paragraph" w:styleId="Heading4">
    <w:name w:val="heading 4"/>
    <w:aliases w:val="Numbered - 4"/>
    <w:basedOn w:val="Normal"/>
    <w:next w:val="Normal"/>
    <w:link w:val="Heading4Char"/>
    <w:qFormat/>
    <w:rsid w:val="00333FAA"/>
    <w:pPr>
      <w:keepNext/>
      <w:outlineLvl w:val="3"/>
    </w:pPr>
    <w:rPr>
      <w:rFonts w:cs="Arial"/>
      <w:b/>
    </w:rPr>
  </w:style>
  <w:style w:type="paragraph" w:styleId="Heading5">
    <w:name w:val="heading 5"/>
    <w:aliases w:val="Numbered - 5"/>
    <w:basedOn w:val="Normal"/>
    <w:next w:val="Normal"/>
    <w:link w:val="Heading5Char"/>
    <w:qFormat/>
    <w:rsid w:val="008F5947"/>
    <w:pPr>
      <w:keepNext/>
      <w:tabs>
        <w:tab w:val="left" w:pos="-142"/>
        <w:tab w:val="left" w:pos="1440"/>
        <w:tab w:val="left" w:pos="2160"/>
        <w:tab w:val="left" w:pos="2880"/>
        <w:tab w:val="left" w:pos="3600"/>
        <w:tab w:val="left" w:pos="4320"/>
        <w:tab w:val="left" w:pos="5040"/>
        <w:tab w:val="left" w:pos="5760"/>
        <w:tab w:val="left" w:pos="6480"/>
        <w:tab w:val="left" w:pos="7200"/>
        <w:tab w:val="left" w:pos="7920"/>
        <w:tab w:val="left" w:pos="9643"/>
      </w:tabs>
      <w:ind w:right="-44"/>
      <w:jc w:val="both"/>
      <w:outlineLvl w:val="4"/>
    </w:pPr>
    <w:rPr>
      <w:u w:val="single"/>
    </w:rPr>
  </w:style>
  <w:style w:type="paragraph" w:styleId="Heading6">
    <w:name w:val="heading 6"/>
    <w:aliases w:val="Numbered - 6"/>
    <w:basedOn w:val="Normal"/>
    <w:next w:val="Normal"/>
    <w:link w:val="Heading6Char"/>
    <w:unhideWhenUsed/>
    <w:qFormat/>
    <w:rsid w:val="008F594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8F59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u w:val="single"/>
    </w:rPr>
  </w:style>
  <w:style w:type="paragraph" w:styleId="Heading8">
    <w:name w:val="heading 8"/>
    <w:basedOn w:val="Normal"/>
    <w:next w:val="Normal"/>
    <w:link w:val="Heading8Char"/>
    <w:uiPriority w:val="99"/>
    <w:qFormat/>
    <w:rsid w:val="008F59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
      <w:jc w:val="both"/>
      <w:outlineLvl w:val="7"/>
    </w:pPr>
    <w:rPr>
      <w:rFonts w:ascii="Times New Roman" w:hAnsi="Times New Roman"/>
    </w:rPr>
  </w:style>
  <w:style w:type="paragraph" w:styleId="Heading9">
    <w:name w:val="heading 9"/>
    <w:basedOn w:val="Normal"/>
    <w:next w:val="Normal"/>
    <w:link w:val="Heading9Char"/>
    <w:uiPriority w:val="99"/>
    <w:unhideWhenUsed/>
    <w:qFormat/>
    <w:rsid w:val="008F594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link w:val="FootnoteTextChar"/>
    <w:uiPriority w:val="99"/>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eading2Char">
    <w:name w:val="Heading 2 Char"/>
    <w:aliases w:val="Numbered - 2 Char"/>
    <w:link w:val="Heading2"/>
    <w:locked/>
    <w:rsid w:val="000833EB"/>
    <w:rPr>
      <w:rFonts w:ascii="Arial" w:hAnsi="Arial" w:cs="Arial"/>
      <w:b/>
      <w:bCs/>
      <w:sz w:val="28"/>
      <w:szCs w:val="32"/>
      <w:lang w:eastAsia="en-US"/>
    </w:rPr>
  </w:style>
  <w:style w:type="paragraph" w:styleId="BodyText2">
    <w:name w:val="Body Text 2"/>
    <w:basedOn w:val="Normal"/>
    <w:link w:val="BodyText2Char"/>
    <w:uiPriority w:val="99"/>
    <w:rsid w:val="000833EB"/>
    <w:pPr>
      <w:spacing w:after="120" w:line="480" w:lineRule="auto"/>
    </w:pPr>
  </w:style>
  <w:style w:type="character" w:customStyle="1" w:styleId="BodyText2Char">
    <w:name w:val="Body Text 2 Char"/>
    <w:basedOn w:val="DefaultParagraphFont"/>
    <w:link w:val="BodyText2"/>
    <w:uiPriority w:val="99"/>
    <w:rsid w:val="000833EB"/>
    <w:rPr>
      <w:rFonts w:ascii="Arial" w:hAnsi="Arial"/>
      <w:sz w:val="24"/>
      <w:lang w:eastAsia="en-US"/>
    </w:rPr>
  </w:style>
  <w:style w:type="paragraph" w:customStyle="1" w:styleId="CharChar1">
    <w:name w:val="Char Char1"/>
    <w:basedOn w:val="Normal"/>
    <w:rsid w:val="000833EB"/>
    <w:pPr>
      <w:spacing w:after="160" w:line="240" w:lineRule="exact"/>
    </w:pPr>
    <w:rPr>
      <w:rFonts w:ascii="Verdana" w:hAnsi="Verdana"/>
      <w:sz w:val="20"/>
      <w:lang w:val="en-US"/>
    </w:rPr>
  </w:style>
  <w:style w:type="paragraph" w:customStyle="1" w:styleId="CharCharCharChar0">
    <w:name w:val="Char Char Char Char"/>
    <w:basedOn w:val="Normal"/>
    <w:locked/>
    <w:rsid w:val="00920056"/>
    <w:pPr>
      <w:spacing w:after="160" w:line="240" w:lineRule="exact"/>
    </w:pPr>
    <w:rPr>
      <w:rFonts w:ascii="Verdana" w:hAnsi="Verdana"/>
      <w:sz w:val="20"/>
      <w:lang w:val="en-US"/>
    </w:rPr>
  </w:style>
  <w:style w:type="paragraph" w:styleId="BalloonText">
    <w:name w:val="Balloon Text"/>
    <w:basedOn w:val="Normal"/>
    <w:link w:val="BalloonTextChar"/>
    <w:uiPriority w:val="99"/>
    <w:rsid w:val="00F001A7"/>
    <w:rPr>
      <w:rFonts w:ascii="Tahoma" w:hAnsi="Tahoma" w:cs="Tahoma"/>
      <w:sz w:val="16"/>
      <w:szCs w:val="16"/>
    </w:rPr>
  </w:style>
  <w:style w:type="character" w:customStyle="1" w:styleId="BalloonTextChar">
    <w:name w:val="Balloon Text Char"/>
    <w:basedOn w:val="DefaultParagraphFont"/>
    <w:link w:val="BalloonText"/>
    <w:uiPriority w:val="99"/>
    <w:rsid w:val="00F001A7"/>
    <w:rPr>
      <w:rFonts w:ascii="Tahoma" w:hAnsi="Tahoma" w:cs="Tahoma"/>
      <w:sz w:val="16"/>
      <w:szCs w:val="16"/>
      <w:lang w:eastAsia="en-US"/>
    </w:rPr>
  </w:style>
  <w:style w:type="paragraph" w:customStyle="1" w:styleId="Default">
    <w:name w:val="Default"/>
    <w:rsid w:val="00F001A7"/>
    <w:pPr>
      <w:autoSpaceDE w:val="0"/>
      <w:autoSpaceDN w:val="0"/>
      <w:adjustRightInd w:val="0"/>
    </w:pPr>
    <w:rPr>
      <w:rFonts w:ascii="Arial" w:eastAsia="Calibri"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qFormat/>
    <w:locked/>
    <w:rsid w:val="001B494C"/>
    <w:rPr>
      <w:rFonts w:ascii="Arial" w:hAnsi="Arial"/>
      <w:sz w:val="24"/>
      <w:lang w:eastAsia="en-US"/>
    </w:rPr>
  </w:style>
  <w:style w:type="paragraph" w:styleId="PlainText">
    <w:name w:val="Plain Text"/>
    <w:basedOn w:val="Normal"/>
    <w:link w:val="PlainTextChar"/>
    <w:uiPriority w:val="99"/>
    <w:unhideWhenUsed/>
    <w:rsid w:val="001B494C"/>
    <w:rPr>
      <w:color w:val="000000"/>
      <w:sz w:val="22"/>
      <w:szCs w:val="21"/>
    </w:rPr>
  </w:style>
  <w:style w:type="character" w:customStyle="1" w:styleId="PlainTextChar">
    <w:name w:val="Plain Text Char"/>
    <w:basedOn w:val="DefaultParagraphFont"/>
    <w:link w:val="PlainText"/>
    <w:uiPriority w:val="99"/>
    <w:rsid w:val="001B494C"/>
    <w:rPr>
      <w:rFonts w:ascii="Arial" w:hAnsi="Arial"/>
      <w:color w:val="000000"/>
      <w:sz w:val="22"/>
      <w:szCs w:val="21"/>
      <w:lang w:eastAsia="en-US"/>
    </w:rPr>
  </w:style>
  <w:style w:type="paragraph" w:customStyle="1" w:styleId="DfESOutNumbered1">
    <w:name w:val="DfESOutNumbered1"/>
    <w:basedOn w:val="Normal"/>
    <w:rsid w:val="006B0A71"/>
    <w:pPr>
      <w:numPr>
        <w:numId w:val="7"/>
      </w:numPr>
      <w:suppressAutoHyphens/>
      <w:autoSpaceDN w:val="0"/>
      <w:spacing w:after="240" w:line="288" w:lineRule="auto"/>
      <w:textAlignment w:val="baseline"/>
    </w:pPr>
    <w:rPr>
      <w:color w:val="0D0D0D"/>
      <w:szCs w:val="24"/>
      <w:lang w:eastAsia="en-GB"/>
    </w:rPr>
  </w:style>
  <w:style w:type="numbering" w:customStyle="1" w:styleId="LFO31">
    <w:name w:val="LFO3_1"/>
    <w:basedOn w:val="NoList"/>
    <w:rsid w:val="006B0A71"/>
    <w:pPr>
      <w:numPr>
        <w:numId w:val="7"/>
      </w:numPr>
    </w:pPr>
  </w:style>
  <w:style w:type="character" w:styleId="CommentReference">
    <w:name w:val="annotation reference"/>
    <w:basedOn w:val="DefaultParagraphFont"/>
    <w:rsid w:val="00BB5674"/>
    <w:rPr>
      <w:sz w:val="16"/>
      <w:szCs w:val="16"/>
    </w:rPr>
  </w:style>
  <w:style w:type="paragraph" w:styleId="CommentText">
    <w:name w:val="annotation text"/>
    <w:basedOn w:val="Normal"/>
    <w:link w:val="CommentTextChar"/>
    <w:uiPriority w:val="99"/>
    <w:rsid w:val="00BB5674"/>
    <w:rPr>
      <w:sz w:val="20"/>
    </w:rPr>
  </w:style>
  <w:style w:type="character" w:customStyle="1" w:styleId="CommentTextChar">
    <w:name w:val="Comment Text Char"/>
    <w:basedOn w:val="DefaultParagraphFont"/>
    <w:link w:val="CommentText"/>
    <w:uiPriority w:val="99"/>
    <w:rsid w:val="00BB5674"/>
    <w:rPr>
      <w:rFonts w:ascii="Arial" w:hAnsi="Arial"/>
      <w:lang w:eastAsia="en-US"/>
    </w:rPr>
  </w:style>
  <w:style w:type="paragraph" w:styleId="CommentSubject">
    <w:name w:val="annotation subject"/>
    <w:basedOn w:val="CommentText"/>
    <w:next w:val="CommentText"/>
    <w:link w:val="CommentSubjectChar"/>
    <w:uiPriority w:val="99"/>
    <w:rsid w:val="00BB5674"/>
    <w:rPr>
      <w:b/>
      <w:bCs/>
    </w:rPr>
  </w:style>
  <w:style w:type="character" w:customStyle="1" w:styleId="CommentSubjectChar">
    <w:name w:val="Comment Subject Char"/>
    <w:basedOn w:val="CommentTextChar"/>
    <w:link w:val="CommentSubject"/>
    <w:uiPriority w:val="99"/>
    <w:rsid w:val="00BB5674"/>
    <w:rPr>
      <w:rFonts w:ascii="Arial" w:hAnsi="Arial"/>
      <w:b/>
      <w:bCs/>
      <w:lang w:eastAsia="en-US"/>
    </w:rPr>
  </w:style>
  <w:style w:type="character" w:customStyle="1" w:styleId="Heading5Char">
    <w:name w:val="Heading 5 Char"/>
    <w:aliases w:val="Numbered - 5 Char"/>
    <w:basedOn w:val="DefaultParagraphFont"/>
    <w:link w:val="Heading5"/>
    <w:rsid w:val="008F5947"/>
    <w:rPr>
      <w:rFonts w:ascii="Arial" w:hAnsi="Arial"/>
      <w:sz w:val="24"/>
      <w:u w:val="single"/>
      <w:lang w:eastAsia="en-US"/>
    </w:rPr>
  </w:style>
  <w:style w:type="character" w:customStyle="1" w:styleId="Heading6Char">
    <w:name w:val="Heading 6 Char"/>
    <w:aliases w:val="Numbered - 6 Char"/>
    <w:basedOn w:val="DefaultParagraphFont"/>
    <w:link w:val="Heading6"/>
    <w:rsid w:val="008F5947"/>
    <w:rPr>
      <w:rFonts w:ascii="Calibri" w:hAnsi="Calibri"/>
      <w:b/>
      <w:bCs/>
      <w:sz w:val="22"/>
      <w:szCs w:val="22"/>
      <w:lang w:eastAsia="en-US"/>
    </w:rPr>
  </w:style>
  <w:style w:type="character" w:customStyle="1" w:styleId="Heading7Char">
    <w:name w:val="Heading 7 Char"/>
    <w:basedOn w:val="DefaultParagraphFont"/>
    <w:link w:val="Heading7"/>
    <w:uiPriority w:val="99"/>
    <w:rsid w:val="008F5947"/>
    <w:rPr>
      <w:rFonts w:ascii="Arial" w:hAnsi="Arial"/>
      <w:sz w:val="24"/>
      <w:u w:val="single"/>
      <w:lang w:eastAsia="en-US"/>
    </w:rPr>
  </w:style>
  <w:style w:type="character" w:customStyle="1" w:styleId="Heading8Char">
    <w:name w:val="Heading 8 Char"/>
    <w:basedOn w:val="DefaultParagraphFont"/>
    <w:link w:val="Heading8"/>
    <w:uiPriority w:val="99"/>
    <w:rsid w:val="008F5947"/>
    <w:rPr>
      <w:sz w:val="24"/>
      <w:lang w:eastAsia="en-US"/>
    </w:rPr>
  </w:style>
  <w:style w:type="character" w:customStyle="1" w:styleId="Heading9Char">
    <w:name w:val="Heading 9 Char"/>
    <w:basedOn w:val="DefaultParagraphFont"/>
    <w:link w:val="Heading9"/>
    <w:uiPriority w:val="99"/>
    <w:rsid w:val="008F5947"/>
    <w:rPr>
      <w:rFonts w:ascii="Cambria" w:hAnsi="Cambria"/>
      <w:sz w:val="22"/>
      <w:szCs w:val="22"/>
      <w:lang w:eastAsia="en-US"/>
    </w:rPr>
  </w:style>
  <w:style w:type="paragraph" w:customStyle="1" w:styleId="CharCharCharChar1">
    <w:name w:val="Char Char Char Char"/>
    <w:basedOn w:val="Normal"/>
    <w:locked/>
    <w:rsid w:val="008F5947"/>
    <w:pPr>
      <w:spacing w:after="160" w:line="240" w:lineRule="exact"/>
    </w:pPr>
    <w:rPr>
      <w:rFonts w:ascii="Verdana" w:hAnsi="Verdana"/>
      <w:sz w:val="20"/>
      <w:lang w:val="en-US"/>
    </w:rPr>
  </w:style>
  <w:style w:type="paragraph" w:customStyle="1" w:styleId="CharCharCharCharCharCharCharChar0">
    <w:name w:val="Char Char Char Char Char Char Char Char"/>
    <w:basedOn w:val="Normal"/>
    <w:rsid w:val="008F5947"/>
    <w:pPr>
      <w:spacing w:after="160" w:line="240" w:lineRule="exact"/>
    </w:pPr>
    <w:rPr>
      <w:rFonts w:ascii="Tahoma" w:hAnsi="Tahoma"/>
      <w:sz w:val="20"/>
      <w:lang w:eastAsia="en-GB"/>
    </w:rPr>
  </w:style>
  <w:style w:type="character" w:customStyle="1" w:styleId="Heading4Char">
    <w:name w:val="Heading 4 Char"/>
    <w:aliases w:val="Numbered - 4 Char"/>
    <w:link w:val="Heading4"/>
    <w:locked/>
    <w:rsid w:val="008F5947"/>
    <w:rPr>
      <w:rFonts w:ascii="Arial" w:hAnsi="Arial" w:cs="Arial"/>
      <w:b/>
      <w:sz w:val="24"/>
      <w:lang w:eastAsia="en-US"/>
    </w:rPr>
  </w:style>
  <w:style w:type="paragraph" w:customStyle="1" w:styleId="CharChar1CharCharCharChar">
    <w:name w:val="Char Char1 Char Char Char Char"/>
    <w:basedOn w:val="Normal"/>
    <w:rsid w:val="008F5947"/>
    <w:pPr>
      <w:spacing w:after="120" w:line="240" w:lineRule="exact"/>
    </w:pPr>
    <w:rPr>
      <w:rFonts w:ascii="Verdana" w:hAnsi="Verdana"/>
      <w:sz w:val="20"/>
      <w:lang w:val="en-US"/>
    </w:rPr>
  </w:style>
  <w:style w:type="paragraph" w:styleId="BodyText3">
    <w:name w:val="Body Text 3"/>
    <w:basedOn w:val="Normal"/>
    <w:link w:val="BodyText3Char"/>
    <w:rsid w:val="008F5947"/>
    <w:pPr>
      <w:spacing w:after="120"/>
    </w:pPr>
    <w:rPr>
      <w:sz w:val="16"/>
      <w:szCs w:val="16"/>
    </w:rPr>
  </w:style>
  <w:style w:type="character" w:customStyle="1" w:styleId="BodyText3Char">
    <w:name w:val="Body Text 3 Char"/>
    <w:basedOn w:val="DefaultParagraphFont"/>
    <w:link w:val="BodyText3"/>
    <w:rsid w:val="008F5947"/>
    <w:rPr>
      <w:rFonts w:ascii="Arial" w:hAnsi="Arial"/>
      <w:sz w:val="16"/>
      <w:szCs w:val="16"/>
      <w:lang w:eastAsia="en-US"/>
    </w:rPr>
  </w:style>
  <w:style w:type="paragraph" w:customStyle="1" w:styleId="infotext0">
    <w:name w:val="infotext"/>
    <w:basedOn w:val="Normal"/>
    <w:rsid w:val="008F5947"/>
    <w:pPr>
      <w:spacing w:before="100" w:beforeAutospacing="1" w:after="100" w:afterAutospacing="1"/>
    </w:pPr>
    <w:rPr>
      <w:rFonts w:ascii="Times New Roman" w:hAnsi="Times New Roman"/>
      <w:szCs w:val="24"/>
      <w:lang w:val="en-US"/>
    </w:rPr>
  </w:style>
  <w:style w:type="character" w:styleId="Emphasis">
    <w:name w:val="Emphasis"/>
    <w:qFormat/>
    <w:rsid w:val="008F5947"/>
    <w:rPr>
      <w:i/>
      <w:iCs/>
    </w:rPr>
  </w:style>
  <w:style w:type="character" w:customStyle="1" w:styleId="HeaderChar">
    <w:name w:val="Header Char"/>
    <w:link w:val="Header"/>
    <w:uiPriority w:val="99"/>
    <w:rsid w:val="008F5947"/>
    <w:rPr>
      <w:rFonts w:ascii="Arial" w:hAnsi="Arial"/>
      <w:sz w:val="24"/>
      <w:lang w:eastAsia="en-US"/>
    </w:rPr>
  </w:style>
  <w:style w:type="paragraph" w:styleId="NoSpacing">
    <w:name w:val="No Spacing"/>
    <w:uiPriority w:val="1"/>
    <w:qFormat/>
    <w:rsid w:val="008F5947"/>
    <w:rPr>
      <w:rFonts w:ascii="Calibri" w:eastAsia="Calibri" w:hAnsi="Calibri"/>
      <w:sz w:val="22"/>
      <w:szCs w:val="22"/>
      <w:lang w:eastAsia="en-US"/>
    </w:rPr>
  </w:style>
  <w:style w:type="paragraph" w:styleId="BodyTextIndent2">
    <w:name w:val="Body Text Indent 2"/>
    <w:basedOn w:val="Normal"/>
    <w:link w:val="BodyTextIndent2Char"/>
    <w:uiPriority w:val="99"/>
    <w:rsid w:val="008F5947"/>
    <w:pPr>
      <w:spacing w:after="120" w:line="480" w:lineRule="auto"/>
      <w:ind w:left="283"/>
    </w:pPr>
  </w:style>
  <w:style w:type="character" w:customStyle="1" w:styleId="BodyTextIndent2Char">
    <w:name w:val="Body Text Indent 2 Char"/>
    <w:basedOn w:val="DefaultParagraphFont"/>
    <w:link w:val="BodyTextIndent2"/>
    <w:uiPriority w:val="99"/>
    <w:rsid w:val="008F5947"/>
    <w:rPr>
      <w:rFonts w:ascii="Arial" w:hAnsi="Arial"/>
      <w:sz w:val="24"/>
      <w:lang w:eastAsia="en-US"/>
    </w:rPr>
  </w:style>
  <w:style w:type="character" w:customStyle="1" w:styleId="Heading1Char">
    <w:name w:val="Heading 1 Char"/>
    <w:aliases w:val="Numbered - 1 Char"/>
    <w:link w:val="Heading1"/>
    <w:locked/>
    <w:rsid w:val="008F5947"/>
    <w:rPr>
      <w:rFonts w:ascii="Arial Black" w:hAnsi="Arial Black" w:cs="Arial"/>
      <w:bCs/>
      <w:sz w:val="32"/>
      <w:szCs w:val="32"/>
      <w:lang w:eastAsia="en-US"/>
    </w:rPr>
  </w:style>
  <w:style w:type="character" w:customStyle="1" w:styleId="Heading3Char">
    <w:name w:val="Heading 3 Char"/>
    <w:aliases w:val="Numbered - 3 Char"/>
    <w:link w:val="Heading3"/>
    <w:locked/>
    <w:rsid w:val="008F5947"/>
    <w:rPr>
      <w:rFonts w:ascii="Arial" w:hAnsi="Arial" w:cs="Arial"/>
      <w:b/>
      <w:bCs/>
      <w:i/>
      <w:sz w:val="24"/>
      <w:szCs w:val="28"/>
      <w:lang w:eastAsia="en-US"/>
    </w:rPr>
  </w:style>
  <w:style w:type="paragraph" w:styleId="BlockText">
    <w:name w:val="Block Text"/>
    <w:basedOn w:val="Normal"/>
    <w:uiPriority w:val="99"/>
    <w:rsid w:val="008F5947"/>
    <w:pPr>
      <w:widowControl w:val="0"/>
      <w:overflowPunct w:val="0"/>
      <w:autoSpaceDE w:val="0"/>
      <w:autoSpaceDN w:val="0"/>
      <w:adjustRightInd w:val="0"/>
      <w:ind w:left="-1080" w:right="-1234"/>
      <w:textAlignment w:val="baseline"/>
    </w:pPr>
    <w:rPr>
      <w:b/>
      <w:szCs w:val="24"/>
    </w:rPr>
  </w:style>
  <w:style w:type="character" w:customStyle="1" w:styleId="BodyTextChar">
    <w:name w:val="Body Text Char"/>
    <w:link w:val="BodyText"/>
    <w:uiPriority w:val="99"/>
    <w:locked/>
    <w:rsid w:val="008F5947"/>
    <w:rPr>
      <w:rFonts w:ascii="Arial" w:hAnsi="Arial" w:cs="Arial"/>
      <w:i/>
      <w:iCs/>
      <w:sz w:val="24"/>
      <w:lang w:eastAsia="en-US"/>
    </w:rPr>
  </w:style>
  <w:style w:type="character" w:customStyle="1" w:styleId="FooterChar">
    <w:name w:val="Footer Char"/>
    <w:link w:val="Footer"/>
    <w:uiPriority w:val="99"/>
    <w:locked/>
    <w:rsid w:val="008F5947"/>
    <w:rPr>
      <w:rFonts w:ascii="Arial" w:hAnsi="Arial"/>
      <w:sz w:val="24"/>
      <w:szCs w:val="24"/>
      <w:lang w:val="en-US" w:eastAsia="en-US"/>
    </w:rPr>
  </w:style>
  <w:style w:type="paragraph" w:styleId="BodyTextIndent">
    <w:name w:val="Body Text Indent"/>
    <w:basedOn w:val="Normal"/>
    <w:link w:val="BodyTextIndentChar"/>
    <w:uiPriority w:val="99"/>
    <w:rsid w:val="008F5947"/>
    <w:pPr>
      <w:tabs>
        <w:tab w:val="left" w:pos="7200"/>
        <w:tab w:val="left" w:pos="9639"/>
      </w:tabs>
      <w:ind w:left="34" w:hanging="34"/>
      <w:jc w:val="both"/>
    </w:pPr>
  </w:style>
  <w:style w:type="character" w:customStyle="1" w:styleId="BodyTextIndentChar">
    <w:name w:val="Body Text Indent Char"/>
    <w:basedOn w:val="DefaultParagraphFont"/>
    <w:link w:val="BodyTextIndent"/>
    <w:uiPriority w:val="99"/>
    <w:rsid w:val="008F5947"/>
    <w:rPr>
      <w:rFonts w:ascii="Arial" w:hAnsi="Arial"/>
      <w:sz w:val="24"/>
      <w:lang w:eastAsia="en-US"/>
    </w:rPr>
  </w:style>
  <w:style w:type="paragraph" w:customStyle="1" w:styleId="DfESBullets">
    <w:name w:val="DfESBullets"/>
    <w:basedOn w:val="Normal"/>
    <w:uiPriority w:val="99"/>
    <w:rsid w:val="008F5947"/>
    <w:pPr>
      <w:widowControl w:val="0"/>
      <w:tabs>
        <w:tab w:val="num" w:pos="720"/>
      </w:tabs>
      <w:overflowPunct w:val="0"/>
      <w:autoSpaceDE w:val="0"/>
      <w:autoSpaceDN w:val="0"/>
      <w:adjustRightInd w:val="0"/>
      <w:spacing w:after="240"/>
      <w:ind w:left="720" w:hanging="360"/>
      <w:textAlignment w:val="baseline"/>
    </w:pPr>
    <w:rPr>
      <w:sz w:val="22"/>
    </w:rPr>
  </w:style>
  <w:style w:type="paragraph" w:styleId="BodyTextIndent3">
    <w:name w:val="Body Text Indent 3"/>
    <w:basedOn w:val="Normal"/>
    <w:link w:val="BodyTextIndent3Char"/>
    <w:uiPriority w:val="99"/>
    <w:rsid w:val="008F5947"/>
    <w:pPr>
      <w:widowControl w:val="0"/>
      <w:overflowPunct w:val="0"/>
      <w:autoSpaceDE w:val="0"/>
      <w:autoSpaceDN w:val="0"/>
      <w:adjustRightInd w:val="0"/>
      <w:ind w:hanging="540"/>
      <w:jc w:val="both"/>
      <w:textAlignment w:val="baseline"/>
    </w:pPr>
    <w:rPr>
      <w:rFonts w:cs="Arial"/>
      <w:color w:val="000000"/>
    </w:rPr>
  </w:style>
  <w:style w:type="character" w:customStyle="1" w:styleId="BodyTextIndent3Char">
    <w:name w:val="Body Text Indent 3 Char"/>
    <w:basedOn w:val="DefaultParagraphFont"/>
    <w:link w:val="BodyTextIndent3"/>
    <w:uiPriority w:val="99"/>
    <w:rsid w:val="008F5947"/>
    <w:rPr>
      <w:rFonts w:ascii="Arial" w:hAnsi="Arial" w:cs="Arial"/>
      <w:color w:val="000000"/>
      <w:sz w:val="24"/>
      <w:lang w:eastAsia="en-US"/>
    </w:rPr>
  </w:style>
  <w:style w:type="paragraph" w:styleId="Subtitle">
    <w:name w:val="Subtitle"/>
    <w:basedOn w:val="Normal"/>
    <w:link w:val="SubtitleChar"/>
    <w:uiPriority w:val="99"/>
    <w:qFormat/>
    <w:rsid w:val="008F5947"/>
    <w:rPr>
      <w:rFonts w:ascii="Times New Roman" w:hAnsi="Times New Roman"/>
    </w:rPr>
  </w:style>
  <w:style w:type="character" w:customStyle="1" w:styleId="SubtitleChar">
    <w:name w:val="Subtitle Char"/>
    <w:basedOn w:val="DefaultParagraphFont"/>
    <w:link w:val="Subtitle"/>
    <w:uiPriority w:val="99"/>
    <w:rsid w:val="008F5947"/>
    <w:rPr>
      <w:sz w:val="24"/>
      <w:lang w:eastAsia="en-US"/>
    </w:rPr>
  </w:style>
  <w:style w:type="character" w:customStyle="1" w:styleId="FootnoteTextChar">
    <w:name w:val="Footnote Text Char"/>
    <w:link w:val="FootnoteText"/>
    <w:uiPriority w:val="99"/>
    <w:locked/>
    <w:rsid w:val="008F5947"/>
    <w:rPr>
      <w:lang w:eastAsia="en-US"/>
    </w:rPr>
  </w:style>
  <w:style w:type="paragraph" w:customStyle="1" w:styleId="DfESOutNumbered">
    <w:name w:val="DfESOutNumbered"/>
    <w:basedOn w:val="Normal"/>
    <w:rsid w:val="008F5947"/>
    <w:pPr>
      <w:widowControl w:val="0"/>
      <w:numPr>
        <w:numId w:val="1"/>
      </w:numPr>
      <w:overflowPunct w:val="0"/>
      <w:autoSpaceDE w:val="0"/>
      <w:autoSpaceDN w:val="0"/>
      <w:adjustRightInd w:val="0"/>
      <w:spacing w:after="240"/>
      <w:textAlignment w:val="baseline"/>
    </w:pPr>
    <w:rPr>
      <w:sz w:val="22"/>
    </w:rPr>
  </w:style>
  <w:style w:type="paragraph" w:customStyle="1" w:styleId="DCSFBullets">
    <w:name w:val="_DCSF Bullets (•)"/>
    <w:basedOn w:val="Normal"/>
    <w:uiPriority w:val="99"/>
    <w:rsid w:val="008F5947"/>
    <w:pPr>
      <w:numPr>
        <w:numId w:val="13"/>
      </w:numPr>
      <w:spacing w:after="120" w:line="280" w:lineRule="exact"/>
    </w:pPr>
    <w:rPr>
      <w:color w:val="000000"/>
      <w:szCs w:val="24"/>
    </w:rPr>
  </w:style>
  <w:style w:type="paragraph" w:customStyle="1" w:styleId="Normal0">
    <w:name w:val="[Normal]"/>
    <w:rsid w:val="008F5947"/>
    <w:pPr>
      <w:widowControl w:val="0"/>
      <w:autoSpaceDE w:val="0"/>
      <w:autoSpaceDN w:val="0"/>
      <w:adjustRightInd w:val="0"/>
    </w:pPr>
    <w:rPr>
      <w:rFonts w:ascii="Arial" w:hAnsi="Arial" w:cs="Arial"/>
      <w:sz w:val="24"/>
      <w:szCs w:val="24"/>
      <w:lang w:val="en-US" w:eastAsia="en-US"/>
    </w:rPr>
  </w:style>
  <w:style w:type="paragraph" w:customStyle="1" w:styleId="cm3">
    <w:name w:val="cm3"/>
    <w:basedOn w:val="Normal"/>
    <w:rsid w:val="008F5947"/>
    <w:pPr>
      <w:autoSpaceDE w:val="0"/>
      <w:autoSpaceDN w:val="0"/>
    </w:pPr>
    <w:rPr>
      <w:rFonts w:eastAsia="Calibri" w:cs="Arial"/>
      <w:szCs w:val="24"/>
      <w:lang w:val="en-US"/>
    </w:rPr>
  </w:style>
  <w:style w:type="paragraph" w:customStyle="1" w:styleId="default0">
    <w:name w:val="default"/>
    <w:basedOn w:val="Normal"/>
    <w:rsid w:val="008F5947"/>
    <w:pPr>
      <w:autoSpaceDE w:val="0"/>
      <w:autoSpaceDN w:val="0"/>
    </w:pPr>
    <w:rPr>
      <w:rFonts w:eastAsia="Calibri" w:cs="Arial"/>
      <w:color w:val="000000"/>
      <w:szCs w:val="24"/>
      <w:lang w:val="en-US"/>
    </w:rPr>
  </w:style>
  <w:style w:type="paragraph" w:styleId="TOC1">
    <w:name w:val="toc 1"/>
    <w:basedOn w:val="Normal"/>
    <w:next w:val="Normal"/>
    <w:autoRedefine/>
    <w:rsid w:val="008F5947"/>
    <w:pPr>
      <w:overflowPunct w:val="0"/>
      <w:autoSpaceDE w:val="0"/>
      <w:autoSpaceDN w:val="0"/>
      <w:adjustRightInd w:val="0"/>
      <w:textAlignment w:val="baseline"/>
    </w:pPr>
    <w:rPr>
      <w:lang w:eastAsia="en-GB"/>
    </w:rPr>
  </w:style>
  <w:style w:type="paragraph" w:styleId="ListBullet">
    <w:name w:val="List Bullet"/>
    <w:basedOn w:val="List"/>
    <w:autoRedefine/>
    <w:rsid w:val="008F5947"/>
    <w:pPr>
      <w:spacing w:before="120" w:after="120"/>
      <w:ind w:left="0" w:firstLine="0"/>
      <w:contextualSpacing w:val="0"/>
    </w:pPr>
    <w:rPr>
      <w:rFonts w:cs="Arial"/>
      <w:szCs w:val="24"/>
      <w:lang w:eastAsia="en-GB"/>
    </w:rPr>
  </w:style>
  <w:style w:type="paragraph" w:customStyle="1" w:styleId="Char">
    <w:name w:val="Char"/>
    <w:basedOn w:val="Normal"/>
    <w:locked/>
    <w:rsid w:val="008F5947"/>
    <w:pPr>
      <w:spacing w:after="160" w:line="240" w:lineRule="exact"/>
    </w:pPr>
    <w:rPr>
      <w:rFonts w:ascii="Verdana" w:hAnsi="Verdana" w:cs="Verdana"/>
      <w:sz w:val="20"/>
      <w:lang w:val="en-US"/>
    </w:rPr>
  </w:style>
  <w:style w:type="paragraph" w:styleId="List">
    <w:name w:val="List"/>
    <w:basedOn w:val="Normal"/>
    <w:uiPriority w:val="99"/>
    <w:rsid w:val="008F5947"/>
    <w:pPr>
      <w:ind w:left="283" w:hanging="283"/>
      <w:contextualSpacing/>
    </w:pPr>
  </w:style>
  <w:style w:type="paragraph" w:customStyle="1" w:styleId="Style2">
    <w:name w:val="Style2"/>
    <w:basedOn w:val="Normal"/>
    <w:rsid w:val="008F5947"/>
    <w:pPr>
      <w:spacing w:line="280" w:lineRule="exact"/>
    </w:pPr>
    <w:rPr>
      <w:rFonts w:ascii="Garamond" w:hAnsi="Garamond"/>
      <w:sz w:val="22"/>
    </w:rPr>
  </w:style>
  <w:style w:type="paragraph" w:customStyle="1" w:styleId="BasicParagraph">
    <w:name w:val="[Basic Paragraph]"/>
    <w:basedOn w:val="Normal"/>
    <w:uiPriority w:val="99"/>
    <w:rsid w:val="008F5947"/>
    <w:pPr>
      <w:widowControl w:val="0"/>
      <w:autoSpaceDE w:val="0"/>
      <w:autoSpaceDN w:val="0"/>
      <w:adjustRightInd w:val="0"/>
      <w:spacing w:line="288" w:lineRule="auto"/>
      <w:textAlignment w:val="center"/>
    </w:pPr>
    <w:rPr>
      <w:rFonts w:ascii="Times-Roman" w:eastAsia="Times" w:hAnsi="Times-Roman" w:cs="Times-Roman"/>
      <w:color w:val="000000"/>
      <w:szCs w:val="24"/>
    </w:rPr>
  </w:style>
  <w:style w:type="paragraph" w:customStyle="1" w:styleId="BodyText-letters">
    <w:name w:val="Body Text -letters"/>
    <w:basedOn w:val="Normal"/>
    <w:rsid w:val="008F5947"/>
    <w:rPr>
      <w:rFonts w:eastAsia="Times"/>
    </w:rPr>
  </w:style>
  <w:style w:type="paragraph" w:customStyle="1" w:styleId="ContactAddress">
    <w:name w:val="Contact Address"/>
    <w:basedOn w:val="Normal"/>
    <w:rsid w:val="008F5947"/>
    <w:pPr>
      <w:jc w:val="right"/>
    </w:pPr>
    <w:rPr>
      <w:rFonts w:eastAsia="Times"/>
      <w:sz w:val="18"/>
    </w:rPr>
  </w:style>
  <w:style w:type="paragraph" w:customStyle="1" w:styleId="DocumentLabel">
    <w:name w:val="Document Label"/>
    <w:basedOn w:val="Normal"/>
    <w:next w:val="Normal"/>
    <w:rsid w:val="008F5947"/>
    <w:pPr>
      <w:keepNext/>
      <w:keepLines/>
      <w:spacing w:before="400" w:after="120" w:line="240" w:lineRule="atLeast"/>
      <w:ind w:right="835"/>
    </w:pPr>
    <w:rPr>
      <w:rFonts w:ascii="Arial Black" w:hAnsi="Arial Black"/>
      <w:spacing w:val="-5"/>
      <w:kern w:val="28"/>
      <w:sz w:val="96"/>
      <w:lang w:val="en-US"/>
    </w:rPr>
  </w:style>
  <w:style w:type="paragraph" w:styleId="MessageHeader">
    <w:name w:val="Message Header"/>
    <w:basedOn w:val="BodyText"/>
    <w:link w:val="MessageHeaderChar"/>
    <w:rsid w:val="008F5947"/>
    <w:pPr>
      <w:keepLines/>
      <w:spacing w:after="120" w:line="180" w:lineRule="atLeast"/>
      <w:ind w:left="1555" w:right="835" w:hanging="720"/>
    </w:pPr>
    <w:rPr>
      <w:rFonts w:cs="Times New Roman"/>
      <w:i w:val="0"/>
      <w:iCs w:val="0"/>
      <w:spacing w:val="-5"/>
      <w:sz w:val="20"/>
      <w:lang w:val="en-US"/>
    </w:rPr>
  </w:style>
  <w:style w:type="character" w:customStyle="1" w:styleId="MessageHeaderChar">
    <w:name w:val="Message Header Char"/>
    <w:basedOn w:val="DefaultParagraphFont"/>
    <w:link w:val="MessageHeader"/>
    <w:rsid w:val="008F5947"/>
    <w:rPr>
      <w:rFonts w:ascii="Arial" w:hAnsi="Arial"/>
      <w:spacing w:val="-5"/>
      <w:lang w:val="en-US" w:eastAsia="en-US"/>
    </w:rPr>
  </w:style>
  <w:style w:type="paragraph" w:customStyle="1" w:styleId="MessageHeaderFirst">
    <w:name w:val="Message Header First"/>
    <w:basedOn w:val="MessageHeader"/>
    <w:next w:val="MessageHeader"/>
    <w:rsid w:val="008F5947"/>
    <w:pPr>
      <w:spacing w:before="220"/>
    </w:pPr>
  </w:style>
  <w:style w:type="character" w:customStyle="1" w:styleId="MessageHeaderLabel">
    <w:name w:val="Message Header Label"/>
    <w:rsid w:val="008F5947"/>
    <w:rPr>
      <w:rFonts w:ascii="Arial Black" w:hAnsi="Arial Black"/>
      <w:spacing w:val="-10"/>
      <w:sz w:val="18"/>
    </w:rPr>
  </w:style>
  <w:style w:type="paragraph" w:customStyle="1" w:styleId="MessageHeaderLast">
    <w:name w:val="Message Header Last"/>
    <w:basedOn w:val="MessageHeader"/>
    <w:next w:val="BodyText"/>
    <w:rsid w:val="008F5947"/>
    <w:pPr>
      <w:pBdr>
        <w:bottom w:val="single" w:sz="6" w:space="15" w:color="auto"/>
      </w:pBdr>
      <w:spacing w:after="320"/>
    </w:pPr>
  </w:style>
  <w:style w:type="paragraph" w:customStyle="1" w:styleId="GroupWiseView">
    <w:name w:val="GroupWiseView"/>
    <w:rsid w:val="008F5947"/>
    <w:pPr>
      <w:widowControl w:val="0"/>
      <w:autoSpaceDE w:val="0"/>
      <w:autoSpaceDN w:val="0"/>
      <w:adjustRightInd w:val="0"/>
    </w:pPr>
    <w:rPr>
      <w:rFonts w:ascii="Tahoma" w:hAnsi="Tahoma"/>
      <w:sz w:val="16"/>
      <w:szCs w:val="16"/>
      <w:lang w:val="en-US" w:eastAsia="en-US"/>
    </w:rPr>
  </w:style>
  <w:style w:type="character" w:customStyle="1" w:styleId="Heading1Char1">
    <w:name w:val="Heading 1 Char1"/>
    <w:aliases w:val="Numbered - 1 Char1"/>
    <w:rsid w:val="008F5947"/>
    <w:rPr>
      <w:rFonts w:ascii="Cambria" w:eastAsia="Times New Roman" w:hAnsi="Cambria" w:cs="Times New Roman"/>
      <w:b/>
      <w:bCs/>
      <w:color w:val="365F91"/>
      <w:sz w:val="28"/>
      <w:szCs w:val="28"/>
      <w:lang w:eastAsia="en-US"/>
    </w:rPr>
  </w:style>
  <w:style w:type="character" w:customStyle="1" w:styleId="Heading6Char1">
    <w:name w:val="Heading 6 Char1"/>
    <w:aliases w:val="Numbered - 6 Char1"/>
    <w:semiHidden/>
    <w:rsid w:val="008F5947"/>
    <w:rPr>
      <w:rFonts w:ascii="Cambria" w:eastAsia="Times New Roman" w:hAnsi="Cambria" w:cs="Times New Roman"/>
      <w:i/>
      <w:iCs/>
      <w:color w:val="243F60"/>
      <w:sz w:val="24"/>
      <w:lang w:eastAsia="en-US"/>
    </w:rPr>
  </w:style>
  <w:style w:type="paragraph" w:styleId="Revision">
    <w:name w:val="Revision"/>
    <w:hidden/>
    <w:uiPriority w:val="99"/>
    <w:semiHidden/>
    <w:rsid w:val="008F5947"/>
    <w:rPr>
      <w:rFonts w:ascii="Arial" w:hAnsi="Arial"/>
      <w:sz w:val="24"/>
      <w:lang w:eastAsia="en-US"/>
    </w:rPr>
  </w:style>
  <w:style w:type="paragraph" w:customStyle="1" w:styleId="TableParagraph">
    <w:name w:val="Table Paragraph"/>
    <w:basedOn w:val="Normal"/>
    <w:uiPriority w:val="1"/>
    <w:qFormat/>
    <w:rsid w:val="000B350E"/>
    <w:pPr>
      <w:widowControl w:val="0"/>
      <w:autoSpaceDE w:val="0"/>
      <w:autoSpaceDN w:val="0"/>
      <w:ind w:left="103"/>
    </w:pPr>
    <w:rPr>
      <w:rFonts w:eastAsia="Arial" w:cs="Arial"/>
      <w:sz w:val="22"/>
      <w:szCs w:val="22"/>
      <w:lang w:val="en-US"/>
    </w:rPr>
  </w:style>
  <w:style w:type="character" w:styleId="PlaceholderText">
    <w:name w:val="Placeholder Text"/>
    <w:basedOn w:val="DefaultParagraphFont"/>
    <w:uiPriority w:val="99"/>
    <w:semiHidden/>
    <w:rsid w:val="004231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aliases w:val="Numbered - 1"/>
    <w:basedOn w:val="Heading2"/>
    <w:next w:val="Normal"/>
    <w:link w:val="Heading1Char"/>
    <w:qFormat/>
    <w:rsid w:val="00333FAA"/>
    <w:pPr>
      <w:outlineLvl w:val="0"/>
    </w:pPr>
    <w:rPr>
      <w:rFonts w:ascii="Arial Black" w:hAnsi="Arial Black"/>
      <w:b w:val="0"/>
      <w:sz w:val="32"/>
    </w:rPr>
  </w:style>
  <w:style w:type="paragraph" w:styleId="Heading2">
    <w:name w:val="heading 2"/>
    <w:aliases w:val="Numbered - 2"/>
    <w:basedOn w:val="Normal"/>
    <w:next w:val="Normal"/>
    <w:link w:val="Heading2Char"/>
    <w:qFormat/>
    <w:rsid w:val="00333FAA"/>
    <w:pPr>
      <w:outlineLvl w:val="1"/>
    </w:pPr>
    <w:rPr>
      <w:rFonts w:cs="Arial"/>
      <w:b/>
      <w:bCs/>
      <w:sz w:val="28"/>
      <w:szCs w:val="32"/>
    </w:rPr>
  </w:style>
  <w:style w:type="paragraph" w:styleId="Heading3">
    <w:name w:val="heading 3"/>
    <w:aliases w:val="Numbered - 3"/>
    <w:basedOn w:val="Normal"/>
    <w:next w:val="Normal"/>
    <w:link w:val="Heading3Char"/>
    <w:qFormat/>
    <w:rsid w:val="00333FAA"/>
    <w:pPr>
      <w:ind w:left="720" w:hanging="720"/>
      <w:jc w:val="both"/>
      <w:outlineLvl w:val="2"/>
    </w:pPr>
    <w:rPr>
      <w:rFonts w:cs="Arial"/>
      <w:b/>
      <w:bCs/>
      <w:i/>
      <w:szCs w:val="28"/>
    </w:rPr>
  </w:style>
  <w:style w:type="paragraph" w:styleId="Heading4">
    <w:name w:val="heading 4"/>
    <w:aliases w:val="Numbered - 4"/>
    <w:basedOn w:val="Normal"/>
    <w:next w:val="Normal"/>
    <w:link w:val="Heading4Char"/>
    <w:qFormat/>
    <w:rsid w:val="00333FAA"/>
    <w:pPr>
      <w:keepNext/>
      <w:outlineLvl w:val="3"/>
    </w:pPr>
    <w:rPr>
      <w:rFonts w:cs="Arial"/>
      <w:b/>
    </w:rPr>
  </w:style>
  <w:style w:type="paragraph" w:styleId="Heading5">
    <w:name w:val="heading 5"/>
    <w:aliases w:val="Numbered - 5"/>
    <w:basedOn w:val="Normal"/>
    <w:next w:val="Normal"/>
    <w:link w:val="Heading5Char"/>
    <w:qFormat/>
    <w:rsid w:val="008F5947"/>
    <w:pPr>
      <w:keepNext/>
      <w:tabs>
        <w:tab w:val="left" w:pos="-142"/>
        <w:tab w:val="left" w:pos="1440"/>
        <w:tab w:val="left" w:pos="2160"/>
        <w:tab w:val="left" w:pos="2880"/>
        <w:tab w:val="left" w:pos="3600"/>
        <w:tab w:val="left" w:pos="4320"/>
        <w:tab w:val="left" w:pos="5040"/>
        <w:tab w:val="left" w:pos="5760"/>
        <w:tab w:val="left" w:pos="6480"/>
        <w:tab w:val="left" w:pos="7200"/>
        <w:tab w:val="left" w:pos="7920"/>
        <w:tab w:val="left" w:pos="9643"/>
      </w:tabs>
      <w:ind w:right="-44"/>
      <w:jc w:val="both"/>
      <w:outlineLvl w:val="4"/>
    </w:pPr>
    <w:rPr>
      <w:u w:val="single"/>
    </w:rPr>
  </w:style>
  <w:style w:type="paragraph" w:styleId="Heading6">
    <w:name w:val="heading 6"/>
    <w:aliases w:val="Numbered - 6"/>
    <w:basedOn w:val="Normal"/>
    <w:next w:val="Normal"/>
    <w:link w:val="Heading6Char"/>
    <w:unhideWhenUsed/>
    <w:qFormat/>
    <w:rsid w:val="008F594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8F59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u w:val="single"/>
    </w:rPr>
  </w:style>
  <w:style w:type="paragraph" w:styleId="Heading8">
    <w:name w:val="heading 8"/>
    <w:basedOn w:val="Normal"/>
    <w:next w:val="Normal"/>
    <w:link w:val="Heading8Char"/>
    <w:uiPriority w:val="99"/>
    <w:qFormat/>
    <w:rsid w:val="008F59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
      <w:jc w:val="both"/>
      <w:outlineLvl w:val="7"/>
    </w:pPr>
    <w:rPr>
      <w:rFonts w:ascii="Times New Roman" w:hAnsi="Times New Roman"/>
    </w:rPr>
  </w:style>
  <w:style w:type="paragraph" w:styleId="Heading9">
    <w:name w:val="heading 9"/>
    <w:basedOn w:val="Normal"/>
    <w:next w:val="Normal"/>
    <w:link w:val="Heading9Char"/>
    <w:uiPriority w:val="99"/>
    <w:unhideWhenUsed/>
    <w:qFormat/>
    <w:rsid w:val="008F594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link w:val="FootnoteTextChar"/>
    <w:uiPriority w:val="99"/>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eading2Char">
    <w:name w:val="Heading 2 Char"/>
    <w:aliases w:val="Numbered - 2 Char"/>
    <w:link w:val="Heading2"/>
    <w:locked/>
    <w:rsid w:val="000833EB"/>
    <w:rPr>
      <w:rFonts w:ascii="Arial" w:hAnsi="Arial" w:cs="Arial"/>
      <w:b/>
      <w:bCs/>
      <w:sz w:val="28"/>
      <w:szCs w:val="32"/>
      <w:lang w:eastAsia="en-US"/>
    </w:rPr>
  </w:style>
  <w:style w:type="paragraph" w:styleId="BodyText2">
    <w:name w:val="Body Text 2"/>
    <w:basedOn w:val="Normal"/>
    <w:link w:val="BodyText2Char"/>
    <w:uiPriority w:val="99"/>
    <w:rsid w:val="000833EB"/>
    <w:pPr>
      <w:spacing w:after="120" w:line="480" w:lineRule="auto"/>
    </w:pPr>
  </w:style>
  <w:style w:type="character" w:customStyle="1" w:styleId="BodyText2Char">
    <w:name w:val="Body Text 2 Char"/>
    <w:basedOn w:val="DefaultParagraphFont"/>
    <w:link w:val="BodyText2"/>
    <w:uiPriority w:val="99"/>
    <w:rsid w:val="000833EB"/>
    <w:rPr>
      <w:rFonts w:ascii="Arial" w:hAnsi="Arial"/>
      <w:sz w:val="24"/>
      <w:lang w:eastAsia="en-US"/>
    </w:rPr>
  </w:style>
  <w:style w:type="paragraph" w:customStyle="1" w:styleId="CharChar1">
    <w:name w:val="Char Char1"/>
    <w:basedOn w:val="Normal"/>
    <w:rsid w:val="000833EB"/>
    <w:pPr>
      <w:spacing w:after="160" w:line="240" w:lineRule="exact"/>
    </w:pPr>
    <w:rPr>
      <w:rFonts w:ascii="Verdana" w:hAnsi="Verdana"/>
      <w:sz w:val="20"/>
      <w:lang w:val="en-US"/>
    </w:rPr>
  </w:style>
  <w:style w:type="paragraph" w:customStyle="1" w:styleId="CharCharCharChar0">
    <w:name w:val="Char Char Char Char"/>
    <w:basedOn w:val="Normal"/>
    <w:locked/>
    <w:rsid w:val="00920056"/>
    <w:pPr>
      <w:spacing w:after="160" w:line="240" w:lineRule="exact"/>
    </w:pPr>
    <w:rPr>
      <w:rFonts w:ascii="Verdana" w:hAnsi="Verdana"/>
      <w:sz w:val="20"/>
      <w:lang w:val="en-US"/>
    </w:rPr>
  </w:style>
  <w:style w:type="paragraph" w:styleId="BalloonText">
    <w:name w:val="Balloon Text"/>
    <w:basedOn w:val="Normal"/>
    <w:link w:val="BalloonTextChar"/>
    <w:uiPriority w:val="99"/>
    <w:rsid w:val="00F001A7"/>
    <w:rPr>
      <w:rFonts w:ascii="Tahoma" w:hAnsi="Tahoma" w:cs="Tahoma"/>
      <w:sz w:val="16"/>
      <w:szCs w:val="16"/>
    </w:rPr>
  </w:style>
  <w:style w:type="character" w:customStyle="1" w:styleId="BalloonTextChar">
    <w:name w:val="Balloon Text Char"/>
    <w:basedOn w:val="DefaultParagraphFont"/>
    <w:link w:val="BalloonText"/>
    <w:uiPriority w:val="99"/>
    <w:rsid w:val="00F001A7"/>
    <w:rPr>
      <w:rFonts w:ascii="Tahoma" w:hAnsi="Tahoma" w:cs="Tahoma"/>
      <w:sz w:val="16"/>
      <w:szCs w:val="16"/>
      <w:lang w:eastAsia="en-US"/>
    </w:rPr>
  </w:style>
  <w:style w:type="paragraph" w:customStyle="1" w:styleId="Default">
    <w:name w:val="Default"/>
    <w:rsid w:val="00F001A7"/>
    <w:pPr>
      <w:autoSpaceDE w:val="0"/>
      <w:autoSpaceDN w:val="0"/>
      <w:adjustRightInd w:val="0"/>
    </w:pPr>
    <w:rPr>
      <w:rFonts w:ascii="Arial" w:eastAsia="Calibri"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qFormat/>
    <w:locked/>
    <w:rsid w:val="001B494C"/>
    <w:rPr>
      <w:rFonts w:ascii="Arial" w:hAnsi="Arial"/>
      <w:sz w:val="24"/>
      <w:lang w:eastAsia="en-US"/>
    </w:rPr>
  </w:style>
  <w:style w:type="paragraph" w:styleId="PlainText">
    <w:name w:val="Plain Text"/>
    <w:basedOn w:val="Normal"/>
    <w:link w:val="PlainTextChar"/>
    <w:uiPriority w:val="99"/>
    <w:unhideWhenUsed/>
    <w:rsid w:val="001B494C"/>
    <w:rPr>
      <w:color w:val="000000"/>
      <w:sz w:val="22"/>
      <w:szCs w:val="21"/>
    </w:rPr>
  </w:style>
  <w:style w:type="character" w:customStyle="1" w:styleId="PlainTextChar">
    <w:name w:val="Plain Text Char"/>
    <w:basedOn w:val="DefaultParagraphFont"/>
    <w:link w:val="PlainText"/>
    <w:uiPriority w:val="99"/>
    <w:rsid w:val="001B494C"/>
    <w:rPr>
      <w:rFonts w:ascii="Arial" w:hAnsi="Arial"/>
      <w:color w:val="000000"/>
      <w:sz w:val="22"/>
      <w:szCs w:val="21"/>
      <w:lang w:eastAsia="en-US"/>
    </w:rPr>
  </w:style>
  <w:style w:type="paragraph" w:customStyle="1" w:styleId="DfESOutNumbered1">
    <w:name w:val="DfESOutNumbered1"/>
    <w:basedOn w:val="Normal"/>
    <w:rsid w:val="006B0A71"/>
    <w:pPr>
      <w:numPr>
        <w:numId w:val="7"/>
      </w:numPr>
      <w:suppressAutoHyphens/>
      <w:autoSpaceDN w:val="0"/>
      <w:spacing w:after="240" w:line="288" w:lineRule="auto"/>
      <w:textAlignment w:val="baseline"/>
    </w:pPr>
    <w:rPr>
      <w:color w:val="0D0D0D"/>
      <w:szCs w:val="24"/>
      <w:lang w:eastAsia="en-GB"/>
    </w:rPr>
  </w:style>
  <w:style w:type="numbering" w:customStyle="1" w:styleId="LFO31">
    <w:name w:val="LFO3_1"/>
    <w:basedOn w:val="NoList"/>
    <w:rsid w:val="006B0A71"/>
    <w:pPr>
      <w:numPr>
        <w:numId w:val="7"/>
      </w:numPr>
    </w:pPr>
  </w:style>
  <w:style w:type="character" w:styleId="CommentReference">
    <w:name w:val="annotation reference"/>
    <w:basedOn w:val="DefaultParagraphFont"/>
    <w:rsid w:val="00BB5674"/>
    <w:rPr>
      <w:sz w:val="16"/>
      <w:szCs w:val="16"/>
    </w:rPr>
  </w:style>
  <w:style w:type="paragraph" w:styleId="CommentText">
    <w:name w:val="annotation text"/>
    <w:basedOn w:val="Normal"/>
    <w:link w:val="CommentTextChar"/>
    <w:uiPriority w:val="99"/>
    <w:rsid w:val="00BB5674"/>
    <w:rPr>
      <w:sz w:val="20"/>
    </w:rPr>
  </w:style>
  <w:style w:type="character" w:customStyle="1" w:styleId="CommentTextChar">
    <w:name w:val="Comment Text Char"/>
    <w:basedOn w:val="DefaultParagraphFont"/>
    <w:link w:val="CommentText"/>
    <w:uiPriority w:val="99"/>
    <w:rsid w:val="00BB5674"/>
    <w:rPr>
      <w:rFonts w:ascii="Arial" w:hAnsi="Arial"/>
      <w:lang w:eastAsia="en-US"/>
    </w:rPr>
  </w:style>
  <w:style w:type="paragraph" w:styleId="CommentSubject">
    <w:name w:val="annotation subject"/>
    <w:basedOn w:val="CommentText"/>
    <w:next w:val="CommentText"/>
    <w:link w:val="CommentSubjectChar"/>
    <w:uiPriority w:val="99"/>
    <w:rsid w:val="00BB5674"/>
    <w:rPr>
      <w:b/>
      <w:bCs/>
    </w:rPr>
  </w:style>
  <w:style w:type="character" w:customStyle="1" w:styleId="CommentSubjectChar">
    <w:name w:val="Comment Subject Char"/>
    <w:basedOn w:val="CommentTextChar"/>
    <w:link w:val="CommentSubject"/>
    <w:uiPriority w:val="99"/>
    <w:rsid w:val="00BB5674"/>
    <w:rPr>
      <w:rFonts w:ascii="Arial" w:hAnsi="Arial"/>
      <w:b/>
      <w:bCs/>
      <w:lang w:eastAsia="en-US"/>
    </w:rPr>
  </w:style>
  <w:style w:type="character" w:customStyle="1" w:styleId="Heading5Char">
    <w:name w:val="Heading 5 Char"/>
    <w:aliases w:val="Numbered - 5 Char"/>
    <w:basedOn w:val="DefaultParagraphFont"/>
    <w:link w:val="Heading5"/>
    <w:rsid w:val="008F5947"/>
    <w:rPr>
      <w:rFonts w:ascii="Arial" w:hAnsi="Arial"/>
      <w:sz w:val="24"/>
      <w:u w:val="single"/>
      <w:lang w:eastAsia="en-US"/>
    </w:rPr>
  </w:style>
  <w:style w:type="character" w:customStyle="1" w:styleId="Heading6Char">
    <w:name w:val="Heading 6 Char"/>
    <w:aliases w:val="Numbered - 6 Char"/>
    <w:basedOn w:val="DefaultParagraphFont"/>
    <w:link w:val="Heading6"/>
    <w:rsid w:val="008F5947"/>
    <w:rPr>
      <w:rFonts w:ascii="Calibri" w:hAnsi="Calibri"/>
      <w:b/>
      <w:bCs/>
      <w:sz w:val="22"/>
      <w:szCs w:val="22"/>
      <w:lang w:eastAsia="en-US"/>
    </w:rPr>
  </w:style>
  <w:style w:type="character" w:customStyle="1" w:styleId="Heading7Char">
    <w:name w:val="Heading 7 Char"/>
    <w:basedOn w:val="DefaultParagraphFont"/>
    <w:link w:val="Heading7"/>
    <w:uiPriority w:val="99"/>
    <w:rsid w:val="008F5947"/>
    <w:rPr>
      <w:rFonts w:ascii="Arial" w:hAnsi="Arial"/>
      <w:sz w:val="24"/>
      <w:u w:val="single"/>
      <w:lang w:eastAsia="en-US"/>
    </w:rPr>
  </w:style>
  <w:style w:type="character" w:customStyle="1" w:styleId="Heading8Char">
    <w:name w:val="Heading 8 Char"/>
    <w:basedOn w:val="DefaultParagraphFont"/>
    <w:link w:val="Heading8"/>
    <w:uiPriority w:val="99"/>
    <w:rsid w:val="008F5947"/>
    <w:rPr>
      <w:sz w:val="24"/>
      <w:lang w:eastAsia="en-US"/>
    </w:rPr>
  </w:style>
  <w:style w:type="character" w:customStyle="1" w:styleId="Heading9Char">
    <w:name w:val="Heading 9 Char"/>
    <w:basedOn w:val="DefaultParagraphFont"/>
    <w:link w:val="Heading9"/>
    <w:uiPriority w:val="99"/>
    <w:rsid w:val="008F5947"/>
    <w:rPr>
      <w:rFonts w:ascii="Cambria" w:hAnsi="Cambria"/>
      <w:sz w:val="22"/>
      <w:szCs w:val="22"/>
      <w:lang w:eastAsia="en-US"/>
    </w:rPr>
  </w:style>
  <w:style w:type="paragraph" w:customStyle="1" w:styleId="CharCharCharChar1">
    <w:name w:val="Char Char Char Char"/>
    <w:basedOn w:val="Normal"/>
    <w:locked/>
    <w:rsid w:val="008F5947"/>
    <w:pPr>
      <w:spacing w:after="160" w:line="240" w:lineRule="exact"/>
    </w:pPr>
    <w:rPr>
      <w:rFonts w:ascii="Verdana" w:hAnsi="Verdana"/>
      <w:sz w:val="20"/>
      <w:lang w:val="en-US"/>
    </w:rPr>
  </w:style>
  <w:style w:type="paragraph" w:customStyle="1" w:styleId="CharCharCharCharCharCharCharChar0">
    <w:name w:val="Char Char Char Char Char Char Char Char"/>
    <w:basedOn w:val="Normal"/>
    <w:rsid w:val="008F5947"/>
    <w:pPr>
      <w:spacing w:after="160" w:line="240" w:lineRule="exact"/>
    </w:pPr>
    <w:rPr>
      <w:rFonts w:ascii="Tahoma" w:hAnsi="Tahoma"/>
      <w:sz w:val="20"/>
      <w:lang w:eastAsia="en-GB"/>
    </w:rPr>
  </w:style>
  <w:style w:type="character" w:customStyle="1" w:styleId="Heading4Char">
    <w:name w:val="Heading 4 Char"/>
    <w:aliases w:val="Numbered - 4 Char"/>
    <w:link w:val="Heading4"/>
    <w:locked/>
    <w:rsid w:val="008F5947"/>
    <w:rPr>
      <w:rFonts w:ascii="Arial" w:hAnsi="Arial" w:cs="Arial"/>
      <w:b/>
      <w:sz w:val="24"/>
      <w:lang w:eastAsia="en-US"/>
    </w:rPr>
  </w:style>
  <w:style w:type="paragraph" w:customStyle="1" w:styleId="CharChar1CharCharCharChar">
    <w:name w:val="Char Char1 Char Char Char Char"/>
    <w:basedOn w:val="Normal"/>
    <w:rsid w:val="008F5947"/>
    <w:pPr>
      <w:spacing w:after="120" w:line="240" w:lineRule="exact"/>
    </w:pPr>
    <w:rPr>
      <w:rFonts w:ascii="Verdana" w:hAnsi="Verdana"/>
      <w:sz w:val="20"/>
      <w:lang w:val="en-US"/>
    </w:rPr>
  </w:style>
  <w:style w:type="paragraph" w:styleId="BodyText3">
    <w:name w:val="Body Text 3"/>
    <w:basedOn w:val="Normal"/>
    <w:link w:val="BodyText3Char"/>
    <w:rsid w:val="008F5947"/>
    <w:pPr>
      <w:spacing w:after="120"/>
    </w:pPr>
    <w:rPr>
      <w:sz w:val="16"/>
      <w:szCs w:val="16"/>
    </w:rPr>
  </w:style>
  <w:style w:type="character" w:customStyle="1" w:styleId="BodyText3Char">
    <w:name w:val="Body Text 3 Char"/>
    <w:basedOn w:val="DefaultParagraphFont"/>
    <w:link w:val="BodyText3"/>
    <w:rsid w:val="008F5947"/>
    <w:rPr>
      <w:rFonts w:ascii="Arial" w:hAnsi="Arial"/>
      <w:sz w:val="16"/>
      <w:szCs w:val="16"/>
      <w:lang w:eastAsia="en-US"/>
    </w:rPr>
  </w:style>
  <w:style w:type="paragraph" w:customStyle="1" w:styleId="infotext0">
    <w:name w:val="infotext"/>
    <w:basedOn w:val="Normal"/>
    <w:rsid w:val="008F5947"/>
    <w:pPr>
      <w:spacing w:before="100" w:beforeAutospacing="1" w:after="100" w:afterAutospacing="1"/>
    </w:pPr>
    <w:rPr>
      <w:rFonts w:ascii="Times New Roman" w:hAnsi="Times New Roman"/>
      <w:szCs w:val="24"/>
      <w:lang w:val="en-US"/>
    </w:rPr>
  </w:style>
  <w:style w:type="character" w:styleId="Emphasis">
    <w:name w:val="Emphasis"/>
    <w:qFormat/>
    <w:rsid w:val="008F5947"/>
    <w:rPr>
      <w:i/>
      <w:iCs/>
    </w:rPr>
  </w:style>
  <w:style w:type="character" w:customStyle="1" w:styleId="HeaderChar">
    <w:name w:val="Header Char"/>
    <w:link w:val="Header"/>
    <w:uiPriority w:val="99"/>
    <w:rsid w:val="008F5947"/>
    <w:rPr>
      <w:rFonts w:ascii="Arial" w:hAnsi="Arial"/>
      <w:sz w:val="24"/>
      <w:lang w:eastAsia="en-US"/>
    </w:rPr>
  </w:style>
  <w:style w:type="paragraph" w:styleId="NoSpacing">
    <w:name w:val="No Spacing"/>
    <w:uiPriority w:val="1"/>
    <w:qFormat/>
    <w:rsid w:val="008F5947"/>
    <w:rPr>
      <w:rFonts w:ascii="Calibri" w:eastAsia="Calibri" w:hAnsi="Calibri"/>
      <w:sz w:val="22"/>
      <w:szCs w:val="22"/>
      <w:lang w:eastAsia="en-US"/>
    </w:rPr>
  </w:style>
  <w:style w:type="paragraph" w:styleId="BodyTextIndent2">
    <w:name w:val="Body Text Indent 2"/>
    <w:basedOn w:val="Normal"/>
    <w:link w:val="BodyTextIndent2Char"/>
    <w:uiPriority w:val="99"/>
    <w:rsid w:val="008F5947"/>
    <w:pPr>
      <w:spacing w:after="120" w:line="480" w:lineRule="auto"/>
      <w:ind w:left="283"/>
    </w:pPr>
  </w:style>
  <w:style w:type="character" w:customStyle="1" w:styleId="BodyTextIndent2Char">
    <w:name w:val="Body Text Indent 2 Char"/>
    <w:basedOn w:val="DefaultParagraphFont"/>
    <w:link w:val="BodyTextIndent2"/>
    <w:uiPriority w:val="99"/>
    <w:rsid w:val="008F5947"/>
    <w:rPr>
      <w:rFonts w:ascii="Arial" w:hAnsi="Arial"/>
      <w:sz w:val="24"/>
      <w:lang w:eastAsia="en-US"/>
    </w:rPr>
  </w:style>
  <w:style w:type="character" w:customStyle="1" w:styleId="Heading1Char">
    <w:name w:val="Heading 1 Char"/>
    <w:aliases w:val="Numbered - 1 Char"/>
    <w:link w:val="Heading1"/>
    <w:locked/>
    <w:rsid w:val="008F5947"/>
    <w:rPr>
      <w:rFonts w:ascii="Arial Black" w:hAnsi="Arial Black" w:cs="Arial"/>
      <w:bCs/>
      <w:sz w:val="32"/>
      <w:szCs w:val="32"/>
      <w:lang w:eastAsia="en-US"/>
    </w:rPr>
  </w:style>
  <w:style w:type="character" w:customStyle="1" w:styleId="Heading3Char">
    <w:name w:val="Heading 3 Char"/>
    <w:aliases w:val="Numbered - 3 Char"/>
    <w:link w:val="Heading3"/>
    <w:locked/>
    <w:rsid w:val="008F5947"/>
    <w:rPr>
      <w:rFonts w:ascii="Arial" w:hAnsi="Arial" w:cs="Arial"/>
      <w:b/>
      <w:bCs/>
      <w:i/>
      <w:sz w:val="24"/>
      <w:szCs w:val="28"/>
      <w:lang w:eastAsia="en-US"/>
    </w:rPr>
  </w:style>
  <w:style w:type="paragraph" w:styleId="BlockText">
    <w:name w:val="Block Text"/>
    <w:basedOn w:val="Normal"/>
    <w:uiPriority w:val="99"/>
    <w:rsid w:val="008F5947"/>
    <w:pPr>
      <w:widowControl w:val="0"/>
      <w:overflowPunct w:val="0"/>
      <w:autoSpaceDE w:val="0"/>
      <w:autoSpaceDN w:val="0"/>
      <w:adjustRightInd w:val="0"/>
      <w:ind w:left="-1080" w:right="-1234"/>
      <w:textAlignment w:val="baseline"/>
    </w:pPr>
    <w:rPr>
      <w:b/>
      <w:szCs w:val="24"/>
    </w:rPr>
  </w:style>
  <w:style w:type="character" w:customStyle="1" w:styleId="BodyTextChar">
    <w:name w:val="Body Text Char"/>
    <w:link w:val="BodyText"/>
    <w:uiPriority w:val="99"/>
    <w:locked/>
    <w:rsid w:val="008F5947"/>
    <w:rPr>
      <w:rFonts w:ascii="Arial" w:hAnsi="Arial" w:cs="Arial"/>
      <w:i/>
      <w:iCs/>
      <w:sz w:val="24"/>
      <w:lang w:eastAsia="en-US"/>
    </w:rPr>
  </w:style>
  <w:style w:type="character" w:customStyle="1" w:styleId="FooterChar">
    <w:name w:val="Footer Char"/>
    <w:link w:val="Footer"/>
    <w:uiPriority w:val="99"/>
    <w:locked/>
    <w:rsid w:val="008F5947"/>
    <w:rPr>
      <w:rFonts w:ascii="Arial" w:hAnsi="Arial"/>
      <w:sz w:val="24"/>
      <w:szCs w:val="24"/>
      <w:lang w:val="en-US" w:eastAsia="en-US"/>
    </w:rPr>
  </w:style>
  <w:style w:type="paragraph" w:styleId="BodyTextIndent">
    <w:name w:val="Body Text Indent"/>
    <w:basedOn w:val="Normal"/>
    <w:link w:val="BodyTextIndentChar"/>
    <w:uiPriority w:val="99"/>
    <w:rsid w:val="008F5947"/>
    <w:pPr>
      <w:tabs>
        <w:tab w:val="left" w:pos="7200"/>
        <w:tab w:val="left" w:pos="9639"/>
      </w:tabs>
      <w:ind w:left="34" w:hanging="34"/>
      <w:jc w:val="both"/>
    </w:pPr>
  </w:style>
  <w:style w:type="character" w:customStyle="1" w:styleId="BodyTextIndentChar">
    <w:name w:val="Body Text Indent Char"/>
    <w:basedOn w:val="DefaultParagraphFont"/>
    <w:link w:val="BodyTextIndent"/>
    <w:uiPriority w:val="99"/>
    <w:rsid w:val="008F5947"/>
    <w:rPr>
      <w:rFonts w:ascii="Arial" w:hAnsi="Arial"/>
      <w:sz w:val="24"/>
      <w:lang w:eastAsia="en-US"/>
    </w:rPr>
  </w:style>
  <w:style w:type="paragraph" w:customStyle="1" w:styleId="DfESBullets">
    <w:name w:val="DfESBullets"/>
    <w:basedOn w:val="Normal"/>
    <w:uiPriority w:val="99"/>
    <w:rsid w:val="008F5947"/>
    <w:pPr>
      <w:widowControl w:val="0"/>
      <w:tabs>
        <w:tab w:val="num" w:pos="720"/>
      </w:tabs>
      <w:overflowPunct w:val="0"/>
      <w:autoSpaceDE w:val="0"/>
      <w:autoSpaceDN w:val="0"/>
      <w:adjustRightInd w:val="0"/>
      <w:spacing w:after="240"/>
      <w:ind w:left="720" w:hanging="360"/>
      <w:textAlignment w:val="baseline"/>
    </w:pPr>
    <w:rPr>
      <w:sz w:val="22"/>
    </w:rPr>
  </w:style>
  <w:style w:type="paragraph" w:styleId="BodyTextIndent3">
    <w:name w:val="Body Text Indent 3"/>
    <w:basedOn w:val="Normal"/>
    <w:link w:val="BodyTextIndent3Char"/>
    <w:uiPriority w:val="99"/>
    <w:rsid w:val="008F5947"/>
    <w:pPr>
      <w:widowControl w:val="0"/>
      <w:overflowPunct w:val="0"/>
      <w:autoSpaceDE w:val="0"/>
      <w:autoSpaceDN w:val="0"/>
      <w:adjustRightInd w:val="0"/>
      <w:ind w:hanging="540"/>
      <w:jc w:val="both"/>
      <w:textAlignment w:val="baseline"/>
    </w:pPr>
    <w:rPr>
      <w:rFonts w:cs="Arial"/>
      <w:color w:val="000000"/>
    </w:rPr>
  </w:style>
  <w:style w:type="character" w:customStyle="1" w:styleId="BodyTextIndent3Char">
    <w:name w:val="Body Text Indent 3 Char"/>
    <w:basedOn w:val="DefaultParagraphFont"/>
    <w:link w:val="BodyTextIndent3"/>
    <w:uiPriority w:val="99"/>
    <w:rsid w:val="008F5947"/>
    <w:rPr>
      <w:rFonts w:ascii="Arial" w:hAnsi="Arial" w:cs="Arial"/>
      <w:color w:val="000000"/>
      <w:sz w:val="24"/>
      <w:lang w:eastAsia="en-US"/>
    </w:rPr>
  </w:style>
  <w:style w:type="paragraph" w:styleId="Subtitle">
    <w:name w:val="Subtitle"/>
    <w:basedOn w:val="Normal"/>
    <w:link w:val="SubtitleChar"/>
    <w:uiPriority w:val="99"/>
    <w:qFormat/>
    <w:rsid w:val="008F5947"/>
    <w:rPr>
      <w:rFonts w:ascii="Times New Roman" w:hAnsi="Times New Roman"/>
    </w:rPr>
  </w:style>
  <w:style w:type="character" w:customStyle="1" w:styleId="SubtitleChar">
    <w:name w:val="Subtitle Char"/>
    <w:basedOn w:val="DefaultParagraphFont"/>
    <w:link w:val="Subtitle"/>
    <w:uiPriority w:val="99"/>
    <w:rsid w:val="008F5947"/>
    <w:rPr>
      <w:sz w:val="24"/>
      <w:lang w:eastAsia="en-US"/>
    </w:rPr>
  </w:style>
  <w:style w:type="character" w:customStyle="1" w:styleId="FootnoteTextChar">
    <w:name w:val="Footnote Text Char"/>
    <w:link w:val="FootnoteText"/>
    <w:uiPriority w:val="99"/>
    <w:locked/>
    <w:rsid w:val="008F5947"/>
    <w:rPr>
      <w:lang w:eastAsia="en-US"/>
    </w:rPr>
  </w:style>
  <w:style w:type="paragraph" w:customStyle="1" w:styleId="DfESOutNumbered">
    <w:name w:val="DfESOutNumbered"/>
    <w:basedOn w:val="Normal"/>
    <w:rsid w:val="008F5947"/>
    <w:pPr>
      <w:widowControl w:val="0"/>
      <w:numPr>
        <w:numId w:val="1"/>
      </w:numPr>
      <w:overflowPunct w:val="0"/>
      <w:autoSpaceDE w:val="0"/>
      <w:autoSpaceDN w:val="0"/>
      <w:adjustRightInd w:val="0"/>
      <w:spacing w:after="240"/>
      <w:textAlignment w:val="baseline"/>
    </w:pPr>
    <w:rPr>
      <w:sz w:val="22"/>
    </w:rPr>
  </w:style>
  <w:style w:type="paragraph" w:customStyle="1" w:styleId="DCSFBullets">
    <w:name w:val="_DCSF Bullets (•)"/>
    <w:basedOn w:val="Normal"/>
    <w:uiPriority w:val="99"/>
    <w:rsid w:val="008F5947"/>
    <w:pPr>
      <w:numPr>
        <w:numId w:val="13"/>
      </w:numPr>
      <w:spacing w:after="120" w:line="280" w:lineRule="exact"/>
    </w:pPr>
    <w:rPr>
      <w:color w:val="000000"/>
      <w:szCs w:val="24"/>
    </w:rPr>
  </w:style>
  <w:style w:type="paragraph" w:customStyle="1" w:styleId="Normal0">
    <w:name w:val="[Normal]"/>
    <w:rsid w:val="008F5947"/>
    <w:pPr>
      <w:widowControl w:val="0"/>
      <w:autoSpaceDE w:val="0"/>
      <w:autoSpaceDN w:val="0"/>
      <w:adjustRightInd w:val="0"/>
    </w:pPr>
    <w:rPr>
      <w:rFonts w:ascii="Arial" w:hAnsi="Arial" w:cs="Arial"/>
      <w:sz w:val="24"/>
      <w:szCs w:val="24"/>
      <w:lang w:val="en-US" w:eastAsia="en-US"/>
    </w:rPr>
  </w:style>
  <w:style w:type="paragraph" w:customStyle="1" w:styleId="cm3">
    <w:name w:val="cm3"/>
    <w:basedOn w:val="Normal"/>
    <w:rsid w:val="008F5947"/>
    <w:pPr>
      <w:autoSpaceDE w:val="0"/>
      <w:autoSpaceDN w:val="0"/>
    </w:pPr>
    <w:rPr>
      <w:rFonts w:eastAsia="Calibri" w:cs="Arial"/>
      <w:szCs w:val="24"/>
      <w:lang w:val="en-US"/>
    </w:rPr>
  </w:style>
  <w:style w:type="paragraph" w:customStyle="1" w:styleId="default0">
    <w:name w:val="default"/>
    <w:basedOn w:val="Normal"/>
    <w:rsid w:val="008F5947"/>
    <w:pPr>
      <w:autoSpaceDE w:val="0"/>
      <w:autoSpaceDN w:val="0"/>
    </w:pPr>
    <w:rPr>
      <w:rFonts w:eastAsia="Calibri" w:cs="Arial"/>
      <w:color w:val="000000"/>
      <w:szCs w:val="24"/>
      <w:lang w:val="en-US"/>
    </w:rPr>
  </w:style>
  <w:style w:type="paragraph" w:styleId="TOC1">
    <w:name w:val="toc 1"/>
    <w:basedOn w:val="Normal"/>
    <w:next w:val="Normal"/>
    <w:autoRedefine/>
    <w:rsid w:val="008F5947"/>
    <w:pPr>
      <w:overflowPunct w:val="0"/>
      <w:autoSpaceDE w:val="0"/>
      <w:autoSpaceDN w:val="0"/>
      <w:adjustRightInd w:val="0"/>
      <w:textAlignment w:val="baseline"/>
    </w:pPr>
    <w:rPr>
      <w:lang w:eastAsia="en-GB"/>
    </w:rPr>
  </w:style>
  <w:style w:type="paragraph" w:styleId="ListBullet">
    <w:name w:val="List Bullet"/>
    <w:basedOn w:val="List"/>
    <w:autoRedefine/>
    <w:rsid w:val="008F5947"/>
    <w:pPr>
      <w:spacing w:before="120" w:after="120"/>
      <w:ind w:left="0" w:firstLine="0"/>
      <w:contextualSpacing w:val="0"/>
    </w:pPr>
    <w:rPr>
      <w:rFonts w:cs="Arial"/>
      <w:szCs w:val="24"/>
      <w:lang w:eastAsia="en-GB"/>
    </w:rPr>
  </w:style>
  <w:style w:type="paragraph" w:customStyle="1" w:styleId="Char">
    <w:name w:val="Char"/>
    <w:basedOn w:val="Normal"/>
    <w:locked/>
    <w:rsid w:val="008F5947"/>
    <w:pPr>
      <w:spacing w:after="160" w:line="240" w:lineRule="exact"/>
    </w:pPr>
    <w:rPr>
      <w:rFonts w:ascii="Verdana" w:hAnsi="Verdana" w:cs="Verdana"/>
      <w:sz w:val="20"/>
      <w:lang w:val="en-US"/>
    </w:rPr>
  </w:style>
  <w:style w:type="paragraph" w:styleId="List">
    <w:name w:val="List"/>
    <w:basedOn w:val="Normal"/>
    <w:uiPriority w:val="99"/>
    <w:rsid w:val="008F5947"/>
    <w:pPr>
      <w:ind w:left="283" w:hanging="283"/>
      <w:contextualSpacing/>
    </w:pPr>
  </w:style>
  <w:style w:type="paragraph" w:customStyle="1" w:styleId="Style2">
    <w:name w:val="Style2"/>
    <w:basedOn w:val="Normal"/>
    <w:rsid w:val="008F5947"/>
    <w:pPr>
      <w:spacing w:line="280" w:lineRule="exact"/>
    </w:pPr>
    <w:rPr>
      <w:rFonts w:ascii="Garamond" w:hAnsi="Garamond"/>
      <w:sz w:val="22"/>
    </w:rPr>
  </w:style>
  <w:style w:type="paragraph" w:customStyle="1" w:styleId="BasicParagraph">
    <w:name w:val="[Basic Paragraph]"/>
    <w:basedOn w:val="Normal"/>
    <w:uiPriority w:val="99"/>
    <w:rsid w:val="008F5947"/>
    <w:pPr>
      <w:widowControl w:val="0"/>
      <w:autoSpaceDE w:val="0"/>
      <w:autoSpaceDN w:val="0"/>
      <w:adjustRightInd w:val="0"/>
      <w:spacing w:line="288" w:lineRule="auto"/>
      <w:textAlignment w:val="center"/>
    </w:pPr>
    <w:rPr>
      <w:rFonts w:ascii="Times-Roman" w:eastAsia="Times" w:hAnsi="Times-Roman" w:cs="Times-Roman"/>
      <w:color w:val="000000"/>
      <w:szCs w:val="24"/>
    </w:rPr>
  </w:style>
  <w:style w:type="paragraph" w:customStyle="1" w:styleId="BodyText-letters">
    <w:name w:val="Body Text -letters"/>
    <w:basedOn w:val="Normal"/>
    <w:rsid w:val="008F5947"/>
    <w:rPr>
      <w:rFonts w:eastAsia="Times"/>
    </w:rPr>
  </w:style>
  <w:style w:type="paragraph" w:customStyle="1" w:styleId="ContactAddress">
    <w:name w:val="Contact Address"/>
    <w:basedOn w:val="Normal"/>
    <w:rsid w:val="008F5947"/>
    <w:pPr>
      <w:jc w:val="right"/>
    </w:pPr>
    <w:rPr>
      <w:rFonts w:eastAsia="Times"/>
      <w:sz w:val="18"/>
    </w:rPr>
  </w:style>
  <w:style w:type="paragraph" w:customStyle="1" w:styleId="DocumentLabel">
    <w:name w:val="Document Label"/>
    <w:basedOn w:val="Normal"/>
    <w:next w:val="Normal"/>
    <w:rsid w:val="008F5947"/>
    <w:pPr>
      <w:keepNext/>
      <w:keepLines/>
      <w:spacing w:before="400" w:after="120" w:line="240" w:lineRule="atLeast"/>
      <w:ind w:right="835"/>
    </w:pPr>
    <w:rPr>
      <w:rFonts w:ascii="Arial Black" w:hAnsi="Arial Black"/>
      <w:spacing w:val="-5"/>
      <w:kern w:val="28"/>
      <w:sz w:val="96"/>
      <w:lang w:val="en-US"/>
    </w:rPr>
  </w:style>
  <w:style w:type="paragraph" w:styleId="MessageHeader">
    <w:name w:val="Message Header"/>
    <w:basedOn w:val="BodyText"/>
    <w:link w:val="MessageHeaderChar"/>
    <w:rsid w:val="008F5947"/>
    <w:pPr>
      <w:keepLines/>
      <w:spacing w:after="120" w:line="180" w:lineRule="atLeast"/>
      <w:ind w:left="1555" w:right="835" w:hanging="720"/>
    </w:pPr>
    <w:rPr>
      <w:rFonts w:cs="Times New Roman"/>
      <w:i w:val="0"/>
      <w:iCs w:val="0"/>
      <w:spacing w:val="-5"/>
      <w:sz w:val="20"/>
      <w:lang w:val="en-US"/>
    </w:rPr>
  </w:style>
  <w:style w:type="character" w:customStyle="1" w:styleId="MessageHeaderChar">
    <w:name w:val="Message Header Char"/>
    <w:basedOn w:val="DefaultParagraphFont"/>
    <w:link w:val="MessageHeader"/>
    <w:rsid w:val="008F5947"/>
    <w:rPr>
      <w:rFonts w:ascii="Arial" w:hAnsi="Arial"/>
      <w:spacing w:val="-5"/>
      <w:lang w:val="en-US" w:eastAsia="en-US"/>
    </w:rPr>
  </w:style>
  <w:style w:type="paragraph" w:customStyle="1" w:styleId="MessageHeaderFirst">
    <w:name w:val="Message Header First"/>
    <w:basedOn w:val="MessageHeader"/>
    <w:next w:val="MessageHeader"/>
    <w:rsid w:val="008F5947"/>
    <w:pPr>
      <w:spacing w:before="220"/>
    </w:pPr>
  </w:style>
  <w:style w:type="character" w:customStyle="1" w:styleId="MessageHeaderLabel">
    <w:name w:val="Message Header Label"/>
    <w:rsid w:val="008F5947"/>
    <w:rPr>
      <w:rFonts w:ascii="Arial Black" w:hAnsi="Arial Black"/>
      <w:spacing w:val="-10"/>
      <w:sz w:val="18"/>
    </w:rPr>
  </w:style>
  <w:style w:type="paragraph" w:customStyle="1" w:styleId="MessageHeaderLast">
    <w:name w:val="Message Header Last"/>
    <w:basedOn w:val="MessageHeader"/>
    <w:next w:val="BodyText"/>
    <w:rsid w:val="008F5947"/>
    <w:pPr>
      <w:pBdr>
        <w:bottom w:val="single" w:sz="6" w:space="15" w:color="auto"/>
      </w:pBdr>
      <w:spacing w:after="320"/>
    </w:pPr>
  </w:style>
  <w:style w:type="paragraph" w:customStyle="1" w:styleId="GroupWiseView">
    <w:name w:val="GroupWiseView"/>
    <w:rsid w:val="008F5947"/>
    <w:pPr>
      <w:widowControl w:val="0"/>
      <w:autoSpaceDE w:val="0"/>
      <w:autoSpaceDN w:val="0"/>
      <w:adjustRightInd w:val="0"/>
    </w:pPr>
    <w:rPr>
      <w:rFonts w:ascii="Tahoma" w:hAnsi="Tahoma"/>
      <w:sz w:val="16"/>
      <w:szCs w:val="16"/>
      <w:lang w:val="en-US" w:eastAsia="en-US"/>
    </w:rPr>
  </w:style>
  <w:style w:type="character" w:customStyle="1" w:styleId="Heading1Char1">
    <w:name w:val="Heading 1 Char1"/>
    <w:aliases w:val="Numbered - 1 Char1"/>
    <w:rsid w:val="008F5947"/>
    <w:rPr>
      <w:rFonts w:ascii="Cambria" w:eastAsia="Times New Roman" w:hAnsi="Cambria" w:cs="Times New Roman"/>
      <w:b/>
      <w:bCs/>
      <w:color w:val="365F91"/>
      <w:sz w:val="28"/>
      <w:szCs w:val="28"/>
      <w:lang w:eastAsia="en-US"/>
    </w:rPr>
  </w:style>
  <w:style w:type="character" w:customStyle="1" w:styleId="Heading6Char1">
    <w:name w:val="Heading 6 Char1"/>
    <w:aliases w:val="Numbered - 6 Char1"/>
    <w:semiHidden/>
    <w:rsid w:val="008F5947"/>
    <w:rPr>
      <w:rFonts w:ascii="Cambria" w:eastAsia="Times New Roman" w:hAnsi="Cambria" w:cs="Times New Roman"/>
      <w:i/>
      <w:iCs/>
      <w:color w:val="243F60"/>
      <w:sz w:val="24"/>
      <w:lang w:eastAsia="en-US"/>
    </w:rPr>
  </w:style>
  <w:style w:type="paragraph" w:styleId="Revision">
    <w:name w:val="Revision"/>
    <w:hidden/>
    <w:uiPriority w:val="99"/>
    <w:semiHidden/>
    <w:rsid w:val="008F5947"/>
    <w:rPr>
      <w:rFonts w:ascii="Arial" w:hAnsi="Arial"/>
      <w:sz w:val="24"/>
      <w:lang w:eastAsia="en-US"/>
    </w:rPr>
  </w:style>
  <w:style w:type="paragraph" w:customStyle="1" w:styleId="TableParagraph">
    <w:name w:val="Table Paragraph"/>
    <w:basedOn w:val="Normal"/>
    <w:uiPriority w:val="1"/>
    <w:qFormat/>
    <w:rsid w:val="000B350E"/>
    <w:pPr>
      <w:widowControl w:val="0"/>
      <w:autoSpaceDE w:val="0"/>
      <w:autoSpaceDN w:val="0"/>
      <w:ind w:left="103"/>
    </w:pPr>
    <w:rPr>
      <w:rFonts w:eastAsia="Arial" w:cs="Arial"/>
      <w:sz w:val="22"/>
      <w:szCs w:val="22"/>
      <w:lang w:val="en-US"/>
    </w:rPr>
  </w:style>
  <w:style w:type="character" w:styleId="PlaceholderText">
    <w:name w:val="Placeholder Text"/>
    <w:basedOn w:val="DefaultParagraphFont"/>
    <w:uiPriority w:val="99"/>
    <w:semiHidden/>
    <w:rsid w:val="004231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9835959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14626475">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48645699">
      <w:bodyDiv w:val="1"/>
      <w:marLeft w:val="0"/>
      <w:marRight w:val="0"/>
      <w:marTop w:val="0"/>
      <w:marBottom w:val="0"/>
      <w:divBdr>
        <w:top w:val="none" w:sz="0" w:space="0" w:color="auto"/>
        <w:left w:val="none" w:sz="0" w:space="0" w:color="auto"/>
        <w:bottom w:val="none" w:sz="0" w:space="0" w:color="auto"/>
        <w:right w:val="none" w:sz="0" w:space="0" w:color="auto"/>
      </w:divBdr>
    </w:div>
    <w:div w:id="1164591343">
      <w:bodyDiv w:val="1"/>
      <w:marLeft w:val="0"/>
      <w:marRight w:val="0"/>
      <w:marTop w:val="0"/>
      <w:marBottom w:val="0"/>
      <w:divBdr>
        <w:top w:val="none" w:sz="0" w:space="0" w:color="auto"/>
        <w:left w:val="none" w:sz="0" w:space="0" w:color="auto"/>
        <w:bottom w:val="none" w:sz="0" w:space="0" w:color="auto"/>
        <w:right w:val="none" w:sz="0" w:space="0" w:color="auto"/>
      </w:divBdr>
    </w:div>
    <w:div w:id="1735928652">
      <w:bodyDiv w:val="1"/>
      <w:marLeft w:val="0"/>
      <w:marRight w:val="0"/>
      <w:marTop w:val="0"/>
      <w:marBottom w:val="0"/>
      <w:divBdr>
        <w:top w:val="none" w:sz="0" w:space="0" w:color="auto"/>
        <w:left w:val="none" w:sz="0" w:space="0" w:color="auto"/>
        <w:bottom w:val="none" w:sz="0" w:space="0" w:color="auto"/>
        <w:right w:val="none" w:sz="0" w:space="0" w:color="auto"/>
      </w:divBdr>
    </w:div>
    <w:div w:id="1889875635">
      <w:bodyDiv w:val="1"/>
      <w:marLeft w:val="0"/>
      <w:marRight w:val="0"/>
      <w:marTop w:val="0"/>
      <w:marBottom w:val="0"/>
      <w:divBdr>
        <w:top w:val="none" w:sz="0" w:space="0" w:color="auto"/>
        <w:left w:val="none" w:sz="0" w:space="0" w:color="auto"/>
        <w:bottom w:val="none" w:sz="0" w:space="0" w:color="auto"/>
        <w:right w:val="none" w:sz="0" w:space="0" w:color="auto"/>
      </w:divBdr>
    </w:div>
    <w:div w:id="201537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hyperlink" Target="https://harrowhub.harrow.gov.uk/info/200341/equality_impact_assessments/1604/data_guide_-_inequality_impact_assess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harrowhub.harrow.gov.uk/downloads/file/9302/eqia_guidance_not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ltaylor/AppData/Local/Microsoft/Windows/INetCache/Content.Outlook/8IYX3DAW/johanna.morgan%20@harrow.gov.uk" TargetMode="External"/><Relationship Id="rId23" Type="http://schemas.openxmlformats.org/officeDocument/2006/relationships/image" Target="media/image7.jpeg"/><Relationship Id="rId28" Type="http://schemas.openxmlformats.org/officeDocument/2006/relationships/control" Target="activeX/activeX2.xml"/><Relationship Id="rId10" Type="http://schemas.openxmlformats.org/officeDocument/2006/relationships/settings" Target="settings.xml"/><Relationship Id="rId19" Type="http://schemas.openxmlformats.org/officeDocument/2006/relationships/image" Target="media/image5.png"/><Relationship Id="rId31" Type="http://schemas.openxmlformats.org/officeDocument/2006/relationships/hyperlink" Target="http://www.harrow.gov.uk/info/200251/community_and_living/863/equalities_data"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2.xml"/><Relationship Id="rId27" Type="http://schemas.openxmlformats.org/officeDocument/2006/relationships/control" Target="activeX/activeX1.xml"/><Relationship Id="rId30" Type="http://schemas.openxmlformats.org/officeDocument/2006/relationships/hyperlink" Target="https://harrowhub.harrow.gov.uk/info/200341/equality_impact_assessments/1604/data_guide_-_inequality_impact_assessm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25</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46F3A1A70336D84F999F31E199634E9A" ma:contentTypeVersion="5" ma:contentTypeDescription="A basic document." ma:contentTypeScope="" ma:versionID="dd9a4a6da5eebac77dc1af5b7adb93da">
  <xsd:schema xmlns:xsd="http://www.w3.org/2001/XMLSchema" xmlns:xs="http://www.w3.org/2001/XMLSchema" xmlns:p="http://schemas.microsoft.com/office/2006/metadata/properties" xmlns:ns2="e48e9339-ef40-4192-ab59-a15ba5582753" targetNamespace="http://schemas.microsoft.com/office/2006/metadata/properties" ma:root="true" ma:fieldsID="91cd21e5789822016e532a2ccd18c284"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24b279dc-0e83-47e5-9cfc-35f102b07087}" ma:internalName="TaxCatchAll" ma:showField="CatchAllData" ma:web="9f7ac878-8050-4f3a-b121-5bf52f5c821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4b279dc-0e83-47e5-9cfc-35f102b07087}" ma:internalName="TaxCatchAllLabel" ma:readOnly="true" ma:showField="CatchAllDataLabel" ma:web="9f7ac878-8050-4f3a-b121-5bf52f5c82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1bda97-64e7-4000-91fd-dcaad77bf85d" ContentTypeId="0x0101000226E4B75CFA47B488D2CEFE4DCFDD64"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05B1B39E-4BD6-4D34-B83E-79D5CD4DA147}">
  <ds:schemaRefs>
    <ds:schemaRef ds:uri="http://www.w3.org/XML/1998/namespace"/>
    <ds:schemaRef ds:uri="http://schemas.microsoft.com/office/infopath/2007/PartnerControls"/>
    <ds:schemaRef ds:uri="http://purl.org/dc/dcmitype/"/>
    <ds:schemaRef ds:uri="http://purl.org/dc/terms/"/>
    <ds:schemaRef ds:uri="e48e9339-ef40-4192-ab59-a15ba5582753"/>
    <ds:schemaRef ds:uri="http://schemas.openxmlformats.org/package/2006/metadata/core-properties"/>
    <ds:schemaRef ds:uri="http://schemas.microsoft.com/office/2006/documentManagement/typ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740B0B4C-B978-4D07-956B-A7FA8690B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38E9DF-8771-4114-BF3C-BE0CAE624AA3}">
  <ds:schemaRefs>
    <ds:schemaRef ds:uri="Microsoft.SharePoint.Taxonomy.ContentTypeSync"/>
  </ds:schemaRefs>
</ds:datastoreItem>
</file>

<file path=customXml/itemProps6.xml><?xml version="1.0" encoding="utf-8"?>
<ds:datastoreItem xmlns:ds="http://schemas.openxmlformats.org/officeDocument/2006/customXml" ds:itemID="{29D75DF0-99A0-4AAB-8006-67C97CD1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20244</Words>
  <Characters>115392</Characters>
  <Application>Microsoft Office Word</Application>
  <DocSecurity>4</DocSecurity>
  <Lines>961</Lines>
  <Paragraphs>270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135366</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2</cp:revision>
  <cp:lastPrinted>2019-12-10T17:28:00Z</cp:lastPrinted>
  <dcterms:created xsi:type="dcterms:W3CDTF">2019-12-20T11:01:00Z</dcterms:created>
  <dcterms:modified xsi:type="dcterms:W3CDTF">2019-12-20T11:01:00Z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0x0101000226E4B75CFA47B488D2CEFE4DCFDD640046F3A1A70336D84F999F31E199634E9A</vt:lpwstr>
  </property>
  <property fmtid="{D5CDD505-2E9C-101B-9397-08002B2CF9AE}" pid="3" name="TaxKeyword">
    <vt:lpwstr>25;#Cabinet Report Template|b79b58f4-03f4-47dd-bec7-7bae4bc4af23</vt:lpwstr>
  </property>
</Properties>
</file>